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sz w:val="36"/>
          <w:szCs w:val="36"/>
        </w:rPr>
        <w:t xml:space="preserve">CASO 1114-V</w:t>
      </w:r>
    </w:p>
    <w:p>
      <w:pPr>
        <w:spacing w:after="40"/>
      </w:pPr>
      <w:r>
        <w:rPr>
          <w:sz w:val="28"/>
          <w:szCs w:val="28"/>
        </w:rPr>
        <w:t xml:space="preserve">Vidal, Marcelo A.</w:t>
      </w:r>
    </w:p>
    <w:p>
      <w:pPr>
        <w:spacing w:after="40"/>
      </w:pPr>
      <w:r>
        <w:rPr>
          <w:i/>
          <w:iCs/>
          <w:color w:val="666666"/>
        </w:rPr>
        <w:t xml:space="preserve">Guía de diseño — Dificultad: DIFÍCIL</w:t>
      </w:r>
    </w:p>
    <w:p>
      <w:pPr>
        <w:pBdr>
          <w:bottom w:val="single" w:color="999999" w:sz="6"/>
        </w:pBdr>
        <w:spacing w:after="200"/>
      </w:pPr>
      <w:r>
        <w:rPr>
          <w:color w:val="888888"/>
          <w:sz w:val="20"/>
          <w:szCs w:val="20"/>
        </w:rPr>
        <w:t xml:space="preserve">Unidad de Criminalística Digital | Poder Judicial de la Nación</w:t>
      </w:r>
    </w:p>
    <w:p>
      <w:pPr>
        <w:pStyle w:val="Heading1"/>
        <w:spacing w:after="200" w:before="360"/>
      </w:pPr>
      <w:r>
        <w:rPr>
          <w:b/>
          <w:bCs/>
        </w:rPr>
        <w:t xml:space="preserve">🔍 El Caso</w:t>
      </w:r>
    </w:p>
    <w:p>
      <w:pPr>
        <w:pStyle w:val="Heading2"/>
        <w:spacing w:after="140" w:before="260"/>
      </w:pPr>
      <w:r>
        <w:rPr>
          <w:b/>
          <w:bCs/>
        </w:rPr>
        <w:t xml:space="preserve">La víctima: Marcelo Vidal (52 años)</w:t>
      </w:r>
    </w:p>
    <w:p>
      <w:pPr>
        <w:spacing w:after="140" w:line="276"/>
      </w:pPr>
      <w:r>
        <w:t xml:space="preserve">Tasador y autenticador de obras de arte. Divorciado, dos hijos adultos con quienes tenía contacto irregular. Vivía solo en un departamento en Av. Santa Fe, CABA. Encontrado muerto un martes a la mañana por su empleada doméstica, al pie de la escalera interna del edificio. Muerte presentada como accidente: caída por la escalera. Pero Vidal tenía la rodilla lesionada y nunca usaba esa escalera.</w:t>
      </w:r>
    </w:p>
    <w:p>
      <w:pPr>
        <w:spacing w:after="140" w:line="276"/>
      </w:pPr>
      <w:r>
        <w:rPr>
          <w:b/>
          <w:bCs/>
        </w:rPr>
        <w:t xml:space="preserve">El crimen: Vidal descubrió que había certificado obras de arte falsas bajo presión y estaba a punto de entregar las pruebas a la justicia. Alguien organizó su "accidente" para silenciarlo.</w:t>
      </w:r>
    </w:p>
    <w:p>
      <w:pPr>
        <w:pStyle w:val="Heading3"/>
        <w:spacing w:after="120" w:before="200"/>
      </w:pPr>
      <w:r>
        <w:rPr>
          <w:b/>
          <w:bCs/>
        </w:rPr>
        <w:t xml:space="preserve">Sospechosos preliminares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shd w:fill="1F3864" w:val="clear"/>
            <w:tcMar>
              <w:top w:type="dxa" w:w="80"/>
              <w:left w:type="dxa" w:w="120"/>
              <w:bottom w:type="dxa" w:w="80"/>
              <w:right w:type="dxa" w:w="120"/>
            </w:tcMar>
          </w:tcPr>
          <w:p>
            <w:r>
              <w:rPr>
                <w:b/>
                <w:bCs/>
                <w:color w:val="FFFFFF"/>
              </w:rPr>
              <w:t xml:space="preserve">Nombre</w:t>
            </w:r>
          </w:p>
        </w:tc>
        <w:tc>
          <w:tcPr>
            <w:tcW w:type="dxa" w:w="3200"/>
            <w:shd w:fill="1F3864" w:val="clear"/>
            <w:tcMar>
              <w:top w:type="dxa" w:w="80"/>
              <w:left w:type="dxa" w:w="120"/>
              <w:bottom w:type="dxa" w:w="80"/>
              <w:right w:type="dxa" w:w="120"/>
            </w:tcMar>
          </w:tcPr>
          <w:p>
            <w:r>
              <w:rPr>
                <w:b/>
                <w:bCs/>
                <w:color w:val="FFFFFF"/>
              </w:rPr>
              <w:t xml:space="preserve">Vínculo</w:t>
            </w:r>
          </w:p>
        </w:tc>
        <w:tc>
          <w:tcPr>
            <w:tcW w:type="dxa" w:w="3560"/>
            <w:shd w:fill="1F3864" w:val="clear"/>
            <w:tcMar>
              <w:top w:type="dxa" w:w="80"/>
              <w:left w:type="dxa" w:w="120"/>
              <w:bottom w:type="dxa" w:w="80"/>
              <w:right w:type="dxa" w:w="120"/>
            </w:tcMar>
          </w:tcPr>
          <w:p>
            <w:r>
              <w:rPr>
                <w:b/>
                <w:bCs/>
                <w:color w:val="FFFFFF"/>
              </w:rPr>
              <w:t xml:space="preserve">Motivo posible</w:t>
            </w:r>
          </w:p>
        </w:tc>
      </w:tr>
      <w:tr>
        <w:tc>
          <w:tcPr>
            <w:tcW w:type="dxa" w:w="2600"/>
            <w:shd w:fill="F2F2F2" w:val="clear"/>
            <w:tcMar>
              <w:top w:type="dxa" w:w="80"/>
              <w:left w:type="dxa" w:w="120"/>
              <w:bottom w:type="dxa" w:w="80"/>
              <w:right w:type="dxa" w:w="120"/>
            </w:tcMar>
          </w:tcPr>
          <w:p>
            <w:r>
              <w:t xml:space="preserve">Dante Ferreyra</w:t>
            </w:r>
          </w:p>
        </w:tc>
        <w:tc>
          <w:tcPr>
            <w:tcW w:type="dxa" w:w="3200"/>
            <w:shd w:fill="F2F2F2" w:val="clear"/>
            <w:tcMar>
              <w:top w:type="dxa" w:w="80"/>
              <w:left w:type="dxa" w:w="120"/>
              <w:bottom w:type="dxa" w:w="80"/>
              <w:right w:type="dxa" w:w="120"/>
            </w:tcMar>
          </w:tcPr>
          <w:p>
            <w:r>
              <w:t xml:space="preserve">Galerista, socio profesional</w:t>
            </w:r>
          </w:p>
        </w:tc>
        <w:tc>
          <w:tcPr>
            <w:tcW w:type="dxa" w:w="3560"/>
            <w:shd w:fill="F2F2F2" w:val="clear"/>
            <w:tcMar>
              <w:top w:type="dxa" w:w="80"/>
              <w:left w:type="dxa" w:w="120"/>
              <w:bottom w:type="dxa" w:w="80"/>
              <w:right w:type="dxa" w:w="120"/>
            </w:tcMar>
          </w:tcPr>
          <w:p>
            <w:r>
              <w:t xml:space="preserve">Le pidió a Vidal que encubriera un fraude</w:t>
            </w:r>
          </w:p>
        </w:tc>
      </w:tr>
      <w:tr>
        <w:tc>
          <w:tcPr>
            <w:tcW w:type="dxa" w:w="2600"/>
            <w:shd w:fill="F2F2F2" w:val="clear"/>
            <w:tcMar>
              <w:top w:type="dxa" w:w="80"/>
              <w:left w:type="dxa" w:w="120"/>
              <w:bottom w:type="dxa" w:w="80"/>
              <w:right w:type="dxa" w:w="120"/>
            </w:tcMar>
          </w:tcPr>
          <w:p>
            <w:r>
              <w:t xml:space="preserve">Lorenzo Machi</w:t>
            </w:r>
          </w:p>
        </w:tc>
        <w:tc>
          <w:tcPr>
            <w:tcW w:type="dxa" w:w="3200"/>
            <w:shd w:fill="F2F2F2" w:val="clear"/>
            <w:tcMar>
              <w:top w:type="dxa" w:w="80"/>
              <w:left w:type="dxa" w:w="120"/>
              <w:bottom w:type="dxa" w:w="80"/>
              <w:right w:type="dxa" w:w="120"/>
            </w:tcMar>
          </w:tcPr>
          <w:p>
            <w:r>
              <w:t xml:space="preserve">Coleccionista, cliente</w:t>
            </w:r>
          </w:p>
        </w:tc>
        <w:tc>
          <w:tcPr>
            <w:tcW w:type="dxa" w:w="3560"/>
            <w:shd w:fill="F2F2F2" w:val="clear"/>
            <w:tcMar>
              <w:top w:type="dxa" w:w="80"/>
              <w:left w:type="dxa" w:w="120"/>
              <w:bottom w:type="dxa" w:w="80"/>
              <w:right w:type="dxa" w:w="120"/>
            </w:tcMar>
          </w:tcPr>
          <w:p>
            <w:r>
              <w:t xml:space="preserve">Vidal se negó a certificar una obra suya</w:t>
            </w:r>
          </w:p>
        </w:tc>
      </w:tr>
    </w:tbl>
    <w:p>
      <w:pPr>
        <w:spacing w:before="100"/>
      </w:pPr>
    </w:p>
    <w:tbl>
      <w:tblPr>
        <w:tblW w:type="pct" w:w="100%"/>
        <w:tblBorders>
          <w:top w:val="single" w:color="E0C97A" w:sz="4"/>
          <w:left w:val="single" w:color="E0C97A" w:sz="4"/>
          <w:bottom w:val="single" w:color="E0C97A" w:sz="4"/>
          <w:right w:val="single" w:color="E0C97A" w:sz="4"/>
          <w:insideH w:val="none"/>
          <w:insideV w:val="none"/>
        </w:tblBorders>
      </w:tblPr>
      <w:tblGrid>
        <w:gridCol w:w="9360"/>
      </w:tblGrid>
      <w:tr>
        <w:tc>
          <w:tcPr>
            <w:tcW w:type="dxa" w:w="9360"/>
            <w:shd w:fill="FFF3CD" w:val="clear"/>
            <w:tcMar>
              <w:top w:type="dxa" w:w="120"/>
              <w:left w:type="dxa" w:w="160"/>
              <w:bottom w:type="dxa" w:w="120"/>
              <w:right w:type="dxa" w:w="160"/>
            </w:tcMar>
          </w:tcPr>
          <w:p>
            <w:pPr>
              <w:spacing w:line="276"/>
            </w:pPr>
            <w:r>
              <w:rPr>
                <w:i/>
                <w:iCs/>
                <w:color w:val="664D03"/>
              </w:rPr>
              <w:t xml:space="preserve">⚠️ El culpable real es Lorenzo Machi. Dirigía una red de falsificación de arte y usaba la firma de Vidal para legitimar las obras. Cuando Vidal se negó y amenazó con ir a la justicia, Machi sobornó al encargado del edificio, desactivó las cámaras y mandó a alguien a provocar la caída. Ferreyra sabía del fraude pero NO ordenó la muerte: es cómplice del delito económico, no del homicidio.</w:t>
            </w:r>
          </w:p>
        </w:tc>
      </w:tr>
    </w:tbl>
    <w:p>
      <w:pPr>
        <w:pStyle w:val="Heading1"/>
        <w:spacing w:after="200" w:before="360"/>
      </w:pPr>
      <w:r>
        <w:rPr>
          <w:b/>
          <w:bCs/>
        </w:rPr>
        <w:t xml:space="preserve">📧 Correo Inicial</w:t>
      </w:r>
    </w:p>
    <w:p>
      <w:pPr>
        <w:spacing w:after="140" w:line="276"/>
      </w:pPr>
      <w:r>
        <w:rPr>
          <w:i/>
          <w:iCs/>
          <w:color w:val="666666"/>
        </w:rPr>
        <w:t xml:space="preserve">(Lo recibe el jugador antes de entrar a la computadora)</w:t>
      </w:r>
    </w:p>
    <w:tbl>
      <w:tblPr>
        <w:tblW w:type="pct" w:w="100%"/>
        <w:tblBorders>
          <w:top w:val="single" w:color="E0C97A" w:sz="4"/>
          <w:left w:val="single" w:color="E0C97A" w:sz="4"/>
          <w:bottom w:val="single" w:color="E0C97A" w:sz="4"/>
          <w:right w:val="single" w:color="E0C97A" w:sz="4"/>
          <w:insideH w:val="none"/>
          <w:insideV w:val="none"/>
        </w:tblBorders>
      </w:tblPr>
      <w:tblGrid>
        <w:gridCol w:w="9360"/>
      </w:tblGrid>
      <w:tr>
        <w:tc>
          <w:tcPr>
            <w:tcW w:type="dxa" w:w="9360"/>
            <w:shd w:fill="EAEFF7" w:val="clear"/>
            <w:tcMar>
              <w:top w:type="dxa" w:w="120"/>
              <w:left w:type="dxa" w:w="160"/>
              <w:bottom w:type="dxa" w:w="120"/>
              <w:right w:type="dxa" w:w="160"/>
            </w:tcMar>
          </w:tcPr>
          <w:p>
            <w:pPr>
              <w:spacing w:line="276"/>
            </w:pPr>
            <w:r>
              <w:rPr>
                <w:i/>
                <w:iCs/>
                <w:color w:val="1F3864"/>
              </w:rPr>
              <w:t xml:space="preserve">DE:     crim.invest@pjn.gob.ar
PARA:   forense.dig.07@pjn.gob.ar
ASUNTO: Caso 1114-V — Acceso remoto autorizado | Vidal, Marcelo A.</w:t>
            </w:r>
          </w:p>
        </w:tc>
      </w:tr>
    </w:tbl>
    <w:p>
      <w:pPr>
        <w:spacing w:before="120"/>
      </w:pPr>
    </w:p>
    <w:p>
      <w:pPr>
        <w:spacing w:after="140" w:line="276"/>
      </w:pPr>
      <w:r>
        <w:t xml:space="preserve">Agente,</w:t>
      </w:r>
    </w:p>
    <w:p>
      <w:pPr>
        <w:spacing w:after="140" w:line="276"/>
      </w:pPr>
      <w:r>
        <w:t xml:space="preserve">Se le concede acceso forense al dispositivo digital de Marcelo Andrés Vidal, DNI 17.882.341, tasador de arte, 52 años. Hallado sin vida el martes 12 de noviembre en su domicilio de Palermo por su empleada doméstica, la Sra. Rosa Méndez, al pie de la escalera interna del edificio.</w:t>
      </w:r>
    </w:p>
    <w:p>
      <w:pPr>
        <w:pStyle w:val="Heading3"/>
        <w:spacing w:after="120" w:before="200"/>
      </w:pPr>
      <w:r>
        <w:rPr>
          <w:b/>
          <w:bCs/>
        </w:rPr>
        <w:t xml:space="preserve">Lo que ya sabemos</w:t>
      </w:r>
    </w:p>
    <w:p>
      <w:pPr>
        <w:spacing w:after="140" w:line="276"/>
      </w:pPr>
      <w:r>
        <w:t xml:space="preserve">Causa de muerte: traumatismo craneal por caída desde la escalera. La causa preliminar es muerte accidental, pero hay anomalías. Vidal tenía movilidad reducida en la rodilla derecha y, según la empleada, nunca usaba esa escalera: siempre el ascensor. En el cuerpo se detectó alprazolam en dosis alta, sin prescripción activa. Las cámaras del piso 8 estaban desconectadas desde las 23:00 de la noche anterior, y el encargado no supo explicar por qué.</w:t>
      </w:r>
    </w:p>
    <w:p>
      <w:pPr>
        <w:spacing w:after="140" w:line="276"/>
      </w:pPr>
      <w:r>
        <w:t xml:space="preserve">En su agenda física había una anotación para el día siguiente: "LM — entregar carpeta — NO olvidar copia segura". No se encontró ninguna carpeta en el departamento.</w:t>
      </w:r>
    </w:p>
    <w:p>
      <w:pPr>
        <w:pStyle w:val="Heading3"/>
        <w:spacing w:after="120" w:before="200"/>
      </w:pPr>
      <w:r>
        <w:rPr>
          <w:b/>
          <w:bCs/>
        </w:rPr>
        <w:t xml:space="preserve">Lo que necesitamos</w:t>
      </w:r>
    </w:p>
    <w:p>
      <w:pPr>
        <w:spacing w:after="140" w:line="276"/>
      </w:pPr>
      <w:r>
        <w:t xml:space="preserve">Reconstruir con quién tuvo contacto Vidal en los últimos 15 días, averiguar qué era la "carpeta" y la "copia segura", y establecer si la muerte fue un accidente o si alguien la provocó — y quién.</w:t>
      </w:r>
    </w:p>
    <w:p>
      <w:pPr>
        <w:pStyle w:val="Heading3"/>
        <w:spacing w:after="120" w:before="200"/>
      </w:pPr>
      <w:r>
        <w:rPr>
          <w:b/>
          <w:bCs/>
        </w:rPr>
        <w:t xml:space="preserve">Sospechosos preliminares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shd w:fill="1F3864" w:val="clear"/>
            <w:tcMar>
              <w:top w:type="dxa" w:w="80"/>
              <w:left w:type="dxa" w:w="120"/>
              <w:bottom w:type="dxa" w:w="80"/>
              <w:right w:type="dxa" w:w="120"/>
            </w:tcMar>
          </w:tcPr>
          <w:p>
            <w:r>
              <w:rPr>
                <w:b/>
                <w:bCs/>
                <w:color w:val="FFFFFF"/>
              </w:rPr>
              <w:t xml:space="preserve">Nombre</w:t>
            </w:r>
          </w:p>
        </w:tc>
        <w:tc>
          <w:tcPr>
            <w:tcW w:type="dxa" w:w="3200"/>
            <w:shd w:fill="1F3864" w:val="clear"/>
            <w:tcMar>
              <w:top w:type="dxa" w:w="80"/>
              <w:left w:type="dxa" w:w="120"/>
              <w:bottom w:type="dxa" w:w="80"/>
              <w:right w:type="dxa" w:w="120"/>
            </w:tcMar>
          </w:tcPr>
          <w:p>
            <w:r>
              <w:rPr>
                <w:b/>
                <w:bCs/>
                <w:color w:val="FFFFFF"/>
              </w:rPr>
              <w:t xml:space="preserve">Vínculo</w:t>
            </w:r>
          </w:p>
        </w:tc>
        <w:tc>
          <w:tcPr>
            <w:tcW w:type="dxa" w:w="3560"/>
            <w:shd w:fill="1F3864" w:val="clear"/>
            <w:tcMar>
              <w:top w:type="dxa" w:w="80"/>
              <w:left w:type="dxa" w:w="120"/>
              <w:bottom w:type="dxa" w:w="80"/>
              <w:right w:type="dxa" w:w="120"/>
            </w:tcMar>
          </w:tcPr>
          <w:p>
            <w:r>
              <w:rPr>
                <w:b/>
                <w:bCs/>
                <w:color w:val="FFFFFF"/>
              </w:rPr>
              <w:t xml:space="preserve">Motivo posible</w:t>
            </w:r>
          </w:p>
        </w:tc>
      </w:tr>
      <w:tr>
        <w:tc>
          <w:tcPr>
            <w:tcW w:type="dxa" w:w="2600"/>
            <w:shd w:fill="F2F2F2" w:val="clear"/>
            <w:tcMar>
              <w:top w:type="dxa" w:w="80"/>
              <w:left w:type="dxa" w:w="120"/>
              <w:bottom w:type="dxa" w:w="80"/>
              <w:right w:type="dxa" w:w="120"/>
            </w:tcMar>
          </w:tcPr>
          <w:p>
            <w:r>
              <w:t xml:space="preserve">Dante Ferreyra</w:t>
            </w:r>
          </w:p>
        </w:tc>
        <w:tc>
          <w:tcPr>
            <w:tcW w:type="dxa" w:w="3200"/>
            <w:shd w:fill="F2F2F2" w:val="clear"/>
            <w:tcMar>
              <w:top w:type="dxa" w:w="80"/>
              <w:left w:type="dxa" w:w="120"/>
              <w:bottom w:type="dxa" w:w="80"/>
              <w:right w:type="dxa" w:w="120"/>
            </w:tcMar>
          </w:tcPr>
          <w:p>
            <w:r>
              <w:t xml:space="preserve">Galerista, socio</w:t>
            </w:r>
          </w:p>
        </w:tc>
        <w:tc>
          <w:tcPr>
            <w:tcW w:type="dxa" w:w="3560"/>
            <w:shd w:fill="F2F2F2" w:val="clear"/>
            <w:tcMar>
              <w:top w:type="dxa" w:w="80"/>
              <w:left w:type="dxa" w:w="120"/>
              <w:bottom w:type="dxa" w:w="80"/>
              <w:right w:type="dxa" w:w="120"/>
            </w:tcMar>
          </w:tcPr>
          <w:p>
            <w:r>
              <w:t xml:space="preserve">Tensión reciente, un tema "incómodo"</w:t>
            </w:r>
          </w:p>
        </w:tc>
      </w:tr>
      <w:tr>
        <w:tc>
          <w:tcPr>
            <w:tcW w:type="dxa" w:w="2600"/>
            <w:shd w:fill="F2F2F2" w:val="clear"/>
            <w:tcMar>
              <w:top w:type="dxa" w:w="80"/>
              <w:left w:type="dxa" w:w="120"/>
              <w:bottom w:type="dxa" w:w="80"/>
              <w:right w:type="dxa" w:w="120"/>
            </w:tcMar>
          </w:tcPr>
          <w:p>
            <w:r>
              <w:t xml:space="preserve">Lorenzo Machi</w:t>
            </w:r>
          </w:p>
        </w:tc>
        <w:tc>
          <w:tcPr>
            <w:tcW w:type="dxa" w:w="3200"/>
            <w:shd w:fill="F2F2F2" w:val="clear"/>
            <w:tcMar>
              <w:top w:type="dxa" w:w="80"/>
              <w:left w:type="dxa" w:w="120"/>
              <w:bottom w:type="dxa" w:w="80"/>
              <w:right w:type="dxa" w:w="120"/>
            </w:tcMar>
          </w:tcPr>
          <w:p>
            <w:r>
              <w:t xml:space="preserve">Coleccionista, cliente</w:t>
            </w:r>
          </w:p>
        </w:tc>
        <w:tc>
          <w:tcPr>
            <w:tcW w:type="dxa" w:w="3560"/>
            <w:shd w:fill="F2F2F2" w:val="clear"/>
            <w:tcMar>
              <w:top w:type="dxa" w:w="80"/>
              <w:left w:type="dxa" w:w="120"/>
              <w:bottom w:type="dxa" w:w="80"/>
              <w:right w:type="dxa" w:w="120"/>
            </w:tcMar>
          </w:tcPr>
          <w:p>
            <w:r>
              <w:t xml:space="preserve">Vidal rechazó un encargo suyo</w:t>
            </w:r>
          </w:p>
        </w:tc>
      </w:tr>
    </w:tbl>
    <w:p>
      <w:pPr>
        <w:spacing w:before="100"/>
      </w:pPr>
    </w:p>
    <w:p>
      <w:pPr>
        <w:spacing w:after="140" w:line="276"/>
      </w:pPr>
      <w:r>
        <w:t xml:space="preserve">El acceso está habilitado.</w:t>
      </w:r>
    </w:p>
    <w:p>
      <w:pPr>
        <w:spacing w:after="140" w:line="276"/>
      </w:pPr>
      <w:r>
        <w:t xml:space="preserve">Lic. Lorena Casás</w:t>
      </w:r>
    </w:p>
    <w:p>
      <w:pPr>
        <w:spacing w:after="140" w:line="276"/>
      </w:pPr>
      <w:r>
        <w:rPr>
          <w:i/>
          <w:iCs/>
          <w:color w:val="666666"/>
        </w:rPr>
        <w:t xml:space="preserve">Coordinadora — Unidad de Criminalística Digital</w:t>
      </w:r>
    </w:p>
    <w:p>
      <w:pPr>
        <w:pStyle w:val="Heading1"/>
        <w:spacing w:after="200" w:before="360"/>
      </w:pPr>
      <w:r>
        <w:rPr>
          <w:b/>
          <w:bCs/>
        </w:rPr>
        <w:t xml:space="preserve">💬 Chats de WhatsApp</w:t>
      </w:r>
    </w:p>
    <w:p>
      <w:pPr>
        <w:pStyle w:val="Heading2"/>
        <w:spacing w:after="140" w:before="260"/>
      </w:pPr>
      <w:r>
        <w:rPr>
          <w:b/>
          <w:bCs/>
        </w:rPr>
        <w:t xml:space="preserve">Chats de Relleno</w:t>
      </w:r>
    </w:p>
    <w:p>
      <w:pPr>
        <w:spacing w:after="140" w:line="276"/>
      </w:pPr>
      <w:r>
        <w:rPr>
          <w:i/>
          <w:iCs/>
          <w:color w:val="666666"/>
        </w:rPr>
        <w:t xml:space="preserve">(No relacionados con el crimen)</w:t>
      </w:r>
    </w:p>
    <w:p>
      <w:pPr>
        <w:spacing w:after="80" w:before="180" w:line="276"/>
      </w:pPr>
      <w:r>
        <w:rPr>
          <w:b/>
          <w:bCs/>
        </w:rPr>
        <w:t xml:space="preserve">💬 Lucía (hija)</w:t>
      </w:r>
    </w:p>
    <w:p>
      <w:pPr>
        <w:spacing w:after="50" w:line="276"/>
      </w:pPr>
      <w:r>
        <w:rPr>
          <w:b/>
          <w:bCs/>
        </w:rPr>
        <w:t xml:space="preserve">Lucía: </w:t>
      </w:r>
      <w:r>
        <w:t xml:space="preserve">Papá acordate que el cumple de Tomás es el 20</w:t>
      </w:r>
    </w:p>
    <w:p>
      <w:pPr>
        <w:spacing w:after="50" w:line="276"/>
      </w:pPr>
      <w:r>
        <w:rPr>
          <w:b/>
          <w:bCs/>
        </w:rPr>
        <w:t xml:space="preserve">Marcelo: </w:t>
      </w:r>
      <w:r>
        <w:t xml:space="preserve">Anotado. ¿Van a hacer algo o festejan tranqui?</w:t>
      </w:r>
    </w:p>
    <w:p>
      <w:pPr>
        <w:spacing w:after="50" w:line="276"/>
      </w:pPr>
      <w:r>
        <w:rPr>
          <w:b/>
          <w:bCs/>
        </w:rPr>
        <w:t xml:space="preserve">Lucía: </w:t>
      </w:r>
      <w:r>
        <w:t xml:space="preserve">Tranqui en casa de mamá. Si querés venir avisá antes</w:t>
      </w:r>
    </w:p>
    <w:p>
      <w:pPr>
        <w:spacing w:after="50" w:line="276"/>
      </w:pPr>
      <w:r>
        <w:rPr>
          <w:b/>
          <w:bCs/>
        </w:rPr>
        <w:t xml:space="preserve">Marcelo: </w:t>
      </w:r>
      <w:r>
        <w:t xml:space="preserve">Veo cómo estoy con el trabajo. Últimamente no paro</w:t>
      </w:r>
    </w:p>
    <w:p>
      <w:pPr>
        <w:spacing w:after="50" w:line="276"/>
      </w:pPr>
      <w:r>
        <w:rPr>
          <w:b/>
          <w:bCs/>
        </w:rPr>
        <w:t xml:space="preserve">Lucía: </w:t>
      </w:r>
      <w:r>
        <w:t xml:space="preserve">Siempre lo mismo jaja. Bueno, avisá</w:t>
      </w:r>
    </w:p>
    <w:p>
      <w:pPr>
        <w:spacing w:after="50" w:line="276"/>
      </w:pPr>
      <w:r>
        <w:rPr>
          <w:b/>
          <w:bCs/>
        </w:rPr>
        <w:t xml:space="preserve">Marcelo: </w:t>
      </w:r>
      <w:r>
        <w:t xml:space="preserve">Prometido. Mando algo para el chico igual 😄</w:t>
      </w:r>
    </w:p>
    <w:p>
      <w:pPr>
        <w:spacing w:after="120" w:before="60" w:line="276"/>
      </w:pPr>
      <w:r>
        <w:rPr>
          <w:i/>
          <w:iCs/>
          <w:color w:val="888888"/>
        </w:rPr>
        <w:t xml:space="preserve">( El domingo nunca llegó. )</w:t>
      </w:r>
    </w:p>
    <w:p>
      <w:pPr>
        <w:spacing w:after="80" w:before="180" w:line="276"/>
      </w:pPr>
      <w:r>
        <w:rPr>
          <w:b/>
          <w:bCs/>
        </w:rPr>
        <w:t xml:space="preserve">💬 Rosa (empleada)</w:t>
      </w:r>
    </w:p>
    <w:p>
      <w:pPr>
        <w:spacing w:after="50" w:line="276"/>
      </w:pPr>
      <w:r>
        <w:rPr>
          <w:b/>
          <w:bCs/>
        </w:rPr>
        <w:t xml:space="preserve">Rosa: </w:t>
      </w:r>
      <w:r>
        <w:t xml:space="preserve">Don Marcelo dejé lasaña en la heladera para el miércoles</w:t>
      </w:r>
    </w:p>
    <w:p>
      <w:pPr>
        <w:spacing w:after="50" w:line="276"/>
      </w:pPr>
      <w:r>
        <w:rPr>
          <w:b/>
          <w:bCs/>
        </w:rPr>
        <w:t xml:space="preserve">Marcelo: </w:t>
      </w:r>
      <w:r>
        <w:t xml:space="preserve">Rosa sos un ángel</w:t>
      </w:r>
    </w:p>
    <w:p>
      <w:pPr>
        <w:spacing w:after="50" w:line="276"/>
      </w:pPr>
      <w:r>
        <w:rPr>
          <w:b/>
          <w:bCs/>
        </w:rPr>
        <w:t xml:space="preserve">Rosa: </w:t>
      </w:r>
      <w:r>
        <w:t xml:space="preserve">El jueves no vengo porque tengo turno médico</w:t>
      </w:r>
    </w:p>
    <w:p>
      <w:pPr>
        <w:spacing w:after="50" w:line="276"/>
      </w:pPr>
      <w:r>
        <w:rPr>
          <w:b/>
          <w:bCs/>
        </w:rPr>
        <w:t xml:space="preserve">Marcelo: </w:t>
      </w:r>
      <w:r>
        <w:t xml:space="preserve">Sin problema, aviseme si necesita algo</w:t>
      </w:r>
    </w:p>
    <w:p>
      <w:pPr>
        <w:spacing w:after="80" w:before="180" w:line="276"/>
      </w:pPr>
      <w:r>
        <w:rPr>
          <w:b/>
          <w:bCs/>
        </w:rPr>
        <w:t xml:space="preserve">💬 Grupo "Los del martes"</w:t>
      </w:r>
    </w:p>
    <w:p>
      <w:pPr>
        <w:spacing w:after="50" w:line="276"/>
      </w:pPr>
      <w:r>
        <w:rPr>
          <w:b/>
          <w:bCs/>
        </w:rPr>
        <w:t xml:space="preserve">Horacio: </w:t>
      </w:r>
      <w:r>
        <w:t xml:space="preserve">¿Alguien va mañana al gimnasio? Llueve</w:t>
      </w:r>
    </w:p>
    <w:p>
      <w:pPr>
        <w:spacing w:after="50" w:line="276"/>
      </w:pPr>
      <w:r>
        <w:rPr>
          <w:b/>
          <w:bCs/>
        </w:rPr>
        <w:t xml:space="preserve">Marcelo: </w:t>
      </w:r>
      <w:r>
        <w:t xml:space="preserve">Yo paso esta semana, tengo mil cosas</w:t>
      </w:r>
    </w:p>
    <w:p>
      <w:pPr>
        <w:spacing w:after="50" w:line="276"/>
      </w:pPr>
      <w:r>
        <w:rPr>
          <w:b/>
          <w:bCs/>
        </w:rPr>
        <w:t xml:space="preserve">Horacio: </w:t>
      </w:r>
      <w:r>
        <w:t xml:space="preserve">Otra vez? Cada vez vas menos</w:t>
      </w:r>
    </w:p>
    <w:p>
      <w:pPr>
        <w:spacing w:after="50" w:line="276"/>
      </w:pPr>
      <w:r>
        <w:rPr>
          <w:b/>
          <w:bCs/>
        </w:rPr>
        <w:t xml:space="preserve">Marcelo: </w:t>
      </w:r>
      <w:r>
        <w:t xml:space="preserve">Trabajo, Horacio. Cosa que vos no conocés</w:t>
      </w:r>
    </w:p>
    <w:p>
      <w:pPr>
        <w:spacing w:after="50" w:line="276"/>
      </w:pPr>
      <w:r>
        <w:rPr>
          <w:b/>
          <w:bCs/>
        </w:rPr>
        <w:t xml:space="preserve">Roberto: </w:t>
      </w:r>
      <w:r>
        <w:t xml:space="preserve">😂😂😂</w:t>
      </w:r>
    </w:p>
    <w:p>
      <w:pPr>
        <w:pStyle w:val="Heading2"/>
        <w:spacing w:after="140" w:before="260"/>
      </w:pPr>
      <w:r>
        <w:rPr>
          <w:b/>
          <w:bCs/>
        </w:rPr>
        <w:t xml:space="preserve">Chats Sospechosos</w:t>
      </w:r>
    </w:p>
    <w:p>
      <w:pPr>
        <w:spacing w:after="140" w:line="276"/>
      </w:pPr>
      <w:r>
        <w:rPr>
          <w:i/>
          <w:iCs/>
          <w:color w:val="666666"/>
        </w:rPr>
        <w:t xml:space="preserve">(Relacionados con el crimen)</w:t>
      </w:r>
    </w:p>
    <w:p>
      <w:pPr>
        <w:spacing w:after="80" w:before="180" w:line="276"/>
      </w:pPr>
      <w:r>
        <w:rPr>
          <w:b/>
          <w:bCs/>
        </w:rPr>
        <w:t xml:space="preserve">🔴 Dante Ferreyra (pista falsa parcial)</w:t>
      </w:r>
    </w:p>
    <w:p>
      <w:pPr>
        <w:spacing w:after="50" w:line="276"/>
      </w:pPr>
      <w:r>
        <w:rPr>
          <w:b/>
          <w:bCs/>
        </w:rPr>
        <w:t xml:space="preserve">Dante: </w:t>
      </w:r>
      <w:r>
        <w:t xml:space="preserve">Marcelo necesito hablar con vos en persona. Esta semana</w:t>
      </w:r>
    </w:p>
    <w:p>
      <w:pPr>
        <w:spacing w:after="50" w:line="276"/>
      </w:pPr>
      <w:r>
        <w:rPr>
          <w:b/>
          <w:bCs/>
        </w:rPr>
        <w:t xml:space="preserve">Marcelo: </w:t>
      </w:r>
      <w:r>
        <w:t xml:space="preserve">¿Todo bien?</w:t>
      </w:r>
    </w:p>
    <w:p>
      <w:pPr>
        <w:spacing w:after="50" w:line="276"/>
      </w:pPr>
      <w:r>
        <w:rPr>
          <w:b/>
          <w:bCs/>
        </w:rPr>
        <w:t xml:space="preserve">Dante: </w:t>
      </w:r>
      <w:r>
        <w:t xml:space="preserve">Sí sí. Mejor en persona nomás</w:t>
      </w:r>
    </w:p>
    <w:p>
      <w:pPr>
        <w:spacing w:after="120" w:before="60" w:line="276"/>
      </w:pPr>
      <w:r>
        <w:rPr>
          <w:i/>
          <w:iCs/>
          <w:color w:val="888888"/>
        </w:rPr>
        <w:t xml:space="preserve">( Dos días antes de la muerte )</w:t>
      </w:r>
    </w:p>
    <w:p>
      <w:pPr>
        <w:spacing w:after="50" w:line="276"/>
      </w:pPr>
      <w:r>
        <w:rPr>
          <w:b/>
          <w:bCs/>
        </w:rPr>
        <w:t xml:space="preserve">Dante: </w:t>
      </w:r>
      <w:r>
        <w:t xml:space="preserve">¿Llegaste a revisar lo que te mandé?</w:t>
      </w:r>
    </w:p>
    <w:p>
      <w:pPr>
        <w:spacing w:after="50" w:line="276"/>
      </w:pPr>
      <w:r>
        <w:rPr>
          <w:b/>
          <w:bCs/>
        </w:rPr>
        <w:t xml:space="preserve">Marcelo: </w:t>
      </w:r>
      <w:r>
        <w:t xml:space="preserve">Sí. Necesito un par de días más</w:t>
      </w:r>
    </w:p>
    <w:p>
      <w:pPr>
        <w:spacing w:after="50" w:line="276"/>
      </w:pPr>
      <w:r>
        <w:rPr>
          <w:b/>
          <w:bCs/>
        </w:rPr>
        <w:t xml:space="preserve">Dante: </w:t>
      </w:r>
      <w:r>
        <w:t xml:space="preserve">Marcelo, hay gente que está incómoda con los tiempos</w:t>
      </w:r>
    </w:p>
    <w:p>
      <w:pPr>
        <w:spacing w:after="50" w:line="276"/>
      </w:pPr>
      <w:r>
        <w:rPr>
          <w:b/>
          <w:bCs/>
        </w:rPr>
        <w:t xml:space="preserve">Marcelo: </w:t>
      </w:r>
      <w:r>
        <w:t xml:space="preserve">Entiendo. Pero necesito estar seguro antes de decir cualquier cosa</w:t>
      </w:r>
    </w:p>
    <w:p>
      <w:pPr>
        <w:spacing w:after="50" w:line="276"/>
      </w:pPr>
      <w:r>
        <w:rPr>
          <w:b/>
          <w:bCs/>
        </w:rPr>
        <w:t xml:space="preserve">Dante: </w:t>
      </w:r>
      <w:r>
        <w:t xml:space="preserve">Seguro de qué, si ya está todo cerrado</w:t>
      </w:r>
    </w:p>
    <w:p>
      <w:pPr>
        <w:spacing w:after="50" w:line="276"/>
      </w:pPr>
      <w:r>
        <w:rPr>
          <w:b/>
          <w:bCs/>
        </w:rPr>
        <w:t xml:space="preserve">Marcelo: </w:t>
      </w:r>
      <w:r>
        <w:t xml:space="preserve">Precisamente por eso necesito tiempo. No sigas por acá</w:t>
      </w:r>
    </w:p>
    <w:p>
      <w:pPr>
        <w:spacing w:after="120" w:before="60" w:line="276"/>
      </w:pPr>
      <w:r>
        <w:rPr>
          <w:i/>
          <w:iCs/>
          <w:color w:val="888888"/>
        </w:rPr>
        <w:t xml:space="preserve">( Ferreyra presiona y sabe demasiado. El jugador va a sospechar de él — pero Ferreyra es cómplice del fraude, no del homicidio. La frase "hay gente incómoda" apunta a alguien por encima de él: Machi. )</w:t>
      </w:r>
    </w:p>
    <w:p>
      <w:pPr>
        <w:spacing w:after="80" w:before="180" w:line="276"/>
      </w:pPr>
      <w:r>
        <w:rPr>
          <w:b/>
          <w:bCs/>
        </w:rPr>
        <w:t xml:space="preserve">🔴 Lorenzo Machi — pista clave</w:t>
      </w:r>
    </w:p>
    <w:p>
      <w:pPr>
        <w:spacing w:after="50" w:line="276"/>
      </w:pPr>
      <w:r>
        <w:rPr>
          <w:b/>
          <w:bCs/>
        </w:rPr>
        <w:t xml:space="preserve">Lorenzo: </w:t>
      </w:r>
      <w:r>
        <w:t xml:space="preserve">Vidal, el certificado del Quinquela debe estar listo para el viernes</w:t>
      </w:r>
    </w:p>
    <w:p>
      <w:pPr>
        <w:spacing w:after="50" w:line="276"/>
      </w:pPr>
      <w:r>
        <w:rPr>
          <w:b/>
          <w:bCs/>
        </w:rPr>
        <w:t xml:space="preserve">Marcelo: </w:t>
      </w:r>
      <w:r>
        <w:t xml:space="preserve">Necesito ver la obra en persona una vez más. Es mi firma la que va abajo</w:t>
      </w:r>
    </w:p>
    <w:p>
      <w:pPr>
        <w:spacing w:after="50" w:line="276"/>
      </w:pPr>
      <w:r>
        <w:rPr>
          <w:b/>
          <w:bCs/>
        </w:rPr>
        <w:t xml:space="preserve">Lorenzo: </w:t>
      </w:r>
      <w:r>
        <w:t xml:space="preserve">Tu firma ya fue en 2022 y 2023 sin tanto drama</w:t>
      </w:r>
    </w:p>
    <w:p>
      <w:pPr>
        <w:spacing w:after="50" w:line="276"/>
      </w:pPr>
      <w:r>
        <w:rPr>
          <w:b/>
          <w:bCs/>
        </w:rPr>
        <w:t xml:space="preserve">Marcelo: </w:t>
      </w:r>
      <w:r>
        <w:t xml:space="preserve">En 2022 y 2023 no tenía las dudas que tengo ahora</w:t>
      </w:r>
    </w:p>
    <w:p>
      <w:pPr>
        <w:spacing w:after="120" w:before="60" w:line="276"/>
      </w:pPr>
      <w:r>
        <w:rPr>
          <w:i/>
          <w:iCs/>
          <w:color w:val="888888"/>
        </w:rPr>
        <w:t xml:space="preserve">( Pausa de cuatro días )</w:t>
      </w:r>
    </w:p>
    <w:p>
      <w:pPr>
        <w:spacing w:after="50" w:line="276"/>
      </w:pPr>
      <w:r>
        <w:rPr>
          <w:b/>
          <w:bCs/>
        </w:rPr>
        <w:t xml:space="preserve">Lorenzo: </w:t>
      </w:r>
      <w:r>
        <w:t xml:space="preserve">Vos firmás, yo te transfiero lo acordado, todos contentos</w:t>
      </w:r>
    </w:p>
    <w:p>
      <w:pPr>
        <w:spacing w:after="50" w:line="276"/>
      </w:pPr>
      <w:r>
        <w:rPr>
          <w:b/>
          <w:bCs/>
        </w:rPr>
        <w:t xml:space="preserve">Marcelo: </w:t>
      </w:r>
      <w:r>
        <w:t xml:space="preserve">No es una cuestión de plata</w:t>
      </w:r>
    </w:p>
    <w:p>
      <w:pPr>
        <w:spacing w:after="50" w:line="276"/>
      </w:pPr>
      <w:r>
        <w:rPr>
          <w:b/>
          <w:bCs/>
        </w:rPr>
        <w:t xml:space="preserve">Lorenzo: </w:t>
      </w:r>
      <w:r>
        <w:t xml:space="preserve">Todo es una cuestión de plata. Pensalo bien. Tenés mucho que perder si esto se complica</w:t>
      </w:r>
    </w:p>
    <w:p>
      <w:pPr>
        <w:spacing w:after="50" w:line="276"/>
      </w:pPr>
      <w:r>
        <w:rPr>
          <w:b/>
          <w:bCs/>
        </w:rPr>
        <w:t xml:space="preserve">Marcelo: </w:t>
      </w:r>
      <w:r>
        <w:t xml:space="preserve">Lorenzo, mañana hablo con mi abogado. Necesito dejar esto documentado</w:t>
      </w:r>
    </w:p>
    <w:p>
      <w:pPr>
        <w:spacing w:after="50" w:line="276"/>
      </w:pPr>
      <w:r>
        <w:rPr>
          <w:b/>
          <w:bCs/>
        </w:rPr>
        <w:t xml:space="preserve">Lorenzo: </w:t>
      </w:r>
      <w:r>
        <w:t xml:space="preserve">Marcelo no hagas pavadas</w:t>
      </w:r>
    </w:p>
    <w:p>
      <w:pPr>
        <w:spacing w:after="50" w:line="276"/>
      </w:pPr>
      <w:r>
        <w:rPr>
          <w:b/>
          <w:bCs/>
        </w:rPr>
        <w:t xml:space="preserve">Lorenzo: </w:t>
      </w:r>
      <w:r>
        <w:t xml:space="preserve">Marcelo. Contestame</w:t>
      </w:r>
    </w:p>
    <w:p>
      <w:pPr>
        <w:spacing w:after="120" w:before="60" w:line="276"/>
      </w:pPr>
      <w:r>
        <w:rPr>
          <w:i/>
          <w:iCs/>
          <w:color w:val="888888"/>
        </w:rPr>
        <w:t xml:space="preserve">( Machi amenaza directamente y menciona 2022 y 2023: sabe que Vidal ya firmó obras falsas antes. Es la pista más directa hacia el culpable real. )</w:t>
      </w:r>
    </w:p>
    <w:p>
      <w:pPr>
        <w:spacing w:after="80" w:before="180" w:line="276"/>
      </w:pPr>
      <w:r>
        <w:rPr>
          <w:b/>
          <w:bCs/>
        </w:rPr>
        <w:t xml:space="preserve">🔴 Contacto "LM" — pista clave</w:t>
      </w:r>
    </w:p>
    <w:p>
      <w:pPr>
        <w:spacing w:after="50" w:line="276"/>
      </w:pPr>
      <w:r>
        <w:rPr>
          <w:b/>
          <w:bCs/>
        </w:rPr>
        <w:t xml:space="preserve">LM: </w:t>
      </w:r>
      <w:r>
        <w:t xml:space="preserve">¿Pudiste hacer la copia?</w:t>
      </w:r>
    </w:p>
    <w:p>
      <w:pPr>
        <w:spacing w:after="50" w:line="276"/>
      </w:pPr>
      <w:r>
        <w:rPr>
          <w:b/>
          <w:bCs/>
        </w:rPr>
        <w:t xml:space="preserve">Marcelo: </w:t>
      </w:r>
      <w:r>
        <w:t xml:space="preserve">Sí. Está guardada donde acordamos</w:t>
      </w:r>
    </w:p>
    <w:p>
      <w:pPr>
        <w:spacing w:after="50" w:line="276"/>
      </w:pPr>
      <w:r>
        <w:rPr>
          <w:b/>
          <w:bCs/>
        </w:rPr>
        <w:t xml:space="preserve">LM: </w:t>
      </w:r>
      <w:r>
        <w:t xml:space="preserve">Bien. No la muevas. No hables con nadie todavía</w:t>
      </w:r>
    </w:p>
    <w:p>
      <w:pPr>
        <w:spacing w:after="50" w:line="276"/>
      </w:pPr>
      <w:r>
        <w:rPr>
          <w:b/>
          <w:bCs/>
        </w:rPr>
        <w:t xml:space="preserve">Marcelo: </w:t>
      </w:r>
      <w:r>
        <w:t xml:space="preserve">LM, si algo me pasa, hay instrucciones con el abogado</w:t>
      </w:r>
    </w:p>
    <w:p>
      <w:pPr>
        <w:spacing w:after="50" w:line="276"/>
      </w:pPr>
      <w:r>
        <w:rPr>
          <w:b/>
          <w:bCs/>
        </w:rPr>
        <w:t xml:space="preserve">LM: </w:t>
      </w:r>
      <w:r>
        <w:t xml:space="preserve">Nada te va a pasar. Pero bien hecho</w:t>
      </w:r>
    </w:p>
    <w:p>
      <w:pPr>
        <w:spacing w:after="120" w:before="60" w:line="276"/>
      </w:pPr>
      <w:r>
        <w:rPr>
          <w:i/>
          <w:iCs/>
          <w:color w:val="888888"/>
        </w:rPr>
        <w:t xml:space="preserve">( Último mensaje de Marcelo, 22:51 hs — menos de una hora antes de morir )</w:t>
      </w:r>
    </w:p>
    <w:p>
      <w:pPr>
        <w:spacing w:after="50" w:line="276"/>
      </w:pPr>
      <w:r>
        <w:rPr>
          <w:b/>
          <w:bCs/>
        </w:rPr>
        <w:t xml:space="preserve">Marcelo: </w:t>
      </w:r>
      <w:r>
        <w:t xml:space="preserve">Creo que alguien estuvo en el departamento. No sé si es paranoia</w:t>
      </w:r>
    </w:p>
    <w:p>
      <w:pPr>
        <w:spacing w:after="50" w:line="276"/>
      </w:pPr>
      <w:r>
        <w:rPr>
          <w:b/>
          <w:bCs/>
        </w:rPr>
        <w:t xml:space="preserve">LM: </w:t>
      </w:r>
      <w:r>
        <w:t xml:space="preserve">¿Qué viste?</w:t>
      </w:r>
    </w:p>
    <w:p>
      <w:pPr>
        <w:spacing w:after="50" w:line="276"/>
      </w:pPr>
      <w:r>
        <w:rPr>
          <w:b/>
          <w:bCs/>
        </w:rPr>
        <w:t xml:space="preserve">Marcelo: </w:t>
      </w:r>
      <w:r>
        <w:t xml:space="preserve">La notebook estaba en otro lugar. Rosa no vino hoy</w:t>
      </w:r>
    </w:p>
    <w:p>
      <w:pPr>
        <w:spacing w:after="50" w:line="276"/>
      </w:pPr>
      <w:r>
        <w:rPr>
          <w:b/>
          <w:bCs/>
        </w:rPr>
        <w:t xml:space="preserve">LM: </w:t>
      </w:r>
      <w:r>
        <w:t xml:space="preserve">Salí del departamento ahora. Andá a lo de alguien</w:t>
      </w:r>
    </w:p>
    <w:p>
      <w:pPr>
        <w:spacing w:after="50" w:line="276"/>
      </w:pPr>
      <w:r>
        <w:rPr>
          <w:b/>
          <w:bCs/>
        </w:rPr>
        <w:t xml:space="preserve">Marcelo: </w:t>
      </w:r>
      <w:r>
        <w:t xml:space="preserve">Estoy cansado. Mañana hablo con Saenz y le entrego todo</w:t>
      </w:r>
    </w:p>
    <w:p>
      <w:pPr>
        <w:spacing w:after="50" w:line="276"/>
      </w:pPr>
      <w:r>
        <w:rPr>
          <w:b/>
          <w:bCs/>
        </w:rPr>
        <w:t xml:space="preserve">LM: </w:t>
      </w:r>
      <w:r>
        <w:t xml:space="preserve">Marcelo, salí</w:t>
      </w:r>
    </w:p>
    <w:p>
      <w:pPr>
        <w:spacing w:after="50" w:line="276"/>
      </w:pPr>
      <w:r>
        <w:rPr>
          <w:b/>
          <w:bCs/>
        </w:rPr>
        <w:t xml:space="preserve">LM: </w:t>
      </w:r>
      <w:r>
        <w:t xml:space="preserve">MARCELO</w:t>
      </w:r>
    </w:p>
    <w:p>
      <w:pPr>
        <w:spacing w:after="120" w:before="60" w:line="276"/>
      </w:pPr>
      <w:r>
        <w:rPr>
          <w:i/>
          <w:iCs/>
          <w:color w:val="888888"/>
        </w:rPr>
        <w:t xml:space="preserve">( Sin respuesta. "LM" es un aliado, no un sospechoso: ayudaba a Vidal a reunir pruebas. Su identidad se revela en los archivos. )</w:t>
      </w:r>
    </w:p>
    <w:p>
      <w:pPr>
        <w:pStyle w:val="Heading1"/>
        <w:spacing w:after="200" w:before="360"/>
      </w:pPr>
      <w:r>
        <w:rPr>
          <w:b/>
          <w:bCs/>
        </w:rPr>
        <w:t xml:space="preserve">📧 Mails</w:t>
      </w:r>
    </w:p>
    <w:p>
      <w:pPr>
        <w:pStyle w:val="Heading2"/>
        <w:spacing w:after="140" w:before="260"/>
      </w:pPr>
      <w:r>
        <w:rPr>
          <w:b/>
          <w:bCs/>
        </w:rPr>
        <w:t xml:space="preserve">Mails de Relleno</w:t>
      </w:r>
    </w:p>
    <w:p>
      <w:pPr>
        <w:spacing w:after="140" w:line="276"/>
      </w:pPr>
      <w:r>
        <w:rPr>
          <w:i/>
          <w:iCs/>
          <w:color w:val="666666"/>
        </w:rPr>
        <w:t xml:space="preserve">(No relacionados con el crimen)</w:t>
      </w:r>
    </w:p>
    <w:p>
      <w:pPr>
        <w:spacing w:after="80" w:before="180" w:line="276"/>
      </w:pPr>
      <w:r>
        <w:rPr>
          <w:b/>
          <w:bCs/>
        </w:rPr>
        <w:t xml:space="preserve">📨 Revista de subastas — Catálogo</w:t>
      </w:r>
    </w:p>
    <w:p>
      <w:pPr>
        <w:spacing w:after="30" w:line="276"/>
      </w:pPr>
      <w:r>
        <w:rPr>
          <w:b/>
          <w:bCs/>
        </w:rPr>
        <w:t xml:space="preserve">De: </w:t>
      </w:r>
      <w:r>
        <w:t xml:space="preserve">newsletter@subastas-ocampo.com.ar</w:t>
      </w:r>
    </w:p>
    <w:p>
      <w:pPr>
        <w:spacing w:after="30" w:line="276"/>
      </w:pPr>
      <w:r>
        <w:rPr>
          <w:b/>
          <w:bCs/>
        </w:rPr>
        <w:t xml:space="preserve">Para: </w:t>
      </w:r>
      <w:r>
        <w:t xml:space="preserve">mvidal.arte@gmail.com</w:t>
      </w:r>
    </w:p>
    <w:p>
      <w:pPr>
        <w:spacing w:after="30" w:line="276"/>
      </w:pPr>
      <w:r>
        <w:rPr>
          <w:b/>
          <w:bCs/>
        </w:rPr>
        <w:t xml:space="preserve">Asunto: </w:t>
      </w:r>
      <w:r>
        <w:t xml:space="preserve">Catálogo Noviembre 2024</w:t>
      </w:r>
    </w:p>
    <w:p>
      <w:pPr>
        <w:spacing w:after="140" w:line="276"/>
      </w:pPr>
      <w:r>
        <w:t xml:space="preserve">Le acercamos el catálogo completo de nuestra subasta anual. Más de 140 lotes entre pintura, escultura y obra sobre papel. Para inspección previa escriba a este correo.</w:t>
      </w:r>
    </w:p>
    <w:p>
      <w:pPr>
        <w:spacing w:after="80" w:before="180" w:line="276"/>
      </w:pPr>
      <w:r>
        <w:rPr>
          <w:b/>
          <w:bCs/>
        </w:rPr>
        <w:t xml:space="preserve">📨 Turno médico</w:t>
      </w:r>
    </w:p>
    <w:p>
      <w:pPr>
        <w:spacing w:after="30" w:line="276"/>
      </w:pPr>
      <w:r>
        <w:rPr>
          <w:b/>
          <w:bCs/>
        </w:rPr>
        <w:t xml:space="preserve">De: </w:t>
      </w:r>
      <w:r>
        <w:t xml:space="preserve">drpablomoreno.traumato@gmail.com</w:t>
      </w:r>
    </w:p>
    <w:p>
      <w:pPr>
        <w:spacing w:after="30" w:line="276"/>
      </w:pPr>
      <w:r>
        <w:rPr>
          <w:b/>
          <w:bCs/>
        </w:rPr>
        <w:t xml:space="preserve">Para: </w:t>
      </w:r>
      <w:r>
        <w:t xml:space="preserve">mvidal.arte@gmail.com</w:t>
      </w:r>
    </w:p>
    <w:p>
      <w:pPr>
        <w:spacing w:after="30" w:line="276"/>
      </w:pPr>
      <w:r>
        <w:rPr>
          <w:b/>
          <w:bCs/>
        </w:rPr>
        <w:t xml:space="preserve">Asunto: </w:t>
      </w:r>
      <w:r>
        <w:t xml:space="preserve">Turno confirmado — 20 de noviembre 10:30 hs</w:t>
      </w:r>
    </w:p>
    <w:p>
      <w:pPr>
        <w:spacing w:after="140" w:line="276"/>
      </w:pPr>
      <w:r>
        <w:t xml:space="preserve">Le confirmamos su turno de control de rodilla para el 20 de noviembre a las 10:30 hs. (Detalle de relleno que refuerza que Vidal no podía usar la escalera.)</w:t>
      </w:r>
    </w:p>
    <w:p>
      <w:pPr>
        <w:spacing w:after="80" w:before="180" w:line="276"/>
      </w:pPr>
      <w:r>
        <w:rPr>
          <w:b/>
          <w:bCs/>
        </w:rPr>
        <w:t xml:space="preserve">📨 Administración edificio — Expensas</w:t>
      </w:r>
    </w:p>
    <w:p>
      <w:pPr>
        <w:spacing w:after="30" w:line="276"/>
      </w:pPr>
      <w:r>
        <w:rPr>
          <w:b/>
          <w:bCs/>
        </w:rPr>
        <w:t xml:space="preserve">De: </w:t>
      </w:r>
      <w:r>
        <w:t xml:space="preserve">administracion@edificiosantafe.com.ar</w:t>
      </w:r>
    </w:p>
    <w:p>
      <w:pPr>
        <w:spacing w:after="30" w:line="276"/>
      </w:pPr>
      <w:r>
        <w:rPr>
          <w:b/>
          <w:bCs/>
        </w:rPr>
        <w:t xml:space="preserve">Para: </w:t>
      </w:r>
      <w:r>
        <w:t xml:space="preserve">mvidal.arte@gmail.com</w:t>
      </w:r>
    </w:p>
    <w:p>
      <w:pPr>
        <w:spacing w:after="30" w:line="276"/>
      </w:pPr>
      <w:r>
        <w:rPr>
          <w:b/>
          <w:bCs/>
        </w:rPr>
        <w:t xml:space="preserve">Asunto: </w:t>
      </w:r>
      <w:r>
        <w:t xml:space="preserve">Expensas octubre</w:t>
      </w:r>
    </w:p>
    <w:p>
      <w:pPr>
        <w:spacing w:after="140" w:line="276"/>
      </w:pPr>
      <w:r>
        <w:t xml:space="preserve">Las expensas del mes ascienden a $187.400. Vencimiento 10 de noviembre.</w:t>
      </w:r>
    </w:p>
    <w:p>
      <w:pPr>
        <w:pStyle w:val="Heading2"/>
        <w:spacing w:after="140" w:before="260"/>
      </w:pPr>
      <w:r>
        <w:rPr>
          <w:b/>
          <w:bCs/>
        </w:rPr>
        <w:t xml:space="preserve">Mails Sospechosos</w:t>
      </w:r>
    </w:p>
    <w:p>
      <w:pPr>
        <w:spacing w:after="140" w:line="276"/>
      </w:pPr>
      <w:r>
        <w:rPr>
          <w:i/>
          <w:iCs/>
          <w:color w:val="666666"/>
        </w:rPr>
        <w:t xml:space="preserve">(Relacionados con el crimen)</w:t>
      </w:r>
    </w:p>
    <w:p>
      <w:pPr>
        <w:spacing w:after="80" w:before="180" w:line="276"/>
      </w:pPr>
      <w:r>
        <w:rPr>
          <w:b/>
          <w:bCs/>
        </w:rPr>
        <w:t xml:space="preserve">🔴 Verónica Halac a Lucas — Documentación obra Soldi</w:t>
      </w:r>
    </w:p>
    <w:p>
      <w:pPr>
        <w:spacing w:after="30" w:line="276"/>
      </w:pPr>
      <w:r>
        <w:rPr>
          <w:b/>
          <w:bCs/>
        </w:rPr>
        <w:t xml:space="preserve">De: </w:t>
      </w:r>
      <w:r>
        <w:t xml:space="preserve">vhalac@museobbaarrosario.gob.ar</w:t>
      </w:r>
    </w:p>
    <w:p>
      <w:pPr>
        <w:spacing w:after="30" w:line="276"/>
      </w:pPr>
      <w:r>
        <w:rPr>
          <w:b/>
          <w:bCs/>
        </w:rPr>
        <w:t xml:space="preserve">Para: </w:t>
      </w:r>
      <w:r>
        <w:t xml:space="preserve">mvidal.arte@gmail.com</w:t>
      </w:r>
    </w:p>
    <w:p>
      <w:pPr>
        <w:spacing w:after="30" w:line="276"/>
      </w:pPr>
      <w:r>
        <w:rPr>
          <w:b/>
          <w:bCs/>
        </w:rPr>
        <w:t xml:space="preserve">Asunto: </w:t>
      </w:r>
      <w:r>
        <w:t xml:space="preserve">Documentación obra Soldi — solicitud urgente</w:t>
      </w:r>
    </w:p>
    <w:p>
      <w:pPr>
        <w:spacing w:after="140" w:line="276"/>
      </w:pPr>
      <w:r>
        <w:t xml:space="preserve">Marcelo, te reenvío el contrato de cesión de la obra "Tarde en el parque" (atrib. Soldi, 1947) que recibimos a través de Artes del Sur SRL en 2023. El firmante fue un tal Rodrigo Iturbe. La empresa fue disuelta en agosto de 2024. Te adjunto todo, esperamos tu análisis.</w:t>
      </w:r>
    </w:p>
    <w:p>
      <w:pPr>
        <w:spacing w:after="120" w:before="60" w:line="276"/>
      </w:pPr>
      <w:r>
        <w:rPr>
          <w:i/>
          <w:iCs/>
          <w:color w:val="888888"/>
        </w:rPr>
        <w:t xml:space="preserve">( Introduce la empresa Artes del Sur SRL y el nombre de Iturbe. Primer hilo del fraude. )</w:t>
      </w:r>
    </w:p>
    <w:p>
      <w:pPr>
        <w:spacing w:after="80" w:before="180" w:line="276"/>
      </w:pPr>
      <w:r>
        <w:rPr>
          <w:b/>
          <w:bCs/>
        </w:rPr>
        <w:t xml:space="preserve">🔴 Ferreyra a Lucas — Reunión</w:t>
      </w:r>
    </w:p>
    <w:p>
      <w:pPr>
        <w:spacing w:after="30" w:line="276"/>
      </w:pPr>
      <w:r>
        <w:rPr>
          <w:b/>
          <w:bCs/>
        </w:rPr>
        <w:t xml:space="preserve">De: </w:t>
      </w:r>
      <w:r>
        <w:t xml:space="preserve">dferreyra@estudiomeridiano.com.ar</w:t>
      </w:r>
    </w:p>
    <w:p>
      <w:pPr>
        <w:spacing w:after="30" w:line="276"/>
      </w:pPr>
      <w:r>
        <w:rPr>
          <w:b/>
          <w:bCs/>
        </w:rPr>
        <w:t xml:space="preserve">Para: </w:t>
      </w:r>
      <w:r>
        <w:t xml:space="preserve">mvidal.arte@gmail.com</w:t>
      </w:r>
    </w:p>
    <w:p>
      <w:pPr>
        <w:spacing w:after="30" w:line="276"/>
      </w:pPr>
      <w:r>
        <w:rPr>
          <w:b/>
          <w:bCs/>
        </w:rPr>
        <w:t xml:space="preserve">Asunto: </w:t>
      </w:r>
      <w:r>
        <w:t xml:space="preserve">Re: Reunión miércoles</w:t>
      </w:r>
    </w:p>
    <w:p>
      <w:pPr>
        <w:spacing w:after="140" w:line="276"/>
      </w:pPr>
      <w:r>
        <w:t xml:space="preserve">Marcelo, estás viendo solo una parte del cuadro. Hay personas involucradas que no van a esperar tranquilas a que vos "hagas lo correcto". Yo también estoy entre la espada y la pared. Las obras ya están colocadas, el dinero ya circuló. Remover esto ahora no salva a nadie, solo nos hunde a todos.</w:t>
      </w:r>
    </w:p>
    <w:p>
      <w:pPr>
        <w:spacing w:after="120" w:before="60" w:line="276"/>
      </w:pPr>
      <w:r>
        <w:rPr>
          <w:i/>
          <w:iCs/>
          <w:color w:val="888888"/>
        </w:rPr>
        <w:t xml:space="preserve">( Ferreyra confiesa que sabía del fraude y que hay gente más peligrosa arriba. Confirma su complicidad económica y apunta a Machi. )</w:t>
      </w:r>
    </w:p>
    <w:p>
      <w:pPr>
        <w:spacing w:after="80" w:before="180" w:line="276"/>
      </w:pPr>
      <w:r>
        <w:rPr>
          <w:b/>
          <w:bCs/>
        </w:rPr>
        <w:t xml:space="preserve">🔴 Machi a Lucas — Certificado pendiente</w:t>
      </w:r>
    </w:p>
    <w:p>
      <w:pPr>
        <w:spacing w:after="30" w:line="276"/>
      </w:pPr>
      <w:r>
        <w:rPr>
          <w:b/>
          <w:bCs/>
        </w:rPr>
        <w:t xml:space="preserve">De: </w:t>
      </w:r>
      <w:r>
        <w:t xml:space="preserve">lmachi@grupomachi.com</w:t>
      </w:r>
    </w:p>
    <w:p>
      <w:pPr>
        <w:spacing w:after="30" w:line="276"/>
      </w:pPr>
      <w:r>
        <w:rPr>
          <w:b/>
          <w:bCs/>
        </w:rPr>
        <w:t xml:space="preserve">Para: </w:t>
      </w:r>
      <w:r>
        <w:t xml:space="preserve">mvidal.arte@gmail.com</w:t>
      </w:r>
    </w:p>
    <w:p>
      <w:pPr>
        <w:spacing w:after="30" w:line="276"/>
      </w:pPr>
      <w:r>
        <w:rPr>
          <w:b/>
          <w:bCs/>
        </w:rPr>
        <w:t xml:space="preserve">Asunto: </w:t>
      </w:r>
      <w:r>
        <w:t xml:space="preserve">Certificado pendiente — última comunicación formal</w:t>
      </w:r>
    </w:p>
    <w:p>
      <w:pPr>
        <w:spacing w:after="140" w:line="276"/>
      </w:pPr>
      <w:r>
        <w:t xml:space="preserve">Vidal, el certificado de "Puerto al amanecer" (atrib. Quinquela, c.1938) lleva cuatro semanas de demora. Le recuerdo que el acuerdo incluye cláusulas de confidencialidad. El incumplimiento tiene consecuencias legales y de otra índole que preferiría no detallar. Espero su respuesta antes del lunes 11.</w:t>
      </w:r>
    </w:p>
    <w:p>
      <w:pPr>
        <w:spacing w:after="140" w:line="276"/>
      </w:pPr>
      <w:r>
        <w:rPr>
          <w:i/>
          <w:iCs/>
        </w:rPr>
        <w:t xml:space="preserve">Respuesta de Vidal: la obra no va a ser certificada. El análisis de pigmentos indica materiales no disponibles antes de 1958, imposible que sea de 1938. No voy a firmar un documento falso.</w:t>
      </w:r>
    </w:p>
    <w:p>
      <w:pPr>
        <w:spacing w:after="140" w:line="276"/>
      </w:pPr>
      <w:r>
        <w:rPr>
          <w:i/>
          <w:iCs/>
        </w:rPr>
        <w:t xml:space="preserve">Machi (última respuesta): usted no entiende con quién está hablando. Le doy hasta el miércoles. Después de eso no voy a poder controlar lo que pase.</w:t>
      </w:r>
    </w:p>
    <w:p>
      <w:pPr>
        <w:spacing w:after="120" w:before="60" w:line="276"/>
      </w:pPr>
      <w:r>
        <w:rPr>
          <w:i/>
          <w:iCs/>
          <w:color w:val="888888"/>
        </w:rPr>
        <w:t xml:space="preserve">( La amenaza más explícita del caso, por escrito. "Después de eso no voy a poder controlar lo que pase" precede a la muerte por pocos días. )</w:t>
      </w:r>
    </w:p>
    <w:p>
      <w:pPr>
        <w:spacing w:after="80" w:before="180" w:line="276"/>
      </w:pPr>
      <w:r>
        <w:rPr>
          <w:b/>
          <w:bCs/>
        </w:rPr>
        <w:t xml:space="preserve">🔴 Saenz a Lucas — Confirmación (cuenta secreta)</w:t>
      </w:r>
    </w:p>
    <w:p>
      <w:pPr>
        <w:spacing w:after="30" w:line="276"/>
      </w:pPr>
      <w:r>
        <w:rPr>
          <w:b/>
          <w:bCs/>
        </w:rPr>
        <w:t xml:space="preserve">De: </w:t>
      </w:r>
      <w:r>
        <w:t xml:space="preserve">gsaenz.abogados@saenzylago.com.ar</w:t>
      </w:r>
    </w:p>
    <w:p>
      <w:pPr>
        <w:spacing w:after="30" w:line="276"/>
      </w:pPr>
      <w:r>
        <w:rPr>
          <w:b/>
          <w:bCs/>
        </w:rPr>
        <w:t xml:space="preserve">Para: </w:t>
      </w:r>
      <w:r>
        <w:t xml:space="preserve">m.vidal.privado@proton.me</w:t>
      </w:r>
    </w:p>
    <w:p>
      <w:pPr>
        <w:spacing w:after="30" w:line="276"/>
      </w:pPr>
      <w:r>
        <w:rPr>
          <w:b/>
          <w:bCs/>
        </w:rPr>
        <w:t xml:space="preserve">Asunto: </w:t>
      </w:r>
      <w:r>
        <w:t xml:space="preserve">Confirmación — recibido</w:t>
      </w:r>
    </w:p>
    <w:p>
      <w:pPr>
        <w:spacing w:after="140" w:line="276"/>
      </w:pPr>
      <w:r>
        <w:t xml:space="preserve">Marcelo, llegó todo. El archivo comprimido, las instrucciones y la carta. Voy a hacer exactamente lo que me pedís si no tengo noticias tuyas. Mañana a las 17 te espero sin falta. Cuídate esta noche.</w:t>
      </w:r>
    </w:p>
    <w:p>
      <w:pPr>
        <w:spacing w:after="120" w:before="60" w:line="276"/>
      </w:pPr>
      <w:r>
        <w:rPr>
          <w:i/>
          <w:iCs/>
          <w:color w:val="888888"/>
        </w:rPr>
        <w:t xml:space="preserve">( Enviado a una cuenta Proton secundaria la noche de la muerte. Confirma que Vidal ya había puesto a salvo las pruebas. El jugador debe descubrir dónde. )</w:t>
      </w:r>
    </w:p>
    <w:p>
      <w:pPr>
        <w:pStyle w:val="Heading1"/>
        <w:spacing w:after="200" w:before="360"/>
      </w:pPr>
      <w:r>
        <w:rPr>
          <w:b/>
          <w:bCs/>
        </w:rPr>
        <w:t xml:space="preserve">📁 Archivos de la Computadora</w:t>
      </w:r>
    </w:p>
    <w:p>
      <w:pPr>
        <w:pStyle w:val="Heading2"/>
        <w:spacing w:after="140" w:before="260"/>
      </w:pPr>
      <w:r>
        <w:rPr>
          <w:b/>
          <w:bCs/>
        </w:rPr>
        <w:t xml:space="preserve">Archivos de Relleno</w:t>
      </w:r>
    </w:p>
    <w:p>
      <w:pPr>
        <w:spacing w:after="140" w:line="276"/>
      </w:pPr>
      <w:r>
        <w:rPr>
          <w:i/>
          <w:iCs/>
          <w:color w:val="666666"/>
        </w:rPr>
        <w:t xml:space="preserve">(No relacionados con el crimen)</w:t>
      </w:r>
    </w:p>
    <w:p>
      <w:pPr>
        <w:spacing w:after="80" w:before="180" w:line="276"/>
      </w:pPr>
      <w:r>
        <w:rPr>
          <w:b/>
          <w:bCs/>
        </w:rPr>
        <w:t xml:space="preserve">📄 Fotos / Portfolio_2024 /</w:t>
      </w:r>
    </w:p>
    <w:p>
      <w:pPr>
        <w:spacing w:after="140" w:line="276"/>
      </w:pPr>
      <w:r>
        <w:t xml:space="preserve">Fotos de obras y montajes de exposiciones. Trabajo profesional. Nada relevante.</w:t>
      </w:r>
    </w:p>
    <w:p>
      <w:pPr>
        <w:spacing w:after="80" w:before="180" w:line="276"/>
      </w:pPr>
      <w:r>
        <w:rPr>
          <w:b/>
          <w:bCs/>
        </w:rPr>
        <w:t xml:space="preserve">📄 Personal / diario_venecia_1998.txt</w:t>
      </w:r>
    </w:p>
    <w:p>
      <w:pPr>
        <w:spacing w:after="140" w:line="276"/>
      </w:pPr>
      <w:r>
        <w:t xml:space="preserve">Diario de viaje. Vidal recuerda una visita con su amigo Guillermo a la Capilla Scrovegni en Padua, en 1998, y el fresco que más lo impactó: "La Lamentación de Cristo" de Giotto. Parece un detalle humano sin relevancia.</w:t>
      </w:r>
    </w:p>
    <w:tbl>
      <w:tblPr>
        <w:tblW w:type="pct" w:w="100%"/>
        <w:tblBorders>
          <w:top w:val="single" w:color="E0C97A" w:sz="4"/>
          <w:left w:val="single" w:color="E0C97A" w:sz="4"/>
          <w:bottom w:val="single" w:color="E0C97A" w:sz="4"/>
          <w:right w:val="single" w:color="E0C97A" w:sz="4"/>
          <w:insideH w:val="none"/>
          <w:insideV w:val="none"/>
        </w:tblBorders>
      </w:tblPr>
      <w:tblGrid>
        <w:gridCol w:w="9360"/>
      </w:tblGrid>
      <w:tr>
        <w:tc>
          <w:tcPr>
            <w:tcW w:type="dxa" w:w="9360"/>
            <w:shd w:fill="FFF3CD" w:val="clear"/>
            <w:tcMar>
              <w:top w:type="dxa" w:w="120"/>
              <w:left w:type="dxa" w:w="160"/>
              <w:bottom w:type="dxa" w:w="120"/>
              <w:right w:type="dxa" w:w="160"/>
            </w:tcMar>
          </w:tcPr>
          <w:p>
            <w:pPr>
              <w:spacing w:line="276"/>
            </w:pPr>
            <w:r>
              <w:rPr>
                <w:i/>
                <w:iCs/>
                <w:color w:val="664D03"/>
              </w:rPr>
              <w:t xml:space="preserve">⚠️ Ojo: este archivo NO es relleno de verdad. Contiene la contraseña del archivo cifrado (ver abajo). El jugador debe darse cuenta.</w:t>
            </w:r>
          </w:p>
        </w:tc>
      </w:tr>
    </w:tbl>
    <w:p>
      <w:pPr>
        <w:pStyle w:val="Heading2"/>
        <w:spacing w:after="140" w:before="260"/>
      </w:pPr>
      <w:r>
        <w:rPr>
          <w:b/>
          <w:bCs/>
        </w:rPr>
        <w:t xml:space="preserve">Archivos Sospechosos</w:t>
      </w:r>
    </w:p>
    <w:p>
      <w:pPr>
        <w:spacing w:after="140" w:line="276"/>
      </w:pPr>
      <w:r>
        <w:rPr>
          <w:i/>
          <w:iCs/>
          <w:color w:val="666666"/>
        </w:rPr>
        <w:t xml:space="preserve">(Relacionados con el crimen)</w:t>
      </w:r>
    </w:p>
    <w:p>
      <w:pPr>
        <w:spacing w:after="80" w:before="180" w:line="276"/>
      </w:pPr>
      <w:r>
        <w:rPr>
          <w:b/>
          <w:bCs/>
        </w:rPr>
        <w:t xml:space="preserve">🔴 Análisis_técnicos / informe_cruzado_tres_obras.pdf</w:t>
      </w:r>
    </w:p>
    <w:p>
      <w:pPr>
        <w:spacing w:after="140" w:line="276"/>
      </w:pPr>
      <w:r>
        <w:t xml:space="preserve">Documento armado por Vidal donde cruza tres obras que certificó o le pidieron certificar:</w:t>
      </w:r>
    </w:p>
    <w:p>
      <w:pPr>
        <w:pStyle w:val="ListParagraph"/>
        <w:numPr>
          <w:ilvl w:val="0"/>
          <w:numId w:val="2"/>
        </w:numPr>
        <w:spacing w:after="70" w:line="276"/>
      </w:pPr>
      <w:r>
        <w:rPr>
          <w:b/>
          <w:bCs/>
        </w:rPr>
        <w:t xml:space="preserve">Obra 1 — Xul Solar (2022): </w:t>
      </w:r>
      <w:r>
        <w:t xml:space="preserve">certificada, vendida en USD 340.000 a un fondo vinculado a Ferreyra.</w:t>
      </w:r>
    </w:p>
    <w:p>
      <w:pPr>
        <w:pStyle w:val="ListParagraph"/>
        <w:numPr>
          <w:ilvl w:val="0"/>
          <w:numId w:val="2"/>
        </w:numPr>
        <w:spacing w:after="70" w:line="276"/>
      </w:pPr>
      <w:r>
        <w:rPr>
          <w:b/>
          <w:bCs/>
        </w:rPr>
        <w:t xml:space="preserve">Obra 2 — Soldi (2023): </w:t>
      </w:r>
      <w:r>
        <w:t xml:space="preserve">certificada, cedida al Museo de Rosario por Artes del Sur SRL (Iturbe).</w:t>
      </w:r>
    </w:p>
    <w:p>
      <w:pPr>
        <w:pStyle w:val="ListParagraph"/>
        <w:numPr>
          <w:ilvl w:val="0"/>
          <w:numId w:val="2"/>
        </w:numPr>
        <w:spacing w:after="70" w:line="276"/>
      </w:pPr>
      <w:r>
        <w:rPr>
          <w:b/>
          <w:bCs/>
        </w:rPr>
        <w:t xml:space="preserve">Obra 3 — Quinquela (2024): </w:t>
      </w:r>
      <w:r>
        <w:t xml:space="preserve">RECHAZADA. El análisis revela materiales posteriores a 1958.</w:t>
      </w:r>
    </w:p>
    <w:p>
      <w:pPr>
        <w:spacing w:after="140" w:line="276"/>
      </w:pPr>
      <w:r>
        <w:t xml:space="preserve">Conclusión de Vidal: las tres pasaron por el mismo circuito. Su firma fue usada como instrumento de legitimación de una red de falsificación.</w:t>
      </w:r>
    </w:p>
    <w:tbl>
      <w:tblPr>
        <w:tblW w:type="pct" w:w="100%"/>
        <w:tblBorders>
          <w:top w:val="single" w:color="E0C97A" w:sz="4"/>
          <w:left w:val="single" w:color="E0C97A" w:sz="4"/>
          <w:bottom w:val="single" w:color="E0C97A" w:sz="4"/>
          <w:right w:val="single" w:color="E0C97A" w:sz="4"/>
          <w:insideH w:val="none"/>
          <w:insideV w:val="none"/>
        </w:tblBorders>
      </w:tblPr>
      <w:tblGrid>
        <w:gridCol w:w="9360"/>
      </w:tblGrid>
      <w:tr>
        <w:tc>
          <w:tcPr>
            <w:tcW w:type="dxa" w:w="9360"/>
            <w:shd w:fill="F8D7DA" w:val="clear"/>
            <w:tcMar>
              <w:top w:type="dxa" w:w="120"/>
              <w:left w:type="dxa" w:w="160"/>
              <w:bottom w:type="dxa" w:w="120"/>
              <w:right w:type="dxa" w:w="160"/>
            </w:tcMar>
          </w:tcPr>
          <w:p>
            <w:pPr>
              <w:spacing w:line="276"/>
            </w:pPr>
            <w:r>
              <w:rPr>
                <w:i/>
                <w:iCs/>
                <w:color w:val="842029"/>
              </w:rPr>
              <w:t xml:space="preserve">Este es el archivo central del caso. Todo lo demás apunta acá.</w:t>
            </w:r>
          </w:p>
        </w:tc>
      </w:tr>
    </w:tbl>
    <w:p>
      <w:pPr>
        <w:spacing w:after="80" w:before="180" w:line="276"/>
      </w:pPr>
      <w:r>
        <w:rPr>
          <w:b/>
          <w:bCs/>
        </w:rPr>
        <w:t xml:space="preserve">🔴 Personal / nota_para_guillermo.txt</w:t>
      </w:r>
    </w:p>
    <w:tbl>
      <w:tblPr>
        <w:tblW w:type="pct" w:w="100%"/>
        <w:tblBorders>
          <w:top w:val="single" w:color="BBBBBB" w:sz="4"/>
          <w:left w:val="single" w:color="BBBBBB" w:sz="4"/>
          <w:bottom w:val="single" w:color="BBBBBB" w:sz="4"/>
          <w:right w:val="single" w:color="BBBBBB" w:sz="4"/>
          <w:insideH w:val="none"/>
          <w:insideV w:val="none"/>
        </w:tblBorders>
      </w:tblPr>
      <w:tblGrid>
        <w:gridCol w:w="9360"/>
      </w:tblGrid>
      <w:tr>
        <w:tc>
          <w:tcPr>
            <w:tcW w:type="dxa" w:w="9360"/>
            <w:shd w:fill="F5F5F5" w:val="clear"/>
            <w:tcMar>
              <w:top w:type="dxa" w:w="120"/>
              <w:left w:type="dxa" w:w="160"/>
              <w:bottom w:type="dxa" w:w="120"/>
              <w:right w:type="dxa" w:w="160"/>
            </w:tcMar>
          </w:tcPr>
          <w:p>
            <w:r>
              <w:rPr>
                <w:rFonts w:ascii="Consolas" w:cs="Consolas" w:eastAsia="Consolas" w:hAnsi="Consolas"/>
                <w:sz w:val="20"/>
                <w:szCs w:val="20"/>
              </w:rPr>
              <w:t xml:space="preserve">Guillermo: si estás leyendo esto es porque no llegué a la reunión.
En la carpeta oculta .respaldo_nov está el archivo paquete_final.7z.
La contraseña es el nombre del cuadro que vimos juntos en Venecia
más el año en que lo vimos. Solo vos lo sabés.
Artes del Sur SRL es de Machi. Iturbe es su testaferro.
Ferreyra sabía. Llevá todo a la fiscalía penal.</w:t>
            </w:r>
          </w:p>
        </w:tc>
      </w:tr>
    </w:tbl>
    <w:p>
      <w:pPr>
        <w:spacing w:after="120" w:before="60" w:line="276"/>
      </w:pPr>
      <w:r>
        <w:rPr>
          <w:i/>
          <w:iCs/>
          <w:color w:val="888888"/>
        </w:rPr>
        <w:t xml:space="preserve">( Vidal dejó las instrucciones a la vista. Menciona una carpeta oculta y una contraseña que solo su abogado conoce... pero el jugador puede deducirla. )</w:t>
      </w:r>
    </w:p>
    <w:p>
      <w:pPr>
        <w:spacing w:after="80" w:before="180" w:line="276"/>
      </w:pPr>
      <w:r>
        <w:rPr>
          <w:b/>
          <w:bCs/>
        </w:rPr>
        <w:t xml:space="preserve">🔴 Carpeta oculta .respaldo_nov / paquete_final.7z</w:t>
      </w:r>
    </w:p>
    <w:p>
      <w:pPr>
        <w:spacing w:after="140" w:line="276"/>
      </w:pPr>
      <w:r>
        <w:t xml:space="preserve">Archivo cifrado. Requiere contraseña. La pista está en el diario de Venecia: el viaje fue a Padua, el cuadro fue "La Lamentación" de Giotto, el año 1998.</w:t>
      </w:r>
    </w:p>
    <w:tbl>
      <w:tblPr>
        <w:tblW w:type="pct" w:w="100%"/>
        <w:tblBorders>
          <w:top w:val="single" w:color="E0C97A" w:sz="4"/>
          <w:left w:val="single" w:color="E0C97A" w:sz="4"/>
          <w:bottom w:val="single" w:color="E0C97A" w:sz="4"/>
          <w:right w:val="single" w:color="E0C97A" w:sz="4"/>
          <w:insideH w:val="none"/>
          <w:insideV w:val="none"/>
        </w:tblBorders>
      </w:tblPr>
      <w:tblGrid>
        <w:gridCol w:w="9360"/>
      </w:tblGrid>
      <w:tr>
        <w:tc>
          <w:tcPr>
            <w:tcW w:type="dxa" w:w="9360"/>
            <w:shd w:fill="D1E7DD" w:val="clear"/>
            <w:tcMar>
              <w:top w:type="dxa" w:w="120"/>
              <w:left w:type="dxa" w:w="160"/>
              <w:bottom w:type="dxa" w:w="120"/>
              <w:right w:type="dxa" w:w="160"/>
            </w:tcMar>
          </w:tcPr>
          <w:p>
            <w:pPr>
              <w:spacing w:line="276"/>
            </w:pPr>
            <w:r>
              <w:rPr>
                <w:i/>
                <w:iCs/>
                <w:color w:val="0F5132"/>
              </w:rPr>
              <w:t xml:space="preserve">🔑 Contraseña: lamentación1998</w:t>
            </w:r>
          </w:p>
        </w:tc>
      </w:tr>
    </w:tbl>
    <w:p>
      <w:pPr>
        <w:spacing w:after="140" w:line="276"/>
      </w:pPr>
      <w:r>
        <w:t xml:space="preserve">Al abrirlo aparecen los certificados originales, el análisis del Quinquela, capturas de los chats con Machi y Ferreyra, y el archivo final: la carta para la fiscalía.</w:t>
      </w:r>
    </w:p>
    <w:p>
      <w:pPr>
        <w:spacing w:after="80" w:before="180" w:line="276"/>
      </w:pPr>
      <w:r>
        <w:rPr>
          <w:b/>
          <w:bCs/>
        </w:rPr>
        <w:t xml:space="preserve">🔴 paquete_final.7z / carta_para_fiscalia.pdf</w:t>
      </w:r>
    </w:p>
    <w:tbl>
      <w:tblPr>
        <w:tblW w:type="pct" w:w="100%"/>
        <w:tblBorders>
          <w:top w:val="single" w:color="BBBBBB" w:sz="4"/>
          <w:left w:val="single" w:color="BBBBBB" w:sz="4"/>
          <w:bottom w:val="single" w:color="BBBBBB" w:sz="4"/>
          <w:right w:val="single" w:color="BBBBBB" w:sz="4"/>
          <w:insideH w:val="none"/>
          <w:insideV w:val="none"/>
        </w:tblBorders>
      </w:tblPr>
      <w:tblGrid>
        <w:gridCol w:w="9360"/>
      </w:tblGrid>
      <w:tr>
        <w:tc>
          <w:tcPr>
            <w:tcW w:type="dxa" w:w="9360"/>
            <w:shd w:fill="F5F5F5" w:val="clear"/>
            <w:tcMar>
              <w:top w:type="dxa" w:w="120"/>
              <w:left w:type="dxa" w:w="160"/>
              <w:bottom w:type="dxa" w:w="120"/>
              <w:right w:type="dxa" w:w="160"/>
            </w:tcMar>
          </w:tcPr>
          <w:p>
            <w:r>
              <w:rPr>
                <w:rFonts w:ascii="Consolas" w:cs="Consolas" w:eastAsia="Consolas" w:hAnsi="Consolas"/>
                <w:sz w:val="20"/>
                <w:szCs w:val="20"/>
              </w:rPr>
              <w:t xml:space="preserve">Organizada por Lorenzo Machi, con encubrimiento de Dante Ferreyra.
Intermediario: Rodrigo Iturbe, testaferro, vía Artes del Sur SRL.
Fui presionado para certificar obras falsas en 2022 y 2023.
En 2024 me negué y eso desencadenó todo.
Investiguen al encargado del edificio, Darío Campos: hace tres meses
Machi compró un departamento en mi mismo edificio. No es casualidad.</w:t>
            </w:r>
          </w:p>
        </w:tc>
      </w:tr>
    </w:tbl>
    <w:p>
      <w:pPr>
        <w:spacing w:after="120" w:before="60" w:line="276"/>
      </w:pPr>
      <w:r>
        <w:rPr>
          <w:i/>
          <w:iCs/>
          <w:color w:val="888888"/>
        </w:rPr>
        <w:t xml:space="preserve">( La confesión-denuncia de Vidal en primera persona. Nombra a Machi como organizador y conecta a Campos (el encargado) con Machi: así se desactivaron las cámaras y entró el asesino. )</w:t>
      </w:r>
    </w:p>
    <w:p>
      <w:pPr>
        <w:spacing w:after="80" w:before="180" w:line="276"/>
      </w:pPr>
      <w:r>
        <w:rPr>
          <w:b/>
          <w:bCs/>
        </w:rPr>
        <w:t xml:space="preserve">🔴 Clientes / Ferreyra_Dante / contrato_consultoria_2021.pdf</w:t>
      </w:r>
    </w:p>
    <w:p>
      <w:pPr>
        <w:spacing w:after="140" w:line="276"/>
      </w:pPr>
      <w:r>
        <w:t xml:space="preserve">Contrato viejo entre la galería de Ferreyra y un asesor externo: Lucas Mirabal, especialista en procedencia de obras. Sus iniciales son LM. Fue él quien contactó a Vidal para reunir pruebas desde adentro. Está vivo y es el último testigo directo.</w:t>
      </w:r>
    </w:p>
    <w:p>
      <w:pPr>
        <w:spacing w:after="120" w:before="60" w:line="276"/>
      </w:pPr>
      <w:r>
        <w:rPr>
          <w:i/>
          <w:iCs/>
          <w:color w:val="888888"/>
        </w:rPr>
        <w:t xml:space="preserve">( Revela quién es "LM": un aliado, no un sospechoso. )</w:t>
      </w:r>
    </w:p>
    <w:p>
      <w:pPr>
        <w:pStyle w:val="Heading1"/>
        <w:spacing w:after="200" w:before="360"/>
      </w:pPr>
      <w:r>
        <w:rPr>
          <w:b/>
          <w:bCs/>
        </w:rPr>
        <w:t xml:space="preserve">📋 Cadena de Descubrimiento</w:t>
      </w:r>
    </w:p>
    <w:p>
      <w:pPr>
        <w:spacing w:after="140" w:line="276"/>
      </w:pPr>
      <w:r>
        <w:t xml:space="preserve">El jugador debería llegar a la solución siguiendo este camino:</w:t>
      </w:r>
    </w:p>
    <w:p>
      <w:pPr>
        <w:pStyle w:val="ListParagraph"/>
        <w:numPr>
          <w:ilvl w:val="0"/>
          <w:numId w:val="2"/>
        </w:numPr>
        <w:spacing w:after="70" w:line="276"/>
      </w:pPr>
      <w:r>
        <w:t xml:space="preserve">Chat Machi → amenaza directa y menciona firmas de 2022 y 2023</w:t>
      </w:r>
    </w:p>
    <w:p>
      <w:pPr>
        <w:pStyle w:val="ListParagraph"/>
        <w:numPr>
          <w:ilvl w:val="0"/>
          <w:numId w:val="2"/>
        </w:numPr>
        <w:spacing w:after="70" w:line="276"/>
      </w:pPr>
      <w:r>
        <w:t xml:space="preserve">Chat Ferreyra → "hay gente incómoda": alguien por encima presiona</w:t>
      </w:r>
    </w:p>
    <w:p>
      <w:pPr>
        <w:pStyle w:val="ListParagraph"/>
        <w:numPr>
          <w:ilvl w:val="0"/>
          <w:numId w:val="2"/>
        </w:numPr>
        <w:spacing w:after="70" w:line="276"/>
      </w:pPr>
      <w:r>
        <w:t xml:space="preserve">Mail Halac → aparece Artes del Sur SRL e Iturbe</w:t>
      </w:r>
    </w:p>
    <w:p>
      <w:pPr>
        <w:pStyle w:val="ListParagraph"/>
        <w:numPr>
          <w:ilvl w:val="0"/>
          <w:numId w:val="2"/>
        </w:numPr>
        <w:spacing w:after="70" w:line="276"/>
      </w:pPr>
      <w:r>
        <w:t xml:space="preserve">Mail Machi → amenaza escrita: "no voy a poder controlar lo que pase"</w:t>
      </w:r>
    </w:p>
    <w:p>
      <w:pPr>
        <w:pStyle w:val="ListParagraph"/>
        <w:numPr>
          <w:ilvl w:val="0"/>
          <w:numId w:val="2"/>
        </w:numPr>
        <w:spacing w:after="70" w:line="276"/>
      </w:pPr>
      <w:r>
        <w:t xml:space="preserve">informe_cruzado_tres_obras → la red de falsificación completa</w:t>
      </w:r>
    </w:p>
    <w:p>
      <w:pPr>
        <w:pStyle w:val="ListParagraph"/>
        <w:numPr>
          <w:ilvl w:val="0"/>
          <w:numId w:val="2"/>
        </w:numPr>
        <w:spacing w:after="70" w:line="276"/>
      </w:pPr>
      <w:r>
        <w:t xml:space="preserve">nota_para_guillermo → hay una carpeta oculta y una contraseña</w:t>
      </w:r>
    </w:p>
    <w:p>
      <w:pPr>
        <w:pStyle w:val="ListParagraph"/>
        <w:numPr>
          <w:ilvl w:val="0"/>
          <w:numId w:val="2"/>
        </w:numPr>
        <w:spacing w:after="70" w:line="276"/>
      </w:pPr>
      <w:r>
        <w:t xml:space="preserve">diario_venecia_1998 → la contraseña: lamentación1998</w:t>
      </w:r>
    </w:p>
    <w:p>
      <w:pPr>
        <w:pStyle w:val="ListParagraph"/>
        <w:numPr>
          <w:ilvl w:val="0"/>
          <w:numId w:val="2"/>
        </w:numPr>
        <w:spacing w:after="70" w:line="276"/>
      </w:pPr>
      <w:r>
        <w:t xml:space="preserve">carta_para_fiscalia → Machi organizó todo; Campos conectado a Machi</w:t>
      </w:r>
    </w:p>
    <w:p>
      <w:pPr>
        <w:pStyle w:val="ListParagraph"/>
        <w:numPr>
          <w:ilvl w:val="0"/>
          <w:numId w:val="2"/>
        </w:numPr>
        <w:spacing w:after="70" w:line="276"/>
      </w:pPr>
      <w:r>
        <w:t xml:space="preserve">contrato Mirabal → "LM" era un aliado, se descarta como sospechoso</w:t>
      </w:r>
    </w:p>
    <w:p>
      <w:pPr>
        <w:pStyle w:val="ListParagraph"/>
        <w:numPr>
          <w:ilvl w:val="0"/>
          <w:numId w:val="2"/>
        </w:numPr>
        <w:spacing w:after="70" w:line="276"/>
      </w:pPr>
      <w:r>
        <w:rPr>
          <w:b/>
          <w:bCs/>
        </w:rPr>
        <w:t xml:space="preserve">Caso cerrado → acusar a Lorenzo Machi</w:t>
      </w:r>
    </w:p>
    <w:p>
      <w:pPr>
        <w:pStyle w:val="Heading1"/>
        <w:spacing w:after="200" w:before="360"/>
      </w:pPr>
      <w:r>
        <w:rPr>
          <w:b/>
          <w:bCs/>
        </w:rPr>
        <w:t xml:space="preserve">⚖️ Epílogo</w:t>
      </w:r>
    </w:p>
    <w:p>
      <w:pPr>
        <w:pStyle w:val="Heading2"/>
        <w:spacing w:after="140" w:before="260"/>
      </w:pPr>
      <w:r>
        <w:rPr>
          <w:b/>
          <w:bCs/>
        </w:rPr>
        <w:t xml:space="preserve">Si el jugador acusa a Machi (correcto)</w:t>
      </w:r>
    </w:p>
    <w:tbl>
      <w:tblPr>
        <w:tblW w:type="pct" w:w="100%"/>
        <w:tblBorders>
          <w:top w:val="single" w:color="E0C97A" w:sz="4"/>
          <w:left w:val="single" w:color="E0C97A" w:sz="4"/>
          <w:bottom w:val="single" w:color="E0C97A" w:sz="4"/>
          <w:right w:val="single" w:color="E0C97A" w:sz="4"/>
          <w:insideH w:val="none"/>
          <w:insideV w:val="none"/>
        </w:tblBorders>
      </w:tblPr>
      <w:tblGrid>
        <w:gridCol w:w="9360"/>
      </w:tblGrid>
      <w:tr>
        <w:tc>
          <w:tcPr>
            <w:tcW w:type="dxa" w:w="9360"/>
            <w:shd w:fill="D1E7DD" w:val="clear"/>
            <w:tcMar>
              <w:top w:type="dxa" w:w="120"/>
              <w:left w:type="dxa" w:w="160"/>
              <w:bottom w:type="dxa" w:w="120"/>
              <w:right w:type="dxa" w:w="160"/>
            </w:tcMar>
          </w:tcPr>
          <w:p>
            <w:pPr>
              <w:spacing w:line="276"/>
            </w:pPr>
            <w:r>
              <w:rPr>
                <w:i/>
                <w:iCs/>
                <w:color w:val="0F5132"/>
              </w:rPr>
              <w:t xml:space="preserve">Lorenzo Machi fue detenido tras allanamientos en sus propiedades. El encargado Darío Campos confesó haber desactivado las cámaras y facilitado el acceso a cambio de dinero. Machi fue imputado por homicidio agravado, asociación ilícita y defraudación. Dante Ferreyra fue procesado por su rol en la red de falsificación. Rodrigo Iturbe quedó prófugo. Las obras falsas fueron retiradas del mercado y del Museo de Rosario. Lucas Mirabal declaró como testigo protegido.</w:t>
            </w:r>
          </w:p>
        </w:tc>
      </w:tr>
    </w:tbl>
    <w:p>
      <w:pPr>
        <w:pStyle w:val="Heading2"/>
        <w:spacing w:after="140" w:before="260"/>
      </w:pPr>
      <w:r>
        <w:rPr>
          <w:b/>
          <w:bCs/>
        </w:rPr>
        <w:t xml:space="preserve">Si el jugador acusa a Ferreyra</w:t>
      </w:r>
    </w:p>
    <w:tbl>
      <w:tblPr>
        <w:tblW w:type="pct" w:w="100%"/>
        <w:tblBorders>
          <w:top w:val="single" w:color="E0C97A" w:sz="4"/>
          <w:left w:val="single" w:color="E0C97A" w:sz="4"/>
          <w:bottom w:val="single" w:color="E0C97A" w:sz="4"/>
          <w:right w:val="single" w:color="E0C97A" w:sz="4"/>
          <w:insideH w:val="none"/>
          <w:insideV w:val="none"/>
        </w:tblBorders>
      </w:tblPr>
      <w:tblGrid>
        <w:gridCol w:w="9360"/>
      </w:tblGrid>
      <w:tr>
        <w:tc>
          <w:tcPr>
            <w:tcW w:type="dxa" w:w="9360"/>
            <w:shd w:fill="F8D7DA" w:val="clear"/>
            <w:tcMar>
              <w:top w:type="dxa" w:w="120"/>
              <w:left w:type="dxa" w:w="160"/>
              <w:bottom w:type="dxa" w:w="120"/>
              <w:right w:type="dxa" w:w="160"/>
            </w:tcMar>
          </w:tcPr>
          <w:p>
            <w:pPr>
              <w:spacing w:line="276"/>
            </w:pPr>
            <w:r>
              <w:rPr>
                <w:i/>
                <w:iCs/>
                <w:color w:val="842029"/>
              </w:rPr>
              <w:t xml:space="preserve">Dante Ferreyra fue detenido y admitió su participación en el fraude, pero tenía coartada sólida para la noche de la muerte y ningún vínculo con el encargado del edificio. Fue condenado por la estafa, no por el homicidio. Lorenzo Machi, señalado solo tangencialmente, movió sus influencias y la causa por la muerte quedó caratulada como accidente. El verdadero asesino nunca respondió por Vidal.</w:t>
            </w:r>
          </w:p>
        </w:tc>
      </w:tr>
    </w:tbl>
    <w:p>
      <w:pPr>
        <w:pStyle w:val="Heading2"/>
        <w:spacing w:after="140" w:before="260"/>
      </w:pPr>
      <w:r>
        <w:rPr>
          <w:b/>
          <w:bCs/>
        </w:rPr>
        <w:t xml:space="preserve">Si el jugador acusa a Tomás o cierra el caso como accidente</w:t>
      </w:r>
    </w:p>
    <w:tbl>
      <w:tblPr>
        <w:tblW w:type="pct" w:w="100%"/>
        <w:tblBorders>
          <w:top w:val="single" w:color="E0C97A" w:sz="4"/>
          <w:left w:val="single" w:color="E0C97A" w:sz="4"/>
          <w:bottom w:val="single" w:color="E0C97A" w:sz="4"/>
          <w:right w:val="single" w:color="E0C97A" w:sz="4"/>
          <w:insideH w:val="none"/>
          <w:insideV w:val="none"/>
        </w:tblBorders>
      </w:tblPr>
      <w:tblGrid>
        <w:gridCol w:w="9360"/>
      </w:tblGrid>
      <w:tr>
        <w:tc>
          <w:tcPr>
            <w:tcW w:type="dxa" w:w="9360"/>
            <w:shd w:fill="F8D7DA" w:val="clear"/>
            <w:tcMar>
              <w:top w:type="dxa" w:w="120"/>
              <w:left w:type="dxa" w:w="160"/>
              <w:bottom w:type="dxa" w:w="120"/>
              <w:right w:type="dxa" w:w="160"/>
            </w:tcMar>
          </w:tcPr>
          <w:p>
            <w:pPr>
              <w:spacing w:line="276"/>
            </w:pPr>
            <w:r>
              <w:rPr>
                <w:i/>
                <w:iCs/>
                <w:color w:val="842029"/>
              </w:rPr>
              <w:t xml:space="preserve">Sin pruebas que conecten la muerte con la red de falsificación, la causa se archivó como muerte accidental. Machi vendió sus propiedades y se instaló en el exterior. En algún lugar, Lucas Mirabal siguió esperando noticias de un hombre que ya no iba a contestar.</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Arial" w:cs="Arial" w:eastAsia="Arial" w:hAnsi="Arial"/>
      <w:b/>
      <w:bCs/>
      <w:color w:val="1F3864"/>
      <w:sz w:val="30"/>
      <w:szCs w:val="30"/>
    </w:rPr>
  </w:style>
  <w:style w:type="paragraph" w:styleId="Heading2">
    <w:name w:val="Heading 2"/>
    <w:basedOn w:val="Normal"/>
    <w:next w:val="Normal"/>
    <w:qFormat/>
    <w:rPr>
      <w:rFonts w:ascii="Arial" w:cs="Arial" w:eastAsia="Arial" w:hAnsi="Arial"/>
      <w:b/>
      <w:bCs/>
      <w:color w:val="2E5395"/>
      <w:sz w:val="25"/>
      <w:szCs w:val="25"/>
    </w:rPr>
  </w:style>
  <w:style w:type="paragraph" w:styleId="Heading3">
    <w:name w:val="Heading 3"/>
    <w:basedOn w:val="Normal"/>
    <w:next w:val="Normal"/>
    <w:qFormat/>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2026-07-04T21:39:03.296Z</dcterms:created>
  <dcterms:modified xsi:type="dcterms:W3CDTF">2026-07-04T21:39:03.311Z</dcterms:modified>
</cp:coreProperties>
</file>

<file path=docProps/custom.xml><?xml version="1.0" encoding="utf-8"?>
<Properties xmlns="http://schemas.openxmlformats.org/officeDocument/2006/custom-properties" xmlns:vt="http://schemas.openxmlformats.org/officeDocument/2006/docPropsVTypes"/>
</file>