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1245" w14:textId="7777777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МИНИСТЕРСТВО НАУКИ И ВЫСШЕГО ОБРАЗОВАНИЯ РОССИЙСКОЙ ФЕДЕРАЦИИ</w:t>
      </w:r>
    </w:p>
    <w:p w14:paraId="3184B6E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ФГБОУ ВО «Брянский государственный технический университет»</w:t>
      </w:r>
    </w:p>
    <w:p w14:paraId="4B6ACEC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Факультет информационных технологий</w:t>
      </w:r>
    </w:p>
    <w:p w14:paraId="5B8CA8D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Кафедра «Компьютерные технологии и системы»</w:t>
      </w:r>
    </w:p>
    <w:p w14:paraId="3E35876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697A78D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30383B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8E200B7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1424D8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A47D0C" w14:textId="7777777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1B6718">
        <w:rPr>
          <w:rFonts w:eastAsia="Times New Roman" w:cs="Times New Roman"/>
          <w:b/>
          <w:color w:val="000000"/>
          <w:szCs w:val="28"/>
          <w:lang w:eastAsia="ru-RU"/>
        </w:rPr>
        <w:t>ДНЕВНИК</w:t>
      </w:r>
    </w:p>
    <w:p w14:paraId="1C5E02EA" w14:textId="12AD2CE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1B6718">
        <w:rPr>
          <w:rFonts w:eastAsia="Times New Roman" w:cs="Times New Roman"/>
          <w:b/>
          <w:color w:val="000000"/>
          <w:szCs w:val="28"/>
          <w:lang w:eastAsia="ru-RU"/>
        </w:rPr>
        <w:t xml:space="preserve">ПРОИЗВОДСТВЕННОЙ </w:t>
      </w:r>
      <w:r w:rsidRPr="001B6718">
        <w:rPr>
          <w:rFonts w:eastAsia="Times New Roman" w:cs="Times New Roman"/>
          <w:b/>
          <w:caps/>
          <w:color w:val="000000"/>
          <w:szCs w:val="28"/>
          <w:lang w:eastAsia="ru-RU"/>
        </w:rPr>
        <w:t>ПРАКТИКИ (</w:t>
      </w:r>
      <w:r w:rsidR="00D7595E">
        <w:rPr>
          <w:rFonts w:eastAsia="Times New Roman" w:cs="Times New Roman"/>
          <w:b/>
          <w:caps/>
          <w:color w:val="000000"/>
          <w:szCs w:val="28"/>
          <w:lang w:eastAsia="ru-RU"/>
        </w:rPr>
        <w:t>ПРЕДДИПЛОМНОЙ</w:t>
      </w:r>
      <w:r w:rsidRPr="001B6718">
        <w:rPr>
          <w:rFonts w:eastAsia="Times New Roman" w:cs="Times New Roman"/>
          <w:b/>
          <w:caps/>
          <w:color w:val="000000"/>
          <w:szCs w:val="28"/>
          <w:lang w:eastAsia="ru-RU"/>
        </w:rPr>
        <w:t>)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 xml:space="preserve"> СТУДЕНТА</w:t>
      </w:r>
    </w:p>
    <w:p w14:paraId="5DA27E68" w14:textId="77777777" w:rsidR="001B6718" w:rsidRPr="001B6718" w:rsidRDefault="001B6718" w:rsidP="001B6718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3DD84CD9" w14:textId="7777777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2E08FE58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A1243D2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9C09E91" w14:textId="77777777" w:rsidR="001B6718" w:rsidRPr="001B6718" w:rsidRDefault="001B6718" w:rsidP="001B6718">
      <w:pPr>
        <w:tabs>
          <w:tab w:val="left" w:pos="6664"/>
        </w:tabs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ab/>
      </w:r>
    </w:p>
    <w:p w14:paraId="0D8FDAE6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2CD6233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C3D24A7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0B40A9C" w14:textId="77777777" w:rsidR="001B6718" w:rsidRPr="001B64A6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607EAE6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8CB466F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959D1BD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5D00918" w14:textId="5F3A014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Брянск 202</w:t>
      </w:r>
      <w:r w:rsidR="00CD7B30">
        <w:rPr>
          <w:rFonts w:eastAsia="Times New Roman" w:cs="Times New Roman"/>
          <w:color w:val="000000"/>
          <w:szCs w:val="28"/>
          <w:lang w:eastAsia="ru-RU"/>
        </w:rPr>
        <w:t>2</w:t>
      </w:r>
      <w:r w:rsidRPr="001B671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8F9917E" w14:textId="7777777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94F7C51" w14:textId="101F14F6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proofErr w:type="gramStart"/>
      <w:r w:rsidRPr="001B6718">
        <w:rPr>
          <w:rFonts w:eastAsia="Times New Roman" w:cs="Times New Roman"/>
          <w:szCs w:val="28"/>
          <w:lang w:eastAsia="ru-RU"/>
        </w:rPr>
        <w:t>Студент:</w:t>
      </w:r>
      <w:r w:rsidRPr="001B6718">
        <w:rPr>
          <w:rFonts w:eastAsia="Times New Roman" w:cs="Times New Roman"/>
          <w:color w:val="FFFFFF"/>
          <w:szCs w:val="28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</w:t>
      </w:r>
      <w:proofErr w:type="gramEnd"/>
      <w:r w:rsidRPr="001B671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CD7B30">
        <w:rPr>
          <w:rFonts w:eastAsia="Times New Roman" w:cs="Times New Roman"/>
          <w:szCs w:val="28"/>
          <w:u w:val="single"/>
          <w:lang w:eastAsia="ru-RU"/>
        </w:rPr>
        <w:t>Андронов Михаил Павлович</w:t>
      </w:r>
    </w:p>
    <w:p w14:paraId="09611EB3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                               </w:t>
      </w:r>
      <w:r w:rsidRPr="001B6718">
        <w:rPr>
          <w:rFonts w:eastAsia="Times New Roman" w:cs="Times New Roman"/>
          <w:sz w:val="24"/>
          <w:szCs w:val="28"/>
          <w:lang w:eastAsia="ru-RU"/>
        </w:rPr>
        <w:t>(ФИО)</w:t>
      </w:r>
    </w:p>
    <w:p w14:paraId="6DE36263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</w:rPr>
        <w:t xml:space="preserve">Специальность: 10.05.04 "Информационно-аналитические системы безопасности", специализация: "Автоматизация информационно-аналитической деятельности" </w:t>
      </w:r>
      <w:r w:rsidRPr="001B6718">
        <w:rPr>
          <w:rFonts w:eastAsia="Times New Roman" w:cs="Times New Roman"/>
          <w:szCs w:val="28"/>
          <w:lang w:eastAsia="ru-RU"/>
        </w:rPr>
        <w:t>направляется на (</w:t>
      </w:r>
      <w:proofErr w:type="gramStart"/>
      <w:r w:rsidRPr="001B6718">
        <w:rPr>
          <w:rFonts w:eastAsia="Times New Roman" w:cs="Times New Roman"/>
          <w:szCs w:val="28"/>
          <w:lang w:eastAsia="ru-RU"/>
        </w:rPr>
        <w:t xml:space="preserve">в)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color w:val="000000"/>
          <w:szCs w:val="28"/>
          <w:u w:val="single"/>
          <w:lang w:eastAsia="ru-RU"/>
        </w:rPr>
        <w:t>ФГБОУ</w:t>
      </w:r>
      <w:proofErr w:type="gramEnd"/>
      <w:r w:rsidRPr="001B671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ВО «БГТУ», кафедра «КТС»</w:t>
      </w:r>
    </w:p>
    <w:p w14:paraId="474253FE" w14:textId="77777777" w:rsidR="001B6718" w:rsidRPr="001B6718" w:rsidRDefault="00485D15" w:rsidP="00485D15">
      <w:pPr>
        <w:widowControl w:val="0"/>
        <w:ind w:left="284" w:right="-1" w:firstLine="0"/>
        <w:contextualSpacing w:val="0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ab/>
      </w:r>
      <w:r>
        <w:rPr>
          <w:rFonts w:eastAsia="Times New Roman" w:cs="Times New Roman"/>
          <w:sz w:val="24"/>
          <w:szCs w:val="28"/>
          <w:lang w:eastAsia="ru-RU"/>
        </w:rPr>
        <w:tab/>
      </w:r>
      <w:r>
        <w:rPr>
          <w:rFonts w:eastAsia="Times New Roman" w:cs="Times New Roman"/>
          <w:sz w:val="24"/>
          <w:szCs w:val="28"/>
          <w:lang w:eastAsia="ru-RU"/>
        </w:rPr>
        <w:tab/>
        <w:t xml:space="preserve">    </w:t>
      </w:r>
      <w:r w:rsidR="001B6718" w:rsidRPr="001B6718">
        <w:rPr>
          <w:rFonts w:eastAsia="Times New Roman" w:cs="Times New Roman"/>
          <w:sz w:val="24"/>
          <w:szCs w:val="28"/>
          <w:lang w:eastAsia="ru-RU"/>
        </w:rPr>
        <w:t>(предприятие, организация, фирма, компания)</w:t>
      </w:r>
    </w:p>
    <w:p w14:paraId="569D23FE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657AB69D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2FBCA217" w14:textId="77777777" w:rsidR="001B6718" w:rsidRPr="001B6718" w:rsidRDefault="001B6718" w:rsidP="00485D15">
      <w:pPr>
        <w:widowControl w:val="0"/>
        <w:numPr>
          <w:ilvl w:val="0"/>
          <w:numId w:val="22"/>
        </w:numPr>
        <w:spacing w:after="200" w:line="240" w:lineRule="auto"/>
        <w:ind w:left="284" w:right="-1"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>Календарные сроки практики</w:t>
      </w:r>
    </w:p>
    <w:p w14:paraId="72A32C43" w14:textId="546759CE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По учебному плану начало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0</w:t>
      </w:r>
      <w:r w:rsidR="00D04E85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>.0</w:t>
      </w:r>
      <w:r w:rsidR="00D04E85">
        <w:rPr>
          <w:rFonts w:eastAsia="Times New Roman" w:cs="Times New Roman"/>
          <w:szCs w:val="28"/>
          <w:u w:val="single"/>
          <w:lang w:eastAsia="ru-RU"/>
        </w:rPr>
        <w:t>9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Pr="001B6718">
        <w:rPr>
          <w:rFonts w:eastAsia="Times New Roman" w:cs="Times New Roman"/>
          <w:szCs w:val="28"/>
          <w:lang w:eastAsia="ru-RU"/>
        </w:rPr>
        <w:t xml:space="preserve">г.  конец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2</w:t>
      </w:r>
      <w:r w:rsidR="009464AA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>.</w:t>
      </w:r>
      <w:r w:rsidR="00062412">
        <w:rPr>
          <w:rFonts w:eastAsia="Times New Roman" w:cs="Times New Roman"/>
          <w:szCs w:val="28"/>
          <w:u w:val="single"/>
          <w:lang w:eastAsia="ru-RU"/>
        </w:rPr>
        <w:t>12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Pr="001B6718">
        <w:rPr>
          <w:rFonts w:eastAsia="Times New Roman" w:cs="Times New Roman"/>
          <w:szCs w:val="28"/>
          <w:lang w:eastAsia="ru-RU"/>
        </w:rPr>
        <w:t>г.</w:t>
      </w:r>
    </w:p>
    <w:p w14:paraId="78E5F35B" w14:textId="73969076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Дата прибытия на практику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01</w:t>
      </w:r>
      <w:r w:rsidRPr="001B6718">
        <w:rPr>
          <w:rFonts w:eastAsia="Times New Roman" w:cs="Times New Roman"/>
          <w:szCs w:val="28"/>
          <w:u w:val="single"/>
          <w:lang w:eastAsia="ru-RU"/>
        </w:rPr>
        <w:t>.0</w:t>
      </w:r>
      <w:r w:rsidR="00062412">
        <w:rPr>
          <w:rFonts w:eastAsia="Times New Roman" w:cs="Times New Roman"/>
          <w:szCs w:val="28"/>
          <w:u w:val="single"/>
          <w:lang w:eastAsia="ru-RU"/>
        </w:rPr>
        <w:t>9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г. </w:t>
      </w:r>
    </w:p>
    <w:p w14:paraId="28B5F55A" w14:textId="22F052E5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Дата прибытия с места практики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2</w:t>
      </w:r>
      <w:r w:rsidR="009464AA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>.</w:t>
      </w:r>
      <w:r w:rsidR="00062412">
        <w:rPr>
          <w:rFonts w:eastAsia="Times New Roman" w:cs="Times New Roman"/>
          <w:szCs w:val="28"/>
          <w:u w:val="single"/>
          <w:lang w:eastAsia="ru-RU"/>
        </w:rPr>
        <w:t>12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г.</w:t>
      </w:r>
    </w:p>
    <w:p w14:paraId="67924AF2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72520A2A" w14:textId="77777777" w:rsidR="001B6718" w:rsidRPr="001B6718" w:rsidRDefault="001B6718" w:rsidP="00485D15">
      <w:pPr>
        <w:widowControl w:val="0"/>
        <w:numPr>
          <w:ilvl w:val="0"/>
          <w:numId w:val="22"/>
        </w:numPr>
        <w:spacing w:after="200" w:line="240" w:lineRule="auto"/>
        <w:ind w:left="284"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>Руководитель практики от БГТУ</w:t>
      </w:r>
    </w:p>
    <w:p w14:paraId="505CEECF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Кафедра       </w:t>
      </w:r>
      <w:proofErr w:type="gramStart"/>
      <w:r w:rsidRPr="001B6718">
        <w:rPr>
          <w:rFonts w:eastAsia="Times New Roman" w:cs="Times New Roman"/>
          <w:szCs w:val="28"/>
          <w:lang w:eastAsia="ru-RU"/>
        </w:rPr>
        <w:t xml:space="preserve">  </w:t>
      </w:r>
      <w:r w:rsidRPr="001B6718">
        <w:rPr>
          <w:rFonts w:eastAsia="Times New Roman" w:cs="Times New Roman"/>
          <w:szCs w:val="24"/>
          <w:u w:val="single"/>
        </w:rPr>
        <w:t xml:space="preserve"> «</w:t>
      </w:r>
      <w:proofErr w:type="gramEnd"/>
      <w:r w:rsidRPr="001B6718">
        <w:rPr>
          <w:rFonts w:eastAsia="Times New Roman" w:cs="Times New Roman"/>
          <w:szCs w:val="24"/>
          <w:u w:val="single"/>
        </w:rPr>
        <w:t>Компьютерные технологии и системы»</w:t>
      </w:r>
      <w:r w:rsidRPr="001B6718">
        <w:rPr>
          <w:rFonts w:eastAsia="Times New Roman" w:cs="Times New Roman"/>
          <w:color w:val="FFFFFF"/>
          <w:szCs w:val="24"/>
          <w:u w:val="single"/>
        </w:rPr>
        <w:t>.</w:t>
      </w:r>
    </w:p>
    <w:p w14:paraId="1842574A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Ученое звание   </w:t>
      </w:r>
      <w:r w:rsidRPr="001B6718">
        <w:rPr>
          <w:rFonts w:eastAsia="Times New Roman" w:cs="Times New Roman"/>
          <w:szCs w:val="24"/>
          <w:u w:val="single"/>
        </w:rPr>
        <w:t>к.т.н., доцент</w:t>
      </w:r>
      <w:r w:rsidRPr="001B6718">
        <w:rPr>
          <w:rFonts w:eastAsia="Times New Roman" w:cs="Times New Roman"/>
          <w:color w:val="FFFFFF"/>
          <w:sz w:val="24"/>
          <w:szCs w:val="24"/>
        </w:rPr>
        <w:t>.</w:t>
      </w:r>
    </w:p>
    <w:p w14:paraId="441B6E6D" w14:textId="7A113BB3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Фамилия            </w:t>
      </w:r>
      <w:r w:rsidR="009464AA" w:rsidRPr="009464AA">
        <w:rPr>
          <w:rFonts w:eastAsia="Times New Roman" w:cs="Times New Roman"/>
          <w:szCs w:val="24"/>
          <w:u w:val="single"/>
        </w:rPr>
        <w:t>Мартыненко</w:t>
      </w:r>
    </w:p>
    <w:p w14:paraId="6B681C71" w14:textId="6625D77E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Имя                    </w:t>
      </w:r>
      <w:r w:rsidR="009464AA" w:rsidRPr="009464AA">
        <w:rPr>
          <w:rFonts w:eastAsia="Times New Roman" w:cs="Times New Roman"/>
          <w:szCs w:val="24"/>
          <w:u w:val="single"/>
        </w:rPr>
        <w:t>Алексей</w:t>
      </w:r>
      <w:r w:rsidRPr="001B6718">
        <w:rPr>
          <w:rFonts w:eastAsia="Times New Roman" w:cs="Times New Roman"/>
          <w:color w:val="FFFFFF"/>
          <w:szCs w:val="24"/>
          <w:u w:val="single"/>
        </w:rPr>
        <w:t>.</w:t>
      </w:r>
    </w:p>
    <w:p w14:paraId="14181AE2" w14:textId="1FC61195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Отчество           </w:t>
      </w:r>
      <w:r w:rsidR="009464AA" w:rsidRPr="009464AA">
        <w:rPr>
          <w:rFonts w:eastAsia="Times New Roman" w:cs="Times New Roman"/>
          <w:szCs w:val="24"/>
          <w:u w:val="single"/>
        </w:rPr>
        <w:t>Александрович</w:t>
      </w:r>
    </w:p>
    <w:p w14:paraId="7BCBFF14" w14:textId="77777777" w:rsidR="001B6718" w:rsidRPr="001B6718" w:rsidRDefault="001B6718" w:rsidP="001B6718">
      <w:pPr>
        <w:widowControl w:val="0"/>
        <w:ind w:left="360" w:firstLine="400"/>
        <w:contextualSpacing w:val="0"/>
        <w:rPr>
          <w:rFonts w:eastAsia="Times New Roman" w:cs="Times New Roman"/>
          <w:szCs w:val="28"/>
          <w:lang w:eastAsia="ru-RU"/>
        </w:rPr>
      </w:pPr>
    </w:p>
    <w:p w14:paraId="5C059E32" w14:textId="77777777" w:rsidR="001B6718" w:rsidRDefault="001B6718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E92CEC9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113E111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32AE202B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D14E70A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05F0472C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6DE722F8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48"/>
        <w:gridCol w:w="5589"/>
        <w:gridCol w:w="2775"/>
      </w:tblGrid>
      <w:tr w:rsidR="001B6718" w:rsidRPr="001B6718" w14:paraId="49005DD3" w14:textId="77777777" w:rsidTr="001C41B3">
        <w:tc>
          <w:tcPr>
            <w:tcW w:w="1548" w:type="dxa"/>
            <w:vAlign w:val="center"/>
          </w:tcPr>
          <w:p w14:paraId="3BD3615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89" w:type="dxa"/>
            <w:vAlign w:val="center"/>
          </w:tcPr>
          <w:p w14:paraId="374A0DA3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Описание работы, выполненной студентом</w:t>
            </w:r>
          </w:p>
        </w:tc>
        <w:tc>
          <w:tcPr>
            <w:tcW w:w="2775" w:type="dxa"/>
            <w:vAlign w:val="center"/>
          </w:tcPr>
          <w:p w14:paraId="2EFA078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Отметка руководителя от базы практики</w:t>
            </w:r>
          </w:p>
        </w:tc>
      </w:tr>
      <w:tr w:rsidR="001B6718" w:rsidRPr="001B6718" w14:paraId="524E6C9C" w14:textId="77777777" w:rsidTr="001C41B3">
        <w:trPr>
          <w:trHeight w:val="300"/>
        </w:trPr>
        <w:tc>
          <w:tcPr>
            <w:tcW w:w="1548" w:type="dxa"/>
          </w:tcPr>
          <w:p w14:paraId="2E1C4AE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589" w:type="dxa"/>
          </w:tcPr>
          <w:p w14:paraId="0E73802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775" w:type="dxa"/>
          </w:tcPr>
          <w:p w14:paraId="00081D08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B6718" w:rsidRPr="001B6718" w14:paraId="21DD43F8" w14:textId="77777777" w:rsidTr="001C41B3">
        <w:tc>
          <w:tcPr>
            <w:tcW w:w="1548" w:type="dxa"/>
            <w:vAlign w:val="center"/>
          </w:tcPr>
          <w:p w14:paraId="25A97910" w14:textId="4D56E1F5" w:rsidR="001B6718" w:rsidRPr="00A407A0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0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.0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9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71961A80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1. Выступление руководителя практики.</w:t>
            </w:r>
          </w:p>
          <w:p w14:paraId="2683897A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Инструктаж. Знакомство с программой производственной практики, режимом работы, перечнем отчетной документации.</w:t>
            </w:r>
          </w:p>
        </w:tc>
        <w:tc>
          <w:tcPr>
            <w:tcW w:w="2775" w:type="dxa"/>
            <w:vAlign w:val="center"/>
          </w:tcPr>
          <w:p w14:paraId="1F3DD33B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0C098CDA" w14:textId="77777777" w:rsidTr="001C41B3">
        <w:tc>
          <w:tcPr>
            <w:tcW w:w="1548" w:type="dxa"/>
            <w:vAlign w:val="center"/>
          </w:tcPr>
          <w:p w14:paraId="40854A26" w14:textId="14102713" w:rsidR="001B6718" w:rsidRPr="001B671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>
              <w:rPr>
                <w:rFonts w:cs="Times New Roman"/>
                <w:color w:val="000000"/>
                <w:sz w:val="24"/>
                <w:szCs w:val="24"/>
              </w:rPr>
              <w:t>09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547A7177" w14:textId="439B1495" w:rsidR="001B6718" w:rsidRPr="00A262B6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2.</w:t>
            </w:r>
            <w:r w:rsidR="00A407A0" w:rsidRPr="00A407A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Разработка архитектуры информационной системы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75" w:type="dxa"/>
            <w:vAlign w:val="center"/>
          </w:tcPr>
          <w:p w14:paraId="785FBE04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55B38" w:rsidRPr="001B6718" w14:paraId="55315E6E" w14:textId="77777777" w:rsidTr="001C41B3">
        <w:tc>
          <w:tcPr>
            <w:tcW w:w="1548" w:type="dxa"/>
            <w:vAlign w:val="center"/>
          </w:tcPr>
          <w:p w14:paraId="70391CDB" w14:textId="4B1DD47A" w:rsidR="00055B3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21.09.202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5A14E76E" w14:textId="2F7166BB" w:rsidR="00055B38" w:rsidRDefault="00055B3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3</w:t>
            </w:r>
            <w:r>
              <w:rPr>
                <w:rFonts w:cs="Times New Roman"/>
                <w:color w:val="000000"/>
                <w:sz w:val="24"/>
                <w:szCs w:val="24"/>
              </w:rPr>
              <w:t>. Проектирование базы данных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75" w:type="dxa"/>
            <w:vAlign w:val="center"/>
          </w:tcPr>
          <w:p w14:paraId="6EFF5A20" w14:textId="32F54EC4" w:rsidR="00055B38" w:rsidRPr="001B671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5CB9153C" w14:textId="77777777" w:rsidTr="001C41B3">
        <w:tc>
          <w:tcPr>
            <w:tcW w:w="1548" w:type="dxa"/>
            <w:vAlign w:val="center"/>
          </w:tcPr>
          <w:p w14:paraId="656D4229" w14:textId="402A06E5" w:rsidR="001B6718" w:rsidRPr="001B6718" w:rsidRDefault="004E0999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21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2B901D3A" w14:textId="3C0CD4B2" w:rsidR="001B6718" w:rsidRPr="00A407A0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4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 xml:space="preserve">Разработка пользовательского интерфейса для платформы </w:t>
            </w:r>
            <w:r w:rsidR="004E0999">
              <w:rPr>
                <w:rFonts w:cs="Times New Roman"/>
                <w:color w:val="000000"/>
                <w:sz w:val="24"/>
                <w:szCs w:val="24"/>
                <w:lang w:val="en-US"/>
              </w:rPr>
              <w:t>Windows</w:t>
            </w:r>
            <w:r w:rsidR="004E0999" w:rsidRPr="004E0999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4E0999">
              <w:rPr>
                <w:rFonts w:cs="Times New Roman"/>
                <w:color w:val="000000"/>
                <w:sz w:val="24"/>
                <w:szCs w:val="24"/>
              </w:rPr>
              <w:t xml:space="preserve">и 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Android</w:t>
            </w:r>
            <w:r w:rsidR="00A407A0" w:rsidRPr="00A407A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75" w:type="dxa"/>
            <w:vAlign w:val="center"/>
          </w:tcPr>
          <w:p w14:paraId="52BDF6F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15209DD4" w14:textId="77777777" w:rsidTr="001C41B3">
        <w:tc>
          <w:tcPr>
            <w:tcW w:w="1548" w:type="dxa"/>
            <w:vAlign w:val="center"/>
          </w:tcPr>
          <w:p w14:paraId="43708A05" w14:textId="6285EC11" w:rsidR="001B6718" w:rsidRPr="001B6718" w:rsidRDefault="00B9322F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15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4F6BB8E2" w14:textId="1EE28076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sz w:val="24"/>
                <w:szCs w:val="24"/>
              </w:rPr>
              <w:t>Тестирование программной системы.</w:t>
            </w:r>
          </w:p>
        </w:tc>
        <w:tc>
          <w:tcPr>
            <w:tcW w:w="2775" w:type="dxa"/>
            <w:vAlign w:val="center"/>
          </w:tcPr>
          <w:p w14:paraId="72A0927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0A1915F1" w14:textId="77777777" w:rsidTr="001C41B3">
        <w:tc>
          <w:tcPr>
            <w:tcW w:w="1548" w:type="dxa"/>
            <w:vAlign w:val="center"/>
          </w:tcPr>
          <w:p w14:paraId="1F538E62" w14:textId="656174F8" w:rsidR="001B6718" w:rsidRPr="001B6718" w:rsidRDefault="00B9322F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02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6389FA33" w14:textId="74F9C29B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6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sz w:val="24"/>
                <w:szCs w:val="24"/>
              </w:rPr>
              <w:t>Оценка производительности системы.</w:t>
            </w:r>
          </w:p>
        </w:tc>
        <w:tc>
          <w:tcPr>
            <w:tcW w:w="2775" w:type="dxa"/>
            <w:vAlign w:val="center"/>
          </w:tcPr>
          <w:p w14:paraId="3F5063F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17CFECC8" w14:textId="77777777" w:rsidTr="001C41B3">
        <w:tc>
          <w:tcPr>
            <w:tcW w:w="1548" w:type="dxa"/>
            <w:vAlign w:val="center"/>
          </w:tcPr>
          <w:p w14:paraId="1CA5C20D" w14:textId="1A20EE24" w:rsidR="001B6718" w:rsidRPr="001B6718" w:rsidRDefault="00983681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15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B01A13"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1E1223B9" w14:textId="500D1BFD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562E8D"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Подготовка материалов для отчетного семинара, оформление отчета по практике.</w:t>
            </w:r>
          </w:p>
        </w:tc>
        <w:tc>
          <w:tcPr>
            <w:tcW w:w="2775" w:type="dxa"/>
            <w:vAlign w:val="center"/>
          </w:tcPr>
          <w:p w14:paraId="38F1301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75BD4DF9" w14:textId="77777777" w:rsidTr="001C41B3">
        <w:tc>
          <w:tcPr>
            <w:tcW w:w="1548" w:type="dxa"/>
            <w:vAlign w:val="center"/>
          </w:tcPr>
          <w:p w14:paraId="1EBB6E21" w14:textId="4A1CD48F" w:rsidR="001B6718" w:rsidRPr="001B6718" w:rsidRDefault="00983681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B01A13"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177CA7AE" w14:textId="31B46233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562E8D">
              <w:rPr>
                <w:rFonts w:cs="Times New Roman"/>
                <w:color w:val="000000"/>
                <w:sz w:val="24"/>
                <w:szCs w:val="24"/>
              </w:rPr>
              <w:t>8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Выступление с отчетной документацией на итоговом семинаре, промежуточная аттестация</w:t>
            </w:r>
          </w:p>
          <w:p w14:paraId="243980D3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(дифференцированный зачет).</w:t>
            </w:r>
          </w:p>
        </w:tc>
        <w:tc>
          <w:tcPr>
            <w:tcW w:w="2775" w:type="dxa"/>
            <w:vAlign w:val="center"/>
          </w:tcPr>
          <w:p w14:paraId="4D0FE47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7A653CFE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18E1E013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C5DFFDC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D2D7549" w14:textId="548E4443" w:rsid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1484DE5" w14:textId="25408657" w:rsidR="00275025" w:rsidRDefault="00275025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60AC33E0" w14:textId="77777777" w:rsidR="00055B38" w:rsidRDefault="00055B3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C0AE7B4" w14:textId="17623B47" w:rsidR="00275025" w:rsidRDefault="00275025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E88D3AF" w14:textId="522D9F97" w:rsidR="00AE1950" w:rsidRDefault="00AE1950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B5A8715" w14:textId="77777777" w:rsidR="00AE1950" w:rsidRPr="001B6718" w:rsidRDefault="00AE1950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3F94D9B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E231637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33180CD4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  <w:r w:rsidRPr="001B6718">
        <w:rPr>
          <w:rFonts w:eastAsia="Calibri" w:cs="Times New Roman"/>
          <w:color w:val="000000"/>
          <w:szCs w:val="28"/>
        </w:rPr>
        <w:t>Руководитель практики от университета       _____________         _____________</w:t>
      </w:r>
    </w:p>
    <w:p w14:paraId="6C8615E0" w14:textId="3967ACEC" w:rsidR="001B6718" w:rsidRPr="00275025" w:rsidRDefault="001B6718" w:rsidP="00275025">
      <w:pPr>
        <w:spacing w:after="160" w:line="276" w:lineRule="auto"/>
        <w:ind w:firstLine="0"/>
        <w:contextualSpacing w:val="0"/>
        <w:jc w:val="right"/>
        <w:rPr>
          <w:rFonts w:eastAsia="Calibri" w:cs="Times New Roman"/>
          <w:i/>
          <w:color w:val="000000"/>
          <w:sz w:val="24"/>
          <w:szCs w:val="24"/>
        </w:rPr>
      </w:pPr>
      <w:r w:rsidRPr="001B6718">
        <w:rPr>
          <w:rFonts w:eastAsia="Calibri" w:cs="Times New Roman"/>
          <w:color w:val="000000"/>
          <w:szCs w:val="28"/>
        </w:rPr>
        <w:tab/>
        <w:t xml:space="preserve">  </w:t>
      </w:r>
      <w:r w:rsidRPr="001B6718">
        <w:rPr>
          <w:rFonts w:eastAsia="Calibri" w:cs="Times New Roman"/>
          <w:i/>
          <w:color w:val="000000"/>
          <w:sz w:val="24"/>
          <w:szCs w:val="24"/>
        </w:rPr>
        <w:t>(Подпись)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  <w:t>(ФИО)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b/>
          <w:color w:val="000000"/>
          <w:szCs w:val="28"/>
        </w:rPr>
        <w:br w:type="page"/>
      </w:r>
    </w:p>
    <w:p w14:paraId="6F02205E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  <w:r w:rsidRPr="001B6718">
        <w:rPr>
          <w:rFonts w:eastAsia="Calibri" w:cs="Times New Roman"/>
          <w:b/>
          <w:color w:val="000000"/>
          <w:szCs w:val="28"/>
        </w:rPr>
        <w:lastRenderedPageBreak/>
        <w:t>График прохождения практики (календарно-тематический план)</w:t>
      </w:r>
    </w:p>
    <w:tbl>
      <w:tblPr>
        <w:tblStyle w:val="ab"/>
        <w:tblW w:w="10031" w:type="dxa"/>
        <w:tblLayout w:type="fixed"/>
        <w:tblLook w:val="04A0" w:firstRow="1" w:lastRow="0" w:firstColumn="1" w:lastColumn="0" w:noHBand="0" w:noVBand="1"/>
      </w:tblPr>
      <w:tblGrid>
        <w:gridCol w:w="534"/>
        <w:gridCol w:w="2835"/>
        <w:gridCol w:w="4195"/>
        <w:gridCol w:w="2467"/>
      </w:tblGrid>
      <w:tr w:rsidR="001B6718" w:rsidRPr="001B6718" w14:paraId="7E5C45F4" w14:textId="77777777" w:rsidTr="00983681">
        <w:trPr>
          <w:tblHeader/>
        </w:trPr>
        <w:tc>
          <w:tcPr>
            <w:tcW w:w="534" w:type="dxa"/>
            <w:vAlign w:val="center"/>
          </w:tcPr>
          <w:p w14:paraId="3FA0A8DD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835" w:type="dxa"/>
            <w:vAlign w:val="center"/>
          </w:tcPr>
          <w:p w14:paraId="117B03B9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Этапы</w:t>
            </w:r>
          </w:p>
        </w:tc>
        <w:tc>
          <w:tcPr>
            <w:tcW w:w="4195" w:type="dxa"/>
            <w:vAlign w:val="center"/>
          </w:tcPr>
          <w:p w14:paraId="374A971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Выполняемая работа</w:t>
            </w:r>
          </w:p>
        </w:tc>
        <w:tc>
          <w:tcPr>
            <w:tcW w:w="2467" w:type="dxa"/>
            <w:vAlign w:val="center"/>
          </w:tcPr>
          <w:p w14:paraId="439320C0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Продолжительность</w:t>
            </w:r>
          </w:p>
        </w:tc>
      </w:tr>
      <w:tr w:rsidR="00055B38" w:rsidRPr="001B6718" w14:paraId="34583F20" w14:textId="77777777" w:rsidTr="00983681">
        <w:tc>
          <w:tcPr>
            <w:tcW w:w="534" w:type="dxa"/>
            <w:vAlign w:val="center"/>
          </w:tcPr>
          <w:p w14:paraId="34F4AA89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35" w:type="dxa"/>
          </w:tcPr>
          <w:p w14:paraId="293F1E37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Выступление руководителя практики. Инструктаж.</w:t>
            </w:r>
          </w:p>
        </w:tc>
        <w:tc>
          <w:tcPr>
            <w:tcW w:w="4195" w:type="dxa"/>
          </w:tcPr>
          <w:p w14:paraId="326119C2" w14:textId="77777777" w:rsidR="00055B38" w:rsidRPr="001B6718" w:rsidRDefault="00055B38" w:rsidP="00055B3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1. Выступление руководителя практики.</w:t>
            </w:r>
          </w:p>
          <w:p w14:paraId="7576F2A7" w14:textId="5225F40D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Инструктаж. Знакомство с программой производственной практики, режимом работы, перечнем отчетной документации.</w:t>
            </w:r>
          </w:p>
        </w:tc>
        <w:tc>
          <w:tcPr>
            <w:tcW w:w="2467" w:type="dxa"/>
            <w:vAlign w:val="center"/>
          </w:tcPr>
          <w:p w14:paraId="6F47E63A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left="-47" w:firstLine="47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55B38" w:rsidRPr="001B6718" w14:paraId="5EEE425D" w14:textId="77777777" w:rsidTr="00983681">
        <w:tc>
          <w:tcPr>
            <w:tcW w:w="534" w:type="dxa"/>
            <w:vAlign w:val="center"/>
          </w:tcPr>
          <w:p w14:paraId="387A7270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35" w:type="dxa"/>
          </w:tcPr>
          <w:p w14:paraId="4C84F4EC" w14:textId="2A0D1DB8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Разработка </w:t>
            </w:r>
            <w:r w:rsidR="004E0999">
              <w:rPr>
                <w:rFonts w:cs="Times New Roman"/>
                <w:color w:val="000000"/>
                <w:sz w:val="24"/>
                <w:szCs w:val="24"/>
              </w:rPr>
              <w:t>архитектуры</w:t>
            </w:r>
          </w:p>
        </w:tc>
        <w:tc>
          <w:tcPr>
            <w:tcW w:w="4195" w:type="dxa"/>
          </w:tcPr>
          <w:p w14:paraId="23B4F174" w14:textId="3705298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2.</w:t>
            </w:r>
            <w:r w:rsidRPr="00A407A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imes New Roman"/>
                <w:color w:val="000000"/>
                <w:sz w:val="24"/>
                <w:szCs w:val="24"/>
              </w:rPr>
              <w:t>Разработка архитектуры информационной системы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67" w:type="dxa"/>
            <w:vAlign w:val="center"/>
          </w:tcPr>
          <w:p w14:paraId="6F9FC24F" w14:textId="5AD26DCD" w:rsidR="00055B38" w:rsidRPr="001B6718" w:rsidRDefault="004E0999" w:rsidP="00055B38">
            <w:pPr>
              <w:autoSpaceDE w:val="0"/>
              <w:autoSpaceDN w:val="0"/>
              <w:adjustRightInd w:val="0"/>
              <w:spacing w:line="240" w:lineRule="auto"/>
              <w:ind w:left="-47" w:firstLine="47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999" w:rsidRPr="001B6718" w14:paraId="1C4817DE" w14:textId="77777777" w:rsidTr="00983681">
        <w:tc>
          <w:tcPr>
            <w:tcW w:w="534" w:type="dxa"/>
            <w:vAlign w:val="center"/>
          </w:tcPr>
          <w:p w14:paraId="318443BF" w14:textId="42054AE7" w:rsidR="004E0999" w:rsidRPr="001B6718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35" w:type="dxa"/>
          </w:tcPr>
          <w:p w14:paraId="3A27CE6E" w14:textId="5B61AA42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Проектирование БД</w:t>
            </w:r>
          </w:p>
        </w:tc>
        <w:tc>
          <w:tcPr>
            <w:tcW w:w="4195" w:type="dxa"/>
          </w:tcPr>
          <w:p w14:paraId="242715D9" w14:textId="1F10920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3</w:t>
            </w:r>
            <w:r>
              <w:rPr>
                <w:rFonts w:cs="Times New Roman"/>
                <w:color w:val="000000"/>
                <w:sz w:val="24"/>
                <w:szCs w:val="24"/>
              </w:rPr>
              <w:t>. Проектирование базы данных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67" w:type="dxa"/>
            <w:vAlign w:val="center"/>
          </w:tcPr>
          <w:p w14:paraId="0A7DEF0A" w14:textId="6A6AF108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3A3A1DC1" w14:textId="77777777" w:rsidTr="00983681">
        <w:tc>
          <w:tcPr>
            <w:tcW w:w="534" w:type="dxa"/>
            <w:vAlign w:val="center"/>
          </w:tcPr>
          <w:p w14:paraId="14C87332" w14:textId="77B09D9D" w:rsidR="004E0999" w:rsidRPr="001B6718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835" w:type="dxa"/>
          </w:tcPr>
          <w:p w14:paraId="68F80CF1" w14:textId="5B6A523A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Разработка пользовательского интерфейса</w:t>
            </w:r>
          </w:p>
        </w:tc>
        <w:tc>
          <w:tcPr>
            <w:tcW w:w="4195" w:type="dxa"/>
          </w:tcPr>
          <w:p w14:paraId="0F157A35" w14:textId="13B2C9FD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4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color w:val="000000"/>
                <w:sz w:val="24"/>
                <w:szCs w:val="24"/>
              </w:rPr>
              <w:t>Разработка пользовательского интерфейса для платформы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AE1950" w:rsidRPr="00AE1950">
              <w:rPr>
                <w:rFonts w:cs="Times New Roman"/>
                <w:color w:val="000000"/>
                <w:sz w:val="24"/>
                <w:szCs w:val="24"/>
              </w:rPr>
              <w:t>Windows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 xml:space="preserve"> и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Android</w:t>
            </w:r>
            <w:r w:rsidRPr="00A407A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67" w:type="dxa"/>
            <w:vAlign w:val="center"/>
          </w:tcPr>
          <w:p w14:paraId="45FDF202" w14:textId="58EA3D6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4E0999" w:rsidRPr="001B6718" w14:paraId="4323C6C7" w14:textId="77777777" w:rsidTr="00983681">
        <w:tc>
          <w:tcPr>
            <w:tcW w:w="534" w:type="dxa"/>
            <w:vAlign w:val="center"/>
          </w:tcPr>
          <w:p w14:paraId="62944596" w14:textId="65973348" w:rsidR="004E0999" w:rsidRPr="001B6718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35" w:type="dxa"/>
          </w:tcPr>
          <w:p w14:paraId="6D3E687A" w14:textId="18E15AAE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4195" w:type="dxa"/>
          </w:tcPr>
          <w:p w14:paraId="0E3AFA1F" w14:textId="64BAAB88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Тестирование программной системы.</w:t>
            </w:r>
          </w:p>
        </w:tc>
        <w:tc>
          <w:tcPr>
            <w:tcW w:w="2467" w:type="dxa"/>
            <w:vAlign w:val="center"/>
          </w:tcPr>
          <w:p w14:paraId="079A3D06" w14:textId="3AFC49F8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5B582615" w14:textId="77777777" w:rsidTr="00983681">
        <w:tc>
          <w:tcPr>
            <w:tcW w:w="534" w:type="dxa"/>
            <w:vAlign w:val="center"/>
          </w:tcPr>
          <w:p w14:paraId="414F23F5" w14:textId="6A613BE1" w:rsidR="004E0999" w:rsidRPr="001B6718" w:rsidRDefault="00AE1950" w:rsidP="004E0999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835" w:type="dxa"/>
          </w:tcPr>
          <w:p w14:paraId="14234EF7" w14:textId="1860965C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Оценка производительности</w:t>
            </w:r>
          </w:p>
        </w:tc>
        <w:tc>
          <w:tcPr>
            <w:tcW w:w="4195" w:type="dxa"/>
          </w:tcPr>
          <w:p w14:paraId="29990EDB" w14:textId="62943F38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6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Оценка производительности системы.</w:t>
            </w:r>
          </w:p>
        </w:tc>
        <w:tc>
          <w:tcPr>
            <w:tcW w:w="2467" w:type="dxa"/>
            <w:vAlign w:val="center"/>
          </w:tcPr>
          <w:p w14:paraId="6FDBB914" w14:textId="7BAE7B71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4FFA4446" w14:textId="77777777" w:rsidTr="00983681">
        <w:tc>
          <w:tcPr>
            <w:tcW w:w="534" w:type="dxa"/>
            <w:vAlign w:val="center"/>
          </w:tcPr>
          <w:p w14:paraId="7A4F8209" w14:textId="3AECA33F" w:rsidR="004E0999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835" w:type="dxa"/>
          </w:tcPr>
          <w:p w14:paraId="573C83BC" w14:textId="42E90BC4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Оформление отчета</w:t>
            </w:r>
          </w:p>
        </w:tc>
        <w:tc>
          <w:tcPr>
            <w:tcW w:w="4195" w:type="dxa"/>
          </w:tcPr>
          <w:p w14:paraId="4796B5DD" w14:textId="6EED267A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Подготовка материалов для отчетного семинара, оформление отчета по практике.</w:t>
            </w:r>
          </w:p>
        </w:tc>
        <w:tc>
          <w:tcPr>
            <w:tcW w:w="2467" w:type="dxa"/>
            <w:vAlign w:val="center"/>
          </w:tcPr>
          <w:p w14:paraId="7BCBAEB5" w14:textId="18C50F5C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999" w:rsidRPr="001B6718" w14:paraId="1E672AE8" w14:textId="77777777" w:rsidTr="00983681">
        <w:tc>
          <w:tcPr>
            <w:tcW w:w="534" w:type="dxa"/>
            <w:vAlign w:val="center"/>
          </w:tcPr>
          <w:p w14:paraId="291E9E46" w14:textId="4665F85F" w:rsidR="004E0999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835" w:type="dxa"/>
          </w:tcPr>
          <w:p w14:paraId="16AA9BA1" w14:textId="01752756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Аудиторное представление отчета</w:t>
            </w:r>
          </w:p>
        </w:tc>
        <w:tc>
          <w:tcPr>
            <w:tcW w:w="4195" w:type="dxa"/>
          </w:tcPr>
          <w:p w14:paraId="2DFF811A" w14:textId="1E278A31" w:rsidR="004E0999" w:rsidRPr="001B6718" w:rsidRDefault="004E0999" w:rsidP="004E0999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8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Выступление с отчетной документацией на итоговом семинаре, промежуточная аттестация</w:t>
            </w:r>
          </w:p>
          <w:p w14:paraId="2A212BCF" w14:textId="3E088FB2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(дифференцированный зачет).</w:t>
            </w:r>
          </w:p>
        </w:tc>
        <w:tc>
          <w:tcPr>
            <w:tcW w:w="2467" w:type="dxa"/>
            <w:vAlign w:val="center"/>
          </w:tcPr>
          <w:p w14:paraId="559A6024" w14:textId="5AEAFB96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0B86371C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36FCE25F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1E852F01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766900B1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354C8382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535DD9C8" w14:textId="50F626DB" w:rsid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0E3D914E" w14:textId="6AFC0678" w:rsidR="00AE1950" w:rsidRDefault="00AE1950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61911F14" w14:textId="77777777" w:rsidR="00AE1950" w:rsidRPr="001B6718" w:rsidRDefault="00AE1950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5278B967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7C6D85E5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10B6AE76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i/>
          <w:color w:val="000000"/>
          <w:sz w:val="24"/>
          <w:szCs w:val="24"/>
        </w:rPr>
      </w:pPr>
      <w:r w:rsidRPr="001B6718">
        <w:rPr>
          <w:rFonts w:eastAsia="Calibri" w:cs="Times New Roman"/>
          <w:color w:val="000000"/>
          <w:szCs w:val="28"/>
        </w:rPr>
        <w:t>Руководитель практики от университета        _____________        _____________</w:t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  <w:t xml:space="preserve">                                 </w:t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>(Подпись)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  <w:t>(ФИО)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</w:p>
    <w:p w14:paraId="4B4F998B" w14:textId="77777777" w:rsidR="00485D15" w:rsidRDefault="00485D15" w:rsidP="00E0473C">
      <w:pPr>
        <w:pStyle w:val="1"/>
        <w:sectPr w:rsidR="00485D15" w:rsidSect="00485D15">
          <w:footerReference w:type="default" r:id="rId8"/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47C23792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lastRenderedPageBreak/>
        <w:t>МИНИСТЕРСТВО НАУКИ И ВЫСШЕГО ОБРАЗОВАНИЯ РОССИЙСКОЙ ФЕДЕРАЦИИ</w:t>
      </w:r>
    </w:p>
    <w:p w14:paraId="00DAC039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ФГБОУ ВО «Брянский государственный технический университет»</w:t>
      </w:r>
    </w:p>
    <w:p w14:paraId="630CF89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Факультет информационных технологий</w:t>
      </w:r>
    </w:p>
    <w:p w14:paraId="03A88C73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Кафедра «Компьютерные технологии и системы»</w:t>
      </w:r>
    </w:p>
    <w:p w14:paraId="7420D87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2B1C3786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748AECD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10ABDF4D" w14:textId="77777777" w:rsidR="00485D15" w:rsidRPr="001B6718" w:rsidRDefault="00485D15" w:rsidP="00485D15">
      <w:pPr>
        <w:tabs>
          <w:tab w:val="left" w:pos="7334"/>
        </w:tabs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О Т Ч Е Т</w:t>
      </w:r>
    </w:p>
    <w:p w14:paraId="2CA24AA4" w14:textId="7EE6ED81" w:rsidR="00485D15" w:rsidRPr="001B6718" w:rsidRDefault="00485D15" w:rsidP="00485D15">
      <w:pPr>
        <w:widowControl w:val="0"/>
        <w:spacing w:line="480" w:lineRule="auto"/>
        <w:ind w:firstLine="40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 xml:space="preserve">по производственной 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>практике (</w:t>
      </w:r>
      <w:r w:rsidR="00D7595E">
        <w:rPr>
          <w:rFonts w:eastAsia="Times New Roman" w:cs="Times New Roman"/>
          <w:b/>
          <w:color w:val="000000"/>
          <w:szCs w:val="28"/>
          <w:lang w:eastAsia="ru-RU"/>
        </w:rPr>
        <w:t>преддипломной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>)</w:t>
      </w:r>
    </w:p>
    <w:p w14:paraId="69163BDC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15034F4D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3B05F16C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6E0B9BC4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4E639EBF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5ECDD8A1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19FC9120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Выполнил</w:t>
      </w:r>
    </w:p>
    <w:p w14:paraId="09583D0A" w14:textId="5DD5F2D9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Студент группы О-1</w:t>
      </w:r>
      <w:r w:rsidR="00CD7B30">
        <w:rPr>
          <w:rFonts w:eastAsia="Calibri" w:cs="Times New Roman"/>
          <w:sz w:val="24"/>
          <w:szCs w:val="24"/>
        </w:rPr>
        <w:t>7</w:t>
      </w:r>
      <w:r w:rsidRPr="001B6718">
        <w:rPr>
          <w:rFonts w:eastAsia="Calibri" w:cs="Times New Roman"/>
          <w:sz w:val="24"/>
          <w:szCs w:val="24"/>
        </w:rPr>
        <w:t>-ИАС-аид-С</w:t>
      </w:r>
    </w:p>
    <w:p w14:paraId="192A55E4" w14:textId="381C52BF" w:rsidR="00485D15" w:rsidRPr="001B6718" w:rsidRDefault="00CD7B30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Андронов М.П.</w:t>
      </w:r>
    </w:p>
    <w:p w14:paraId="082DDA95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</w:p>
    <w:p w14:paraId="622735EE" w14:textId="77777777" w:rsidR="00485D15" w:rsidRPr="001B6718" w:rsidRDefault="00485D15" w:rsidP="00485D15">
      <w:pPr>
        <w:ind w:left="4248"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Руководитель практики от БГТУ</w:t>
      </w:r>
    </w:p>
    <w:p w14:paraId="154CE752" w14:textId="48E84F0E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 xml:space="preserve">к.т.н., доц. </w:t>
      </w:r>
      <w:r w:rsidR="00EF3B56">
        <w:rPr>
          <w:rFonts w:eastAsia="Calibri" w:cs="Times New Roman"/>
          <w:sz w:val="24"/>
          <w:szCs w:val="24"/>
        </w:rPr>
        <w:t>Мартыненко</w:t>
      </w:r>
      <w:r w:rsidRPr="001B6718">
        <w:rPr>
          <w:rFonts w:eastAsia="Calibri" w:cs="Times New Roman"/>
          <w:sz w:val="24"/>
          <w:szCs w:val="24"/>
        </w:rPr>
        <w:t xml:space="preserve"> </w:t>
      </w:r>
      <w:r w:rsidR="00EF3B56">
        <w:rPr>
          <w:rFonts w:eastAsia="Calibri" w:cs="Times New Roman"/>
          <w:sz w:val="24"/>
          <w:szCs w:val="24"/>
        </w:rPr>
        <w:t>А</w:t>
      </w:r>
      <w:r w:rsidRPr="001B6718">
        <w:rPr>
          <w:rFonts w:eastAsia="Calibri" w:cs="Times New Roman"/>
          <w:sz w:val="24"/>
          <w:szCs w:val="24"/>
        </w:rPr>
        <w:t>.А.</w:t>
      </w:r>
    </w:p>
    <w:p w14:paraId="4252F1EE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br/>
      </w:r>
      <w:r w:rsidRPr="001B6718">
        <w:rPr>
          <w:rFonts w:eastAsia="Calibri" w:cs="Times New Roman"/>
          <w:sz w:val="24"/>
          <w:szCs w:val="24"/>
        </w:rPr>
        <w:tab/>
      </w:r>
    </w:p>
    <w:p w14:paraId="031819B2" w14:textId="77777777" w:rsidR="00485D15" w:rsidRPr="001B6718" w:rsidRDefault="00485D15" w:rsidP="00485D15">
      <w:pPr>
        <w:spacing w:line="480" w:lineRule="auto"/>
        <w:ind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  <w:t>Оценка отчета________________</w:t>
      </w:r>
    </w:p>
    <w:p w14:paraId="4E9E7A29" w14:textId="449568BE" w:rsidR="00485D15" w:rsidRPr="001B6718" w:rsidRDefault="00485D15" w:rsidP="00485D15">
      <w:pPr>
        <w:spacing w:line="480" w:lineRule="auto"/>
        <w:ind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  <w:t>«____» _______________ 202</w:t>
      </w:r>
      <w:r w:rsidR="00CD7B30">
        <w:rPr>
          <w:rFonts w:eastAsia="Calibri" w:cs="Times New Roman"/>
          <w:sz w:val="24"/>
          <w:szCs w:val="24"/>
        </w:rPr>
        <w:t>2</w:t>
      </w:r>
      <w:r w:rsidRPr="001B6718">
        <w:rPr>
          <w:rFonts w:eastAsia="Calibri" w:cs="Times New Roman"/>
          <w:sz w:val="24"/>
          <w:szCs w:val="24"/>
        </w:rPr>
        <w:t xml:space="preserve"> г.</w:t>
      </w:r>
    </w:p>
    <w:p w14:paraId="30C14F17" w14:textId="77777777" w:rsidR="00485D15" w:rsidRPr="001B6718" w:rsidRDefault="00485D15" w:rsidP="00485D15">
      <w:pPr>
        <w:spacing w:after="200" w:line="276" w:lineRule="auto"/>
        <w:ind w:right="1842" w:firstLine="0"/>
        <w:contextualSpacing w:val="0"/>
        <w:jc w:val="right"/>
        <w:rPr>
          <w:rFonts w:eastAsia="Calibri" w:cs="Times New Roman"/>
          <w:sz w:val="24"/>
          <w:szCs w:val="28"/>
        </w:rPr>
      </w:pPr>
    </w:p>
    <w:p w14:paraId="0303E7D2" w14:textId="77777777" w:rsidR="00485D15" w:rsidRPr="001B6718" w:rsidRDefault="00485D15" w:rsidP="00485D15">
      <w:pPr>
        <w:spacing w:after="200" w:line="276" w:lineRule="auto"/>
        <w:ind w:right="1842" w:firstLine="0"/>
        <w:contextualSpacing w:val="0"/>
        <w:jc w:val="right"/>
        <w:rPr>
          <w:rFonts w:eastAsia="Calibri" w:cs="Times New Roman"/>
          <w:sz w:val="24"/>
          <w:szCs w:val="28"/>
        </w:rPr>
      </w:pPr>
    </w:p>
    <w:p w14:paraId="47E11B2F" w14:textId="77777777" w:rsidR="00485D15" w:rsidRPr="001B6718" w:rsidRDefault="00485D15" w:rsidP="00F3172E">
      <w:pPr>
        <w:spacing w:after="200" w:line="276" w:lineRule="auto"/>
        <w:ind w:right="1842" w:firstLine="0"/>
        <w:contextualSpacing w:val="0"/>
        <w:rPr>
          <w:rFonts w:eastAsia="Calibri" w:cs="Times New Roman"/>
          <w:sz w:val="24"/>
          <w:szCs w:val="28"/>
        </w:rPr>
      </w:pPr>
    </w:p>
    <w:p w14:paraId="21DCC740" w14:textId="5D088436" w:rsidR="00485D15" w:rsidRPr="001B6718" w:rsidRDefault="00485D15" w:rsidP="00485D15">
      <w:pPr>
        <w:spacing w:before="240" w:line="276" w:lineRule="auto"/>
        <w:ind w:right="-1" w:firstLine="0"/>
        <w:contextualSpacing w:val="0"/>
        <w:jc w:val="center"/>
        <w:rPr>
          <w:rFonts w:eastAsia="Calibri" w:cs="Times New Roman"/>
          <w:sz w:val="24"/>
          <w:szCs w:val="28"/>
        </w:rPr>
      </w:pPr>
      <w:r>
        <w:rPr>
          <w:rFonts w:eastAsia="Calibri" w:cs="Times New Roman"/>
          <w:szCs w:val="28"/>
        </w:rPr>
        <w:t>Брянск 202</w:t>
      </w:r>
      <w:r w:rsidR="00CD7B30">
        <w:rPr>
          <w:rFonts w:eastAsia="Calibri" w:cs="Times New Roman"/>
          <w:szCs w:val="28"/>
        </w:rPr>
        <w:t>2</w:t>
      </w:r>
      <w:r w:rsidRPr="001B6718">
        <w:rPr>
          <w:rFonts w:eastAsia="Calibri" w:cs="Times New Roman"/>
          <w:sz w:val="24"/>
          <w:szCs w:val="28"/>
        </w:rPr>
        <w:br w:type="page"/>
      </w:r>
    </w:p>
    <w:p w14:paraId="2DD49F51" w14:textId="77777777" w:rsidR="00F3172E" w:rsidRDefault="00F3172E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  <w:sectPr w:rsidR="00F3172E" w:rsidSect="00485D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0F0C1B0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lastRenderedPageBreak/>
        <w:t>Федеральное государственное бюджетное образовательное учреждение</w:t>
      </w:r>
    </w:p>
    <w:p w14:paraId="3F435FEB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t>высшего образования</w:t>
      </w:r>
    </w:p>
    <w:p w14:paraId="16C39231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</w:p>
    <w:p w14:paraId="67CC10C7" w14:textId="77777777" w:rsidR="00485D15" w:rsidRPr="001B6718" w:rsidRDefault="00485D15" w:rsidP="00485D15">
      <w:pPr>
        <w:widowControl w:val="0"/>
        <w:tabs>
          <w:tab w:val="left" w:pos="2425"/>
        </w:tabs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t>«Брянский государственный технический университет»</w:t>
      </w:r>
    </w:p>
    <w:p w14:paraId="1AAC9E3A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rPr>
          <w:rFonts w:eastAsia="Times New Roman" w:cs="Times New Roman"/>
          <w:sz w:val="24"/>
          <w:szCs w:val="24"/>
        </w:rPr>
      </w:pPr>
    </w:p>
    <w:p w14:paraId="6B3EDB2E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Кафедра «Компьютерные технологии и системы»</w:t>
      </w:r>
    </w:p>
    <w:p w14:paraId="656B51D2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612EC485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5A361D59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</w:p>
    <w:p w14:paraId="6910C2E9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b/>
          <w:sz w:val="24"/>
          <w:szCs w:val="24"/>
        </w:rPr>
      </w:pPr>
      <w:r w:rsidRPr="001B6718">
        <w:rPr>
          <w:rFonts w:eastAsia="Times New Roman" w:cs="Times New Roman"/>
          <w:b/>
          <w:sz w:val="24"/>
          <w:szCs w:val="24"/>
        </w:rPr>
        <w:t>ИНДИВИДУАЛЬНОЕ ЗАДАНИЕ</w:t>
      </w:r>
    </w:p>
    <w:p w14:paraId="43124DD8" w14:textId="237112B0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Calibri" w:cs="Times New Roman"/>
          <w:b/>
          <w:sz w:val="24"/>
          <w:szCs w:val="24"/>
        </w:rPr>
      </w:pPr>
      <w:r w:rsidRPr="001B6718">
        <w:rPr>
          <w:rFonts w:eastAsia="Calibri" w:cs="Times New Roman"/>
          <w:b/>
          <w:sz w:val="24"/>
          <w:szCs w:val="24"/>
        </w:rPr>
        <w:t>на производственную практику (</w:t>
      </w:r>
      <w:r w:rsidR="00D7595E">
        <w:rPr>
          <w:rFonts w:eastAsia="Calibri" w:cs="Times New Roman"/>
          <w:b/>
          <w:sz w:val="24"/>
          <w:szCs w:val="24"/>
        </w:rPr>
        <w:t>преддипломную</w:t>
      </w:r>
      <w:r w:rsidRPr="001B6718">
        <w:rPr>
          <w:rFonts w:eastAsia="Calibri" w:cs="Times New Roman"/>
          <w:b/>
          <w:sz w:val="24"/>
          <w:szCs w:val="24"/>
        </w:rPr>
        <w:t>)</w:t>
      </w:r>
    </w:p>
    <w:p w14:paraId="30413235" w14:textId="77777777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502FF3D2" w14:textId="46F4A1D3" w:rsidR="00485D15" w:rsidRPr="00C43FE0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для </w:t>
      </w:r>
      <w:r w:rsidRPr="00485D15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</w:t>
      </w:r>
      <w:r w:rsidR="00AC46F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Андронова Михаила Павловича</w:t>
      </w:r>
      <w:r w:rsidRP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________________________</w:t>
      </w:r>
    </w:p>
    <w:p w14:paraId="5AA98D96" w14:textId="77777777" w:rsidR="00485D15" w:rsidRPr="001B6718" w:rsidRDefault="00485D15" w:rsidP="00485D15">
      <w:pPr>
        <w:spacing w:line="240" w:lineRule="auto"/>
        <w:ind w:firstLine="0"/>
        <w:contextualSpacing w:val="0"/>
        <w:jc w:val="center"/>
        <w:rPr>
          <w:rFonts w:eastAsia="Times New Roman" w:cs="Times New Roman"/>
          <w:i/>
          <w:color w:val="000000"/>
          <w:sz w:val="20"/>
          <w:szCs w:val="20"/>
          <w:lang w:eastAsia="ru-RU"/>
        </w:rPr>
      </w:pPr>
      <w:r w:rsidRPr="001B6718">
        <w:rPr>
          <w:rFonts w:eastAsia="Arial Unicode MS" w:cs="Times New Roman"/>
          <w:i/>
          <w:color w:val="000000"/>
          <w:sz w:val="20"/>
          <w:szCs w:val="20"/>
          <w:lang w:eastAsia="ru-RU" w:bidi="ru-RU"/>
        </w:rPr>
        <w:t>(ФИО обучающегося полностью)</w:t>
      </w:r>
    </w:p>
    <w:p w14:paraId="35A9AC94" w14:textId="04D2CB44" w:rsidR="00485D15" w:rsidRPr="001B6718" w:rsidRDefault="00485D15" w:rsidP="00485D15">
      <w:pPr>
        <w:spacing w:line="276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1B6718">
        <w:rPr>
          <w:rFonts w:eastAsia="Times New Roman" w:cs="Times New Roman"/>
          <w:sz w:val="24"/>
          <w:szCs w:val="24"/>
          <w:lang w:eastAsia="ru-RU"/>
        </w:rPr>
        <w:t>Обучающегося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062412" w:rsidRPr="0006241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 w:val="24"/>
          <w:szCs w:val="24"/>
          <w:u w:val="single"/>
          <w:lang w:val="en-US" w:eastAsia="ru-RU"/>
        </w:rPr>
        <w:t>V</w:t>
      </w:r>
      <w:r w:rsidR="00062412">
        <w:rPr>
          <w:rFonts w:eastAsia="Times New Roman" w:cs="Times New Roman"/>
          <w:sz w:val="24"/>
          <w:szCs w:val="24"/>
          <w:u w:val="single"/>
          <w:lang w:val="en-US" w:eastAsia="ru-RU"/>
        </w:rPr>
        <w:t>I</w:t>
      </w:r>
      <w:proofErr w:type="gramEnd"/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 xml:space="preserve">  </w:t>
      </w:r>
      <w:r w:rsidRPr="001B6718">
        <w:rPr>
          <w:rFonts w:eastAsia="Times New Roman" w:cs="Times New Roman"/>
          <w:sz w:val="24"/>
          <w:szCs w:val="24"/>
          <w:lang w:eastAsia="ru-RU"/>
        </w:rPr>
        <w:t xml:space="preserve">курса учебная группа №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>О-1</w:t>
      </w:r>
      <w:r w:rsidR="00AC46F4">
        <w:rPr>
          <w:rFonts w:eastAsia="Times New Roman" w:cs="Times New Roman"/>
          <w:sz w:val="24"/>
          <w:szCs w:val="24"/>
          <w:u w:val="single"/>
          <w:lang w:eastAsia="ru-RU"/>
        </w:rPr>
        <w:t>7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>-ИАС-аид-С  ______________________</w:t>
      </w:r>
    </w:p>
    <w:p w14:paraId="494E719F" w14:textId="77777777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Место прохождения практики: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БГТУ, кафедра «</w:t>
      </w:r>
      <w:proofErr w:type="gramStart"/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КТС»   </w:t>
      </w:r>
      <w:proofErr w:type="gramEnd"/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       ______________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br/>
        <w:t xml:space="preserve">адрес организации: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                             г. Брянск                                                    </w:t>
      </w:r>
      <w:r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__</w:t>
      </w:r>
    </w:p>
    <w:p w14:paraId="6169C204" w14:textId="77777777" w:rsidR="00485D15" w:rsidRPr="001B6718" w:rsidRDefault="00485D15" w:rsidP="00485D15">
      <w:pPr>
        <w:spacing w:line="240" w:lineRule="auto"/>
        <w:ind w:firstLine="0"/>
        <w:contextualSpacing w:val="0"/>
        <w:jc w:val="center"/>
        <w:rPr>
          <w:rFonts w:eastAsia="Arial Unicode MS" w:cs="Times New Roman"/>
          <w:i/>
          <w:iCs/>
          <w:color w:val="000000"/>
          <w:sz w:val="20"/>
          <w:szCs w:val="20"/>
          <w:lang w:eastAsia="ru-RU" w:bidi="ru-RU"/>
        </w:rPr>
      </w:pPr>
      <w:r w:rsidRPr="001B6718">
        <w:rPr>
          <w:rFonts w:eastAsia="Arial Unicode MS" w:cs="Times New Roman"/>
          <w:i/>
          <w:iCs/>
          <w:color w:val="000000"/>
          <w:sz w:val="20"/>
          <w:szCs w:val="20"/>
          <w:lang w:eastAsia="ru-RU" w:bidi="ru-RU"/>
        </w:rPr>
        <w:t>(указывается полное наименование структурного подразделения / профильной организации, а также их фактический адрес)</w:t>
      </w:r>
    </w:p>
    <w:p w14:paraId="31450AD1" w14:textId="32F9FD90" w:rsidR="00485D15" w:rsidRPr="001B6718" w:rsidRDefault="00485D15" w:rsidP="00485D15">
      <w:pPr>
        <w:spacing w:line="276" w:lineRule="auto"/>
        <w:ind w:firstLine="0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прохождения практики с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0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.0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9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.2</w:t>
      </w:r>
      <w:r w:rsidR="00EF3B56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по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</w:t>
      </w:r>
      <w:r w:rsidR="00EF3B56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.2</w:t>
      </w:r>
      <w:r w:rsidR="00EF3B56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0BCB4F7" w14:textId="77777777" w:rsidR="00485D15" w:rsidRPr="001B6718" w:rsidRDefault="00485D15" w:rsidP="00485D15">
      <w:pPr>
        <w:widowControl w:val="0"/>
        <w:spacing w:line="240" w:lineRule="auto"/>
        <w:ind w:firstLine="400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227734AF" w14:textId="77777777" w:rsidR="00485D15" w:rsidRPr="001B6718" w:rsidRDefault="00485D15" w:rsidP="00485D15">
      <w:pPr>
        <w:widowControl w:val="0"/>
        <w:spacing w:line="240" w:lineRule="auto"/>
        <w:ind w:firstLine="400"/>
        <w:contextualSpacing w:val="0"/>
        <w:rPr>
          <w:rFonts w:eastAsia="Times New Roman" w:cs="Times New Roman"/>
          <w:sz w:val="24"/>
          <w:szCs w:val="24"/>
          <w:lang w:eastAsia="ru-RU"/>
        </w:rPr>
      </w:pPr>
      <w:r w:rsidRPr="001B6718">
        <w:rPr>
          <w:rFonts w:eastAsia="Times New Roman" w:cs="Times New Roman"/>
          <w:b/>
          <w:sz w:val="24"/>
          <w:szCs w:val="24"/>
          <w:lang w:eastAsia="ru-RU"/>
        </w:rPr>
        <w:t xml:space="preserve">Цель прохождения практики: </w:t>
      </w:r>
      <w:r w:rsidRPr="001B6718">
        <w:rPr>
          <w:rFonts w:eastAsia="Times New Roman" w:cs="Times New Roman"/>
          <w:sz w:val="24"/>
          <w:szCs w:val="24"/>
          <w:lang w:eastAsia="ru-RU"/>
        </w:rPr>
        <w:t>получение теоретических и практических результатов предпроектного обследования профессиональной деятельности и информационных потребностей автоматизируемых подразделений предприятия.</w:t>
      </w:r>
    </w:p>
    <w:p w14:paraId="522CE5F4" w14:textId="77777777" w:rsidR="00485D15" w:rsidRPr="001B6718" w:rsidRDefault="00485D15" w:rsidP="00485D15">
      <w:pPr>
        <w:widowControl w:val="0"/>
        <w:spacing w:line="240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1F7EAD51" w14:textId="77777777" w:rsidR="00485D15" w:rsidRPr="001B6718" w:rsidRDefault="00485D15" w:rsidP="00485D15">
      <w:pPr>
        <w:spacing w:line="240" w:lineRule="auto"/>
        <w:ind w:firstLine="426"/>
        <w:contextualSpacing w:val="0"/>
        <w:jc w:val="left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  <w:bookmarkStart w:id="0" w:name="_Toc513754563"/>
      <w:bookmarkStart w:id="1" w:name="_Toc513755334"/>
      <w:r w:rsidRPr="001B6718">
        <w:rPr>
          <w:rFonts w:eastAsia="Times New Roman" w:cs="Times New Roman"/>
          <w:b/>
          <w:color w:val="000000"/>
          <w:sz w:val="24"/>
          <w:szCs w:val="24"/>
          <w:lang w:eastAsia="ru-RU"/>
        </w:rPr>
        <w:t>Задачи практики:</w:t>
      </w:r>
      <w:bookmarkEnd w:id="0"/>
      <w:bookmarkEnd w:id="1"/>
      <w:r w:rsidRPr="001B6718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</w:p>
    <w:p w14:paraId="6FC7BC88" w14:textId="2350DE7D" w:rsidR="004E0999" w:rsidRDefault="004E0999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Разработать архитектуру информационной системы.</w:t>
      </w:r>
    </w:p>
    <w:p w14:paraId="7074358D" w14:textId="71112314" w:rsidR="004E0999" w:rsidRDefault="000D6A4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Спроектировать </w:t>
      </w:r>
      <w:r w:rsidR="002C2488">
        <w:rPr>
          <w:rFonts w:eastAsia="Times New Roman" w:cs="Times New Roman"/>
          <w:sz w:val="24"/>
          <w:szCs w:val="24"/>
          <w:lang w:val="en-US" w:eastAsia="ru-RU"/>
        </w:rPr>
        <w:t xml:space="preserve">API </w:t>
      </w:r>
      <w:r w:rsidR="002C2488">
        <w:rPr>
          <w:rFonts w:eastAsia="Times New Roman" w:cs="Times New Roman"/>
          <w:sz w:val="24"/>
          <w:szCs w:val="24"/>
          <w:lang w:eastAsia="ru-RU"/>
        </w:rPr>
        <w:t>приложения</w:t>
      </w:r>
      <w:r w:rsidR="004E0999">
        <w:rPr>
          <w:rFonts w:eastAsia="Times New Roman" w:cs="Times New Roman"/>
          <w:sz w:val="24"/>
          <w:szCs w:val="24"/>
          <w:lang w:eastAsia="ru-RU"/>
        </w:rPr>
        <w:t>.</w:t>
      </w:r>
    </w:p>
    <w:p w14:paraId="397BB366" w14:textId="1F77D27F" w:rsidR="002C2488" w:rsidRDefault="002C2488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Спроектировать базу данных.</w:t>
      </w:r>
    </w:p>
    <w:p w14:paraId="59CBB093" w14:textId="55CB3547" w:rsidR="00485D15" w:rsidRPr="001B6718" w:rsidRDefault="0098368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Разработать интерфейс для платформы </w:t>
      </w:r>
      <w:r>
        <w:rPr>
          <w:rFonts w:eastAsia="Times New Roman" w:cs="Times New Roman"/>
          <w:sz w:val="24"/>
          <w:szCs w:val="24"/>
          <w:lang w:val="en-US" w:eastAsia="ru-RU"/>
        </w:rPr>
        <w:t>Windows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6FD2C6CE" w14:textId="48571B32" w:rsidR="00983681" w:rsidRPr="001B6718" w:rsidRDefault="00983681" w:rsidP="00983681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Разработать интерфейс для платформы </w:t>
      </w:r>
      <w:r>
        <w:rPr>
          <w:rFonts w:eastAsia="Times New Roman" w:cs="Times New Roman"/>
          <w:sz w:val="24"/>
          <w:szCs w:val="24"/>
          <w:lang w:val="en-US" w:eastAsia="ru-RU"/>
        </w:rPr>
        <w:t>Android</w:t>
      </w:r>
      <w:r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5871ED42" w14:textId="60BA520C" w:rsidR="00485D15" w:rsidRPr="001B6718" w:rsidRDefault="0098368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Протестировать разработанную систему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25A7F517" w14:textId="4A4DADBD" w:rsidR="00485D15" w:rsidRDefault="003C6E2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Оценить производительность разработанной системы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0E508920" w14:textId="77777777" w:rsidR="004E0999" w:rsidRPr="001B6718" w:rsidRDefault="004E0999" w:rsidP="004E0999">
      <w:pPr>
        <w:widowControl w:val="0"/>
        <w:spacing w:line="240" w:lineRule="auto"/>
        <w:ind w:firstLine="0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0F9479A" w14:textId="32EE2420" w:rsidR="00485D15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74EC9B7D" w14:textId="34160FA2" w:rsidR="003C6E21" w:rsidRDefault="003C6E21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67D2EA08" w14:textId="21692201" w:rsidR="003C6E21" w:rsidRDefault="003C6E21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363CA767" w14:textId="77777777" w:rsidR="00485D15" w:rsidRPr="001B6718" w:rsidRDefault="00485D15" w:rsidP="003C6E21">
      <w:pPr>
        <w:widowControl w:val="0"/>
        <w:autoSpaceDE w:val="0"/>
        <w:autoSpaceDN w:val="0"/>
        <w:adjustRightInd w:val="0"/>
        <w:spacing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</w:p>
    <w:p w14:paraId="4FEEE6B2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p w14:paraId="1B15110F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p w14:paraId="123C307D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485D15" w:rsidRPr="001B6718" w14:paraId="756231CB" w14:textId="77777777" w:rsidTr="00C53BE2">
        <w:tc>
          <w:tcPr>
            <w:tcW w:w="4673" w:type="dxa"/>
            <w:hideMark/>
          </w:tcPr>
          <w:p w14:paraId="2A1CDC31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</w:p>
        </w:tc>
        <w:tc>
          <w:tcPr>
            <w:tcW w:w="4673" w:type="dxa"/>
          </w:tcPr>
          <w:p w14:paraId="303800CB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1B6718">
              <w:rPr>
                <w:rFonts w:eastAsia="Calibri" w:cs="Times New Roman"/>
                <w:sz w:val="24"/>
                <w:szCs w:val="24"/>
                <w:lang w:eastAsia="ru-RU"/>
              </w:rPr>
              <w:t>УТВЕРЖДАЮ</w:t>
            </w:r>
          </w:p>
          <w:p w14:paraId="6F83400A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193CA6BD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________________________________________</w:t>
            </w:r>
          </w:p>
          <w:p w14:paraId="46D551BD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Руководитель практики от университета</w:t>
            </w:r>
          </w:p>
          <w:p w14:paraId="00AD9888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</w:p>
          <w:p w14:paraId="1EC136DB" w14:textId="7BB85102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«__</w:t>
            </w:r>
            <w:proofErr w:type="gramStart"/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_»_</w:t>
            </w:r>
            <w:proofErr w:type="gramEnd"/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____________________ 202</w:t>
            </w:r>
            <w:r w:rsidR="00AC46F4">
              <w:rPr>
                <w:rFonts w:eastAsia="Calibri" w:cs="Times New Roman"/>
                <w:i/>
                <w:sz w:val="20"/>
                <w:lang w:eastAsia="ru-RU"/>
              </w:rPr>
              <w:t>2</w:t>
            </w: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 xml:space="preserve"> г.</w:t>
            </w:r>
          </w:p>
        </w:tc>
      </w:tr>
    </w:tbl>
    <w:p w14:paraId="531D33F7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0"/>
          <w:szCs w:val="20"/>
        </w:rPr>
      </w:pPr>
    </w:p>
    <w:p w14:paraId="225F6CAA" w14:textId="38B0B575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B6718">
        <w:rPr>
          <w:rFonts w:eastAsia="Times New Roman" w:cs="Times New Roman"/>
          <w:sz w:val="24"/>
          <w:szCs w:val="24"/>
          <w:lang w:eastAsia="ru-RU"/>
        </w:rPr>
        <w:t xml:space="preserve">Задание принято к исполнению: _____________________        </w:t>
      </w:r>
      <w:proofErr w:type="gramStart"/>
      <w:r w:rsidRPr="001B6718">
        <w:rPr>
          <w:rFonts w:eastAsia="Times New Roman" w:cs="Times New Roman"/>
          <w:sz w:val="24"/>
          <w:szCs w:val="24"/>
          <w:lang w:eastAsia="ru-RU"/>
        </w:rPr>
        <w:t xml:space="preserve">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>«</w:t>
      </w:r>
      <w:proofErr w:type="gramEnd"/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>___» __________ 202</w:t>
      </w:r>
      <w:r w:rsidR="00AC46F4">
        <w:rPr>
          <w:rFonts w:eastAsia="Times New Roman" w:cs="Times New Roman"/>
          <w:color w:val="000000"/>
          <w:sz w:val="24"/>
          <w:szCs w:val="24"/>
          <w:lang w:eastAsia="ru-RU"/>
        </w:rPr>
        <w:t>2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г.</w:t>
      </w:r>
    </w:p>
    <w:p w14:paraId="41D878BE" w14:textId="77777777" w:rsidR="001B6718" w:rsidRPr="00F3172E" w:rsidRDefault="00485D15" w:rsidP="00F3172E">
      <w:pPr>
        <w:spacing w:line="240" w:lineRule="auto"/>
        <w:ind w:left="3686" w:hanging="142"/>
        <w:contextualSpacing w:val="0"/>
        <w:jc w:val="left"/>
        <w:rPr>
          <w:rFonts w:eastAsia="Times New Roman" w:cs="Times New Roman"/>
          <w:i/>
          <w:sz w:val="20"/>
          <w:szCs w:val="20"/>
          <w:lang w:eastAsia="ru-RU"/>
        </w:rPr>
      </w:pPr>
      <w:r w:rsidRPr="001B6718">
        <w:rPr>
          <w:rFonts w:eastAsia="Times New Roman" w:cs="Times New Roman"/>
          <w:i/>
          <w:sz w:val="20"/>
          <w:szCs w:val="20"/>
          <w:lang w:eastAsia="ru-RU"/>
        </w:rPr>
        <w:t>(подпись обучающегося)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10669084"/>
        <w:docPartObj>
          <w:docPartGallery w:val="Table of Contents"/>
          <w:docPartUnique/>
        </w:docPartObj>
      </w:sdtPr>
      <w:sdtContent>
        <w:p w14:paraId="289CF9B3" w14:textId="77777777" w:rsidR="00F3172E" w:rsidRPr="001F5B56" w:rsidRDefault="00F3172E" w:rsidP="001F5B56">
          <w:pPr>
            <w:pStyle w:val="af0"/>
            <w:spacing w:after="240"/>
            <w:jc w:val="center"/>
            <w:rPr>
              <w:color w:val="auto"/>
            </w:rPr>
          </w:pPr>
          <w:r w:rsidRPr="001F5B56">
            <w:rPr>
              <w:color w:val="auto"/>
            </w:rPr>
            <w:t>Содержание</w:t>
          </w:r>
        </w:p>
        <w:p w14:paraId="1FB30AA5" w14:textId="324A2593" w:rsidR="002960C7" w:rsidRDefault="008C785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F3172E">
            <w:instrText xml:space="preserve"> TOC \o "1-3" \h \z \u </w:instrText>
          </w:r>
          <w:r>
            <w:fldChar w:fldCharType="separate"/>
          </w:r>
          <w:hyperlink w:anchor="_Toc122560507" w:history="1">
            <w:r w:rsidR="002960C7" w:rsidRPr="00655AE0">
              <w:rPr>
                <w:rStyle w:val="a7"/>
                <w:noProof/>
              </w:rPr>
              <w:t>ВВЕДЕНИЕ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_Toc122560507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32AC293B" w14:textId="0BA97625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08" w:history="1">
            <w:r w:rsidR="002960C7" w:rsidRPr="00655AE0">
              <w:rPr>
                <w:rStyle w:val="a7"/>
                <w:noProof/>
              </w:rPr>
              <w:t>1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Архитектура информационной системы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_Toc122560508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5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11B690FE" w14:textId="733EBFE7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09" w:history="1">
            <w:r w:rsidR="002960C7" w:rsidRPr="00655AE0">
              <w:rPr>
                <w:rStyle w:val="a7"/>
                <w:noProof/>
              </w:rPr>
              <w:t>2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Описание основных методов серверной части ПО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_Toc122560509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15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23E52639" w14:textId="5D2FD2F9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0" w:history="1">
            <w:r w:rsidR="002960C7" w:rsidRPr="00655AE0">
              <w:rPr>
                <w:rStyle w:val="a7"/>
                <w:noProof/>
              </w:rPr>
              <w:t>3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Проектирование базы данных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_Toc122560510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17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28F80E8B" w14:textId="16EC64B9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1" w:history="1">
            <w:r w:rsidR="002960C7" w:rsidRPr="00655AE0">
              <w:rPr>
                <w:rStyle w:val="a7"/>
                <w:noProof/>
              </w:rPr>
              <w:t>4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Выбор формализованных методов анализа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_Toc122560511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19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4F52C4AC" w14:textId="19C5B154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2" w:history="1">
            <w:r w:rsidR="002960C7" w:rsidRPr="00655AE0">
              <w:rPr>
                <w:rStyle w:val="a7"/>
                <w:noProof/>
              </w:rPr>
              <w:t>5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Разработка пользовательского интерфейса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_Toc122560512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27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354FD855" w14:textId="7353FD7C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3" w:history="1">
            <w:r w:rsidR="002960C7" w:rsidRPr="00655AE0">
              <w:rPr>
                <w:rStyle w:val="a7"/>
                <w:noProof/>
              </w:rPr>
              <w:t>6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Тестирование программной системы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_Toc122560513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30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532B0EF1" w14:textId="771A9269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4" w:history="1">
            <w:r w:rsidR="002960C7" w:rsidRPr="00655AE0">
              <w:rPr>
                <w:rStyle w:val="a7"/>
                <w:noProof/>
              </w:rPr>
              <w:t>7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Оценка производительности системы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_Toc122560514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32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35E91A21" w14:textId="47781D52" w:rsidR="002960C7" w:rsidRDefault="0000000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5" w:history="1">
            <w:r w:rsidR="002960C7" w:rsidRPr="00655AE0">
              <w:rPr>
                <w:rStyle w:val="a7"/>
                <w:noProof/>
              </w:rPr>
              <w:t>ЗАКЛЮЧЕНИЕ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_Toc122560515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34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4A9C3104" w14:textId="1D4181E0" w:rsidR="002960C7" w:rsidRDefault="0000000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6" w:history="1">
            <w:r w:rsidR="002960C7" w:rsidRPr="00655AE0">
              <w:rPr>
                <w:rStyle w:val="a7"/>
                <w:noProof/>
              </w:rPr>
              <w:t>СПИСОК ЛИТЕРАТУРЫ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_Toc122560516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35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651135CD" w14:textId="71402601" w:rsidR="002960C7" w:rsidRDefault="0000000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7" w:history="1">
            <w:r w:rsidR="002960C7" w:rsidRPr="00655AE0">
              <w:rPr>
                <w:rStyle w:val="a7"/>
                <w:noProof/>
              </w:rPr>
              <w:t>ПРИЛОЖЕНИЕ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_Toc122560517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6049E106" w14:textId="037AB61E" w:rsidR="002960C7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8" w:history="1">
            <w:r w:rsidR="002960C7" w:rsidRPr="00655AE0">
              <w:rPr>
                <w:rStyle w:val="a7"/>
                <w:rFonts w:cs="Times New Roman"/>
                <w:noProof/>
              </w:rPr>
              <w:t>Приложение 1. Листинг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_Toc122560518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63EDC0C0" w14:textId="0D4A7E12" w:rsidR="00F3172E" w:rsidRDefault="008C7855">
          <w:r>
            <w:fldChar w:fldCharType="end"/>
          </w:r>
        </w:p>
      </w:sdtContent>
    </w:sdt>
    <w:p w14:paraId="3308849B" w14:textId="74EF6B1A" w:rsidR="003C6E21" w:rsidRDefault="003C6E21" w:rsidP="006467AD">
      <w:r>
        <w:br w:type="page"/>
      </w:r>
    </w:p>
    <w:p w14:paraId="423ADE34" w14:textId="77777777" w:rsidR="006467AD" w:rsidRPr="00E0473C" w:rsidRDefault="006467AD" w:rsidP="00E0473C">
      <w:pPr>
        <w:pStyle w:val="1"/>
      </w:pPr>
      <w:bookmarkStart w:id="2" w:name="_Toc122560507"/>
      <w:r>
        <w:lastRenderedPageBreak/>
        <w:t>ВВЕДЕНИЕ</w:t>
      </w:r>
      <w:bookmarkEnd w:id="2"/>
    </w:p>
    <w:p w14:paraId="1175858A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В наше время фондовый рынок стремительно развивается. Инвесторам для эффективного вложения средств нужна оперативная информация о том, где купить акции, по какой стоимости, как котировки ценных бумаг (например, стоимость акций Газпрома, Сбербанка, ВТБ, Роснефти) меняются в течение торговой сессии. Также вопрос инвестиций в России становится всё более популярным для обычных граждан.</w:t>
      </w:r>
    </w:p>
    <w:p w14:paraId="6490B00F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Понимание поведения инвесторов на финансовом рынке в целом и на фондовом рынке, в частности, всегда было и остается важной и актуальной проблемой для стабильности современной глобальной экономики. Существует немало примеров, вошедших в историю, когда неправильное представление или игнорирование тех или иных событий влекло к значительным убыткам не только для участников торгов, но и для компаний, акции которых обращаются на биржевом рынке, и даже для людей, которые никаким прямым образом не участвуют в данной системе. Примером может послужить «крах Уолл-стрит» 1929 года, ставший началом Великой депрессии. Другой пример: глобальный финансовый кризис 2007-2008 годов, который привел к спаду на рынке жилья, падению бизнеса и безработице.</w:t>
      </w:r>
    </w:p>
    <w:p w14:paraId="1DBF20B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Целью</w:t>
      </w:r>
      <w:r w:rsidRPr="00E3231B">
        <w:rPr>
          <w:rFonts w:eastAsia="Calibri"/>
          <w:lang w:eastAsia="ru-RU"/>
        </w:rPr>
        <w:t xml:space="preserve"> данной работы является моделирование информационно-аналитической системы анализа фондового рынка.</w:t>
      </w:r>
    </w:p>
    <w:p w14:paraId="4857E513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 xml:space="preserve">Для достижения данной цели необходимо решить ряд </w:t>
      </w:r>
      <w:r w:rsidRPr="00E3231B">
        <w:rPr>
          <w:rFonts w:eastAsia="Calibri"/>
          <w:b/>
          <w:bCs/>
          <w:lang w:eastAsia="ru-RU"/>
        </w:rPr>
        <w:t>задач</w:t>
      </w:r>
      <w:r w:rsidRPr="00E3231B">
        <w:rPr>
          <w:rFonts w:eastAsia="Calibri"/>
          <w:lang w:eastAsia="ru-RU"/>
        </w:rPr>
        <w:t>, таких как:</w:t>
      </w:r>
    </w:p>
    <w:p w14:paraId="6EFBF1C0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анализ существующих систем анализа фондовых рынков;</w:t>
      </w:r>
    </w:p>
    <w:p w14:paraId="52764983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анализ источник данных, определение необходимых математических методов, наиболее подходящих для решения данной задачи;</w:t>
      </w:r>
    </w:p>
    <w:p w14:paraId="1EEEFCAF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организация базы данных и заполнение её достаточным объемом информации;</w:t>
      </w:r>
    </w:p>
    <w:p w14:paraId="51609419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разработка аналитического модуля, позволяющего прогнозировать изменения на фондовых биржах;</w:t>
      </w:r>
    </w:p>
    <w:p w14:paraId="011E6AB6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lastRenderedPageBreak/>
        <w:t>разработка программного модуля для актуализации имеющихся данных о котировках акций на фондовых биржах;</w:t>
      </w:r>
    </w:p>
    <w:p w14:paraId="06F0839D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разработка удобного и интуитивно понятного интерфейса для взаимодействия с информационно-аналитической системой.</w:t>
      </w:r>
    </w:p>
    <w:p w14:paraId="53F5DA0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Объектом исследования</w:t>
      </w:r>
      <w:r w:rsidRPr="00E3231B">
        <w:rPr>
          <w:rFonts w:eastAsia="Calibri"/>
          <w:lang w:eastAsia="ru-RU"/>
        </w:rPr>
        <w:t xml:space="preserve"> является изменения показателей акций различных компаний на фондовых рынках.</w:t>
      </w:r>
    </w:p>
    <w:p w14:paraId="19BB1D06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Предметом исследования</w:t>
      </w:r>
      <w:r w:rsidRPr="00E3231B">
        <w:rPr>
          <w:rFonts w:eastAsia="Calibri"/>
          <w:lang w:eastAsia="ru-RU"/>
        </w:rPr>
        <w:t xml:space="preserve"> являются подходы к автоматизации анализа изменения показателей акций компаний на фондовых рынках.</w:t>
      </w:r>
    </w:p>
    <w:p w14:paraId="3A552760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 xml:space="preserve">Методы и средства исследования. </w:t>
      </w:r>
      <w:r w:rsidRPr="00E3231B">
        <w:rPr>
          <w:rFonts w:eastAsia="Calibri"/>
          <w:lang w:eastAsia="ru-RU"/>
        </w:rPr>
        <w:t>При реализации данной задачи используются методы системно-структурного анализа и декомпозиции предметной области, объектно-ориентированное программирование, использование методологии проектирования реляционных баз данных, формализованные методы анализа данных, работы с большими данными.</w:t>
      </w:r>
    </w:p>
    <w:p w14:paraId="6FD4708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Практическую значимость</w:t>
      </w:r>
      <w:r w:rsidRPr="00E3231B">
        <w:rPr>
          <w:rFonts w:eastAsia="Calibri"/>
          <w:lang w:eastAsia="ru-RU"/>
        </w:rPr>
        <w:t xml:space="preserve"> работы составляет:</w:t>
      </w:r>
    </w:p>
    <w:p w14:paraId="43EED9E4" w14:textId="77777777" w:rsidR="00B84CA7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разработанный программный модуль для актуализации данных о котировках акций на фондовых биржах;</w:t>
      </w:r>
    </w:p>
    <w:p w14:paraId="3D29E5A8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>
        <w:rPr>
          <w:rFonts w:eastAsia="Calibri"/>
          <w:lang w:eastAsia="ru-RU"/>
        </w:rPr>
        <w:t>разработанный модуль анализа влияния новостей на изменения котировок акций;</w:t>
      </w:r>
    </w:p>
    <w:p w14:paraId="0B5C321B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 xml:space="preserve">разработанный </w:t>
      </w:r>
      <w:r>
        <w:rPr>
          <w:rFonts w:eastAsia="Calibri"/>
          <w:lang w:eastAsia="ru-RU"/>
        </w:rPr>
        <w:t>модуль для выполнения фундаментального и технического анализов фондового рынка на основе финансовой отчетности компаний</w:t>
      </w:r>
      <w:r w:rsidRPr="00E3231B">
        <w:rPr>
          <w:rFonts w:eastAsia="Calibri"/>
          <w:lang w:eastAsia="ru-RU"/>
        </w:rPr>
        <w:t>;</w:t>
      </w:r>
    </w:p>
    <w:p w14:paraId="6AFAE1A4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Выявленные в процессе анализа котировок зависимости изменения показателей акций на фондовых биржах от событий, происходящих внутри компаний, отрасли и в мире в целом.</w:t>
      </w:r>
    </w:p>
    <w:p w14:paraId="6C9F67C0" w14:textId="75F6A06E" w:rsidR="00536808" w:rsidRDefault="00536808" w:rsidP="00536808">
      <w:pPr>
        <w:pStyle w:val="a6"/>
        <w:numPr>
          <w:ilvl w:val="0"/>
          <w:numId w:val="36"/>
        </w:numPr>
      </w:pPr>
      <w:r>
        <w:br w:type="page"/>
      </w:r>
    </w:p>
    <w:p w14:paraId="5819C8BF" w14:textId="4709C540" w:rsidR="00D60B59" w:rsidRDefault="00536808" w:rsidP="00E0473C">
      <w:pPr>
        <w:pStyle w:val="2"/>
      </w:pPr>
      <w:bookmarkStart w:id="3" w:name="_Toc122560508"/>
      <w:r>
        <w:lastRenderedPageBreak/>
        <w:t>Архитектура информационной системы</w:t>
      </w:r>
      <w:bookmarkEnd w:id="3"/>
    </w:p>
    <w:p w14:paraId="02D8BF7F" w14:textId="5D39FEDC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этапе проектирования системы была разработана структура информационно-аналитической системы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_Ref106833289 \* Lower \h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1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</w:rPr>
        <w:t>).</w:t>
      </w:r>
    </w:p>
    <w:p w14:paraId="50371FF6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 w:val="32"/>
          <w:szCs w:val="32"/>
        </w:rPr>
      </w:pPr>
      <w:r w:rsidRPr="00D60B59">
        <w:rPr>
          <w:rFonts w:eastAsia="Calibri" w:cs="Times New Roman"/>
          <w:noProof/>
          <w:sz w:val="32"/>
          <w:szCs w:val="32"/>
        </w:rPr>
        <w:drawing>
          <wp:inline distT="0" distB="0" distL="0" distR="0" wp14:anchorId="3307F963" wp14:editId="53F72B79">
            <wp:extent cx="6119495" cy="56705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FC61" w14:textId="6662985B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4" w:name="_Ref106833289"/>
      <w:r w:rsidRPr="00D60B59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1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4"/>
      <w:r w:rsidRPr="00D60B59">
        <w:rPr>
          <w:rFonts w:eastAsia="Calibri" w:cs="Times New Roman"/>
          <w:iCs/>
          <w:szCs w:val="28"/>
        </w:rPr>
        <w:t xml:space="preserve"> – Структура ИАС</w:t>
      </w:r>
    </w:p>
    <w:p w14:paraId="2BCC082E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В качестве архитектуры программного решения была выбрана архитектура «клиент-сервер». Данная архитектура подразумевает наличие серверного устройства, которое способно поддерживать одновременную работу с несколькими клиентами.</w:t>
      </w:r>
    </w:p>
    <w:p w14:paraId="4D6298C3" w14:textId="77777777" w:rsidR="00D60B59" w:rsidRPr="00D60B59" w:rsidRDefault="00D60B59" w:rsidP="00D60B59">
      <w:pPr>
        <w:rPr>
          <w:rFonts w:eastAsia="Calibri" w:cs="Times New Roman"/>
          <w:szCs w:val="28"/>
        </w:rPr>
      </w:pPr>
      <w:r w:rsidRPr="00D60B59">
        <w:rPr>
          <w:rFonts w:eastAsia="Calibri" w:cs="Times New Roman"/>
        </w:rPr>
        <w:t xml:space="preserve">В рамках данной архитектуры на серверной части реализуется бизнес-логика приложения, модуль анализа данных, а также модуль взаимодействия с </w:t>
      </w:r>
      <w:r w:rsidRPr="00D60B59">
        <w:rPr>
          <w:rFonts w:eastAsia="Calibri" w:cs="Times New Roman"/>
        </w:rPr>
        <w:lastRenderedPageBreak/>
        <w:t>базой данных. В свою очередь модуль взаимодействия с базой данных взаимодействует с сервером СУБД, которая производит манипуляции с данными в базе.</w:t>
      </w:r>
    </w:p>
    <w:p w14:paraId="5A8B58B0" w14:textId="77777777" w:rsidR="00D60B59" w:rsidRPr="00701AF3" w:rsidRDefault="00D60B59" w:rsidP="001F5B56">
      <w:pPr>
        <w:rPr>
          <w:b/>
          <w:bCs/>
        </w:rPr>
      </w:pPr>
      <w:bookmarkStart w:id="5" w:name="_Toc92484957"/>
      <w:bookmarkStart w:id="6" w:name="_Toc106934337"/>
      <w:r w:rsidRPr="00701AF3">
        <w:rPr>
          <w:b/>
          <w:bCs/>
        </w:rPr>
        <w:t>Описание структурных элементов ИАС</w:t>
      </w:r>
      <w:bookmarkEnd w:id="5"/>
      <w:bookmarkEnd w:id="6"/>
    </w:p>
    <w:p w14:paraId="2ED64EB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Информационная система должна иметь модульную структуру. Это позволит производить манипуляции внутри отдельных модулей, не внося изменения в другие модули. Также это обеспечит возможность расширения системы путем добавления новых модулей.</w:t>
      </w:r>
    </w:p>
    <w:p w14:paraId="6E95FF0B" w14:textId="77777777" w:rsidR="00D60B59" w:rsidRPr="00701AF3" w:rsidRDefault="00D60B59" w:rsidP="001F5B56">
      <w:pPr>
        <w:rPr>
          <w:i/>
          <w:iCs/>
        </w:rPr>
      </w:pPr>
      <w:r w:rsidRPr="00701AF3">
        <w:rPr>
          <w:i/>
          <w:iCs/>
        </w:rPr>
        <w:t>Описание серверной части ИАС</w:t>
      </w:r>
    </w:p>
    <w:p w14:paraId="0B6636EB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Программный интерфейс приложения – это модуль, который служит промежуточным звеном между клиентской и серверной частями приложения. В данном случае реализован универсальный интерфейс для взаимодействия с сервером. Благодаря чему, существует возможность обеспечить доступ к серверной части приложения, не зависимо от структуры и вида клиентской части.</w:t>
      </w:r>
    </w:p>
    <w:p w14:paraId="6B559AD4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авторизации реализует возможность идентификации пользователя, для предоставления ему персональной информации и его сохраненных данных. Так как при авторизации используется ввод пароля, то сессия пользователя должна быть зашифрована.</w:t>
      </w:r>
    </w:p>
    <w:p w14:paraId="4E219F77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шифрования необходим для того, чтобы конфиденциальные данные пользователя не передавались по сети в открытом виде. Данный модуль позволяет при необходимости шифровать данные перед их отправкой и дешифровать при получении.</w:t>
      </w:r>
    </w:p>
    <w:p w14:paraId="7AEF7A2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расчета зависимости котировок акций от новостей служит для выявления степени влияния новости на изменения стоимости акции. Функционирование данного модуля напрямую связана с модулями анализа текста новости. Данные, полученные в результате расчетов, фиксируются в базе данных.</w:t>
      </w:r>
    </w:p>
    <w:p w14:paraId="502E603E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Для анализа текста новости применяются модуль определения тональности текста и модуль определения ключевых слов. Под определением тональности текста подразумевается поиск в тексте новости обособленных сущностей и определение эмоционального отношения, с которым данные сущности </w:t>
      </w:r>
      <w:r w:rsidRPr="00D60B59">
        <w:rPr>
          <w:rFonts w:eastAsia="Calibri" w:cs="Times New Roman"/>
          <w:szCs w:val="28"/>
        </w:rPr>
        <w:lastRenderedPageBreak/>
        <w:t>упоминаются. Модуль определения ключевых слов позволяет выделить ключевые слова из текста новости, для проведения более полноценного анализа.</w:t>
      </w:r>
    </w:p>
    <w:p w14:paraId="1E2F135A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Модули технического и фундаментального анализа необходимы для автоматизации соответствующих видов финансового анализа. Результаты работы данных модуль представляют их себя рассчитанные коэффициенты, значения мультипликаторов, а также значения индикаторов, влияющие на стоимость акции.</w:t>
      </w:r>
    </w:p>
    <w:p w14:paraId="0F061B98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Задача модуля прогнозирования стоимости котировок акции заключается в расчете будущего значения стоимости акции исходя из данных и показателей, полученных от вышеупомянутых модулей. Кроме того, данный модуль обеспечивает взаимодействие с модулями актуализации данных, что позволяет гарантировать актуальность результатов работы данного модуля.</w:t>
      </w:r>
    </w:p>
    <w:p w14:paraId="785D5D06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поддержки принятия решений реализует формирование комплекса рекомендаций, влияющих на конечный выбор пользователя. Исходя из данных прогноза модуль предлагает алгоритм действий пользователю, подкрепляя данные рекомендации результатами расчётов и анализа.</w:t>
      </w:r>
    </w:p>
    <w:p w14:paraId="30C6A1F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Модули актуализации новостных данных и данных об акциях обеспечивают поддержание актуального состояния базы данных. За счет автоматического мониторинга данных в сети Интернет. Кроме того, данные модули являются источниками данных для модуля визуализации данных. Являясь промежуточным звеном для информации из базы данных, они при необходимости дополняют данные актуальной информацией и затем сохраняют ей в базе данных.</w:t>
      </w:r>
    </w:p>
    <w:p w14:paraId="4F408B6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визуализации данных необходим для формирования структуры и формата данных для последующей передачи их клиенту.</w:t>
      </w:r>
    </w:p>
    <w:p w14:paraId="7A31906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логирования осуществляет мониторинг работы системы и фиксацию в лог-файл аномальных состояний, а также состояний, при которых появляется угроза нормального функционирования программного продукта. Записи в лог-файле необходимы для определения причин перехода системы в аномальные или аварийные состояния, с целью как можно быстрее внести соответствующие корректировки в настройки система или программный код.</w:t>
      </w:r>
    </w:p>
    <w:p w14:paraId="5A7D2438" w14:textId="77777777" w:rsidR="00D60B59" w:rsidRPr="00701AF3" w:rsidRDefault="00D60B59" w:rsidP="001B64A6">
      <w:pPr>
        <w:keepNext/>
        <w:rPr>
          <w:i/>
          <w:iCs/>
        </w:rPr>
      </w:pPr>
      <w:r w:rsidRPr="00701AF3">
        <w:rPr>
          <w:i/>
          <w:iCs/>
        </w:rPr>
        <w:lastRenderedPageBreak/>
        <w:t>Описание клиентской части ИАС</w:t>
      </w:r>
    </w:p>
    <w:p w14:paraId="0DE354B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Клиентская часть разрабатываемой системы подразумевает универсальную структуру вне зависимости от вида реализации клиентской части разрабатываемого продукта. Структура клиентской части включает в себя три модуля.</w:t>
      </w:r>
    </w:p>
    <w:p w14:paraId="6536625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взаимодействия с данными определяет возможность пользователя управлять данными системы посредством понятных для пользователя действий. Тем самым данный модуль реализуют интерфейс взаимодействия пользователя с системой.</w:t>
      </w:r>
    </w:p>
    <w:p w14:paraId="7267D70E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формирования запросов позволяет на основе действий пользователя сформировать запрос на получение или изменение данных. Данный модуль осуществляет связь клиентской и серверной частей программного продукта.</w:t>
      </w:r>
    </w:p>
    <w:p w14:paraId="14B2356A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Для демонстрации данных используется модуль отображения данных. Функция данного модуля заключается в интерпретации данных с сервера и представлении их в удобном для пользователя виде. В частности, данный модуль обеспечивает возможность пользователя взаимодействовать с различными диаграммами, таблицами и графиками.</w:t>
      </w:r>
    </w:p>
    <w:p w14:paraId="11B63114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При создании структурной схемы необходимо использовать стандарт IDEF0 (ICAM Definition – </w:t>
      </w:r>
      <w:proofErr w:type="spellStart"/>
      <w:r w:rsidRPr="00D60B59">
        <w:rPr>
          <w:rFonts w:eastAsia="Calibri" w:cs="Times New Roman"/>
        </w:rPr>
        <w:t>integrated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computer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aided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manufacturing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definition</w:t>
      </w:r>
      <w:proofErr w:type="spellEnd"/>
      <w:r w:rsidRPr="00D60B59">
        <w:rPr>
          <w:rFonts w:eastAsia="Calibri" w:cs="Times New Roman"/>
        </w:rPr>
        <w:t>).</w:t>
      </w:r>
    </w:p>
    <w:p w14:paraId="158597DF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IDEF0 –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последовательность.</w:t>
      </w:r>
    </w:p>
    <w:p w14:paraId="4120040D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Данный стандарт позволяет представить программный комплекс в виде набора функциональных блоков, каждый из которых может осуществлять взаимодействие с другими функциональными блоками посредством четырех видов интерфейса (входа, управления, механизма, выхода).</w:t>
      </w:r>
    </w:p>
    <w:p w14:paraId="04484FDA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Интерфейс входа (слева) описывает исходные данные или объекты для выполнения функций. Интерфейс управления (сверху) описывает правила и </w:t>
      </w:r>
      <w:r w:rsidRPr="00D60B59">
        <w:rPr>
          <w:rFonts w:eastAsia="Calibri" w:cs="Times New Roman"/>
        </w:rPr>
        <w:lastRenderedPageBreak/>
        <w:t>ограничения. Интерфейс механизма (снизу) описывает ресурсы, используемые в процессе выполнения функции (ресурсы не должны изменяться). Интерфейс выхода (справа) описывает данные или объекты, являющиеся результатом выполнения функции.</w:t>
      </w:r>
    </w:p>
    <w:p w14:paraId="652C0B9A" w14:textId="1AB28039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Схема </w:t>
      </w:r>
      <w:r w:rsidRPr="00D60B59">
        <w:rPr>
          <w:rFonts w:eastAsia="Calibri" w:cs="Times New Roman"/>
          <w:lang w:val="en-US"/>
        </w:rPr>
        <w:t>IDEF</w:t>
      </w:r>
      <w:r w:rsidRPr="00D60B59">
        <w:rPr>
          <w:rFonts w:eastAsia="Calibri" w:cs="Times New Roman"/>
        </w:rPr>
        <w:t xml:space="preserve">0 делиться на несколько уровней, первый </w:t>
      </w:r>
      <w:r w:rsidRPr="00D60B59">
        <w:rPr>
          <w:rFonts w:eastAsia="Calibri" w:cs="Times New Roman"/>
          <w:szCs w:val="28"/>
        </w:rPr>
        <w:t>уровень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_Ref92474218 \* Lower \h  \* MERGEFORMAT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="00525607" w:rsidRPr="00525607">
        <w:rPr>
          <w:rFonts w:eastAsia="Calibri" w:cs="Times New Roman"/>
          <w:szCs w:val="28"/>
        </w:rPr>
        <w:t>рисунок</w:t>
      </w:r>
      <w:r w:rsidR="00525607">
        <w:rPr>
          <w:rFonts w:eastAsia="Calibri" w:cs="Times New Roman"/>
          <w:iCs/>
          <w:szCs w:val="20"/>
        </w:rPr>
        <w:t xml:space="preserve"> </w:t>
      </w:r>
      <w:r w:rsidR="00525607">
        <w:rPr>
          <w:rFonts w:eastAsia="Calibri" w:cs="Times New Roman"/>
          <w:iCs/>
          <w:noProof/>
          <w:szCs w:val="20"/>
        </w:rPr>
        <w:t>2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 xml:space="preserve">) </w:t>
      </w:r>
      <w:r w:rsidRPr="00D60B59">
        <w:rPr>
          <w:rFonts w:eastAsia="Calibri" w:cs="Times New Roman"/>
        </w:rPr>
        <w:t>представляет из себя один блок «Прогноз стоимости акции». На вход поступают данные от пользователя, а именно название выбранной компании и период, на который будет производится анализ. Выходными данными является результат прогноза стоимости акции.</w:t>
      </w:r>
    </w:p>
    <w:p w14:paraId="65C5EFA1" w14:textId="77777777" w:rsidR="00D60B59" w:rsidRPr="00D60B59" w:rsidRDefault="00D60B59" w:rsidP="00D60B59">
      <w:pPr>
        <w:spacing w:before="200"/>
        <w:ind w:firstLine="0"/>
        <w:contextualSpacing w:val="0"/>
        <w:jc w:val="center"/>
        <w:rPr>
          <w:rFonts w:eastAsia="Calibri" w:cs="Times New Roman"/>
          <w:noProof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4C4B98FF" wp14:editId="0B3958E3">
            <wp:extent cx="4252115" cy="3111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1" r="40618" b="69455"/>
                    <a:stretch/>
                  </pic:blipFill>
                  <pic:spPr bwMode="auto">
                    <a:xfrm>
                      <a:off x="0" y="0"/>
                      <a:ext cx="4273489" cy="312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E7C6" w14:textId="272BE0A6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7" w:name="_Ref92474218"/>
      <w:r w:rsidRPr="00D60B59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D60B59">
        <w:rPr>
          <w:rFonts w:eastAsia="Calibri" w:cs="Times New Roman"/>
          <w:iCs/>
          <w:szCs w:val="20"/>
        </w:rPr>
        <w:fldChar w:fldCharType="begin"/>
      </w:r>
      <w:r w:rsidRPr="00D60B59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0"/>
        </w:rPr>
        <w:fldChar w:fldCharType="separate"/>
      </w:r>
      <w:r w:rsidR="00525607">
        <w:rPr>
          <w:rFonts w:eastAsia="Calibri" w:cs="Times New Roman"/>
          <w:iCs/>
          <w:noProof/>
          <w:szCs w:val="20"/>
        </w:rPr>
        <w:t>2</w:t>
      </w:r>
      <w:r w:rsidRPr="00D60B59">
        <w:rPr>
          <w:rFonts w:eastAsia="Calibri" w:cs="Times New Roman"/>
          <w:iCs/>
          <w:szCs w:val="20"/>
        </w:rPr>
        <w:fldChar w:fldCharType="end"/>
      </w:r>
      <w:bookmarkEnd w:id="7"/>
      <w:r w:rsidRPr="00D60B59">
        <w:rPr>
          <w:rFonts w:eastAsia="Calibri" w:cs="Times New Roman"/>
          <w:iCs/>
          <w:szCs w:val="20"/>
        </w:rPr>
        <w:t xml:space="preserve"> – Функциональная диаграмма системы (уровень 1)</w:t>
      </w:r>
    </w:p>
    <w:p w14:paraId="53769389" w14:textId="57D97464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втором уровне детализации функциональной диаграммы процессы работы программы отображены более детально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_Ref92478179 \* Lower \h  \* MERGEFORMAT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="00525607" w:rsidRPr="00525607">
        <w:rPr>
          <w:rFonts w:eastAsia="Calibri" w:cs="Times New Roman"/>
          <w:szCs w:val="28"/>
        </w:rPr>
        <w:t>рисунок 3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</w:rPr>
        <w:t>). На данном уровне представлены блок по формированию данных для анализа, блок с расчета влияния новостей на стоимость акции, блок технического анализа котировок, блок фундаментального анализа компании и блок прогнозирования стоимости акции.</w:t>
      </w:r>
    </w:p>
    <w:p w14:paraId="0706CB4F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этапе формирования данных для анализа программа получает входные данные от пользователя и необходимые данные из базы данных и из интернета.</w:t>
      </w:r>
    </w:p>
    <w:p w14:paraId="2AB255B1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На следующих этапах проводится комплексный анализ данных, а именно происходит расчет изменения стоимости акции в зависимости от новостей за </w:t>
      </w:r>
      <w:r w:rsidRPr="00D60B59">
        <w:rPr>
          <w:rFonts w:eastAsia="Calibri" w:cs="Times New Roman"/>
        </w:rPr>
        <w:lastRenderedPageBreak/>
        <w:t>определенный временной период. Оценка проводится с использованием методов машинного обучения, в данном случае эти методы реализованы в виде обученной нейронной сети.</w:t>
      </w:r>
    </w:p>
    <w:p w14:paraId="168E1F6D" w14:textId="77777777" w:rsidR="00D60B59" w:rsidRPr="00D60B59" w:rsidRDefault="00D60B59" w:rsidP="00D60B59">
      <w:pPr>
        <w:spacing w:before="200"/>
        <w:ind w:firstLine="0"/>
        <w:contextualSpacing w:val="0"/>
        <w:jc w:val="center"/>
        <w:rPr>
          <w:rFonts w:eastAsia="Calibri" w:cs="Times New Roman"/>
          <w:noProof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3213C5AC" wp14:editId="3B931CB8">
            <wp:extent cx="6119495" cy="3866251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9"/>
                    <a:stretch/>
                  </pic:blipFill>
                  <pic:spPr bwMode="auto">
                    <a:xfrm>
                      <a:off x="0" y="0"/>
                      <a:ext cx="6119495" cy="38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84DF2" w14:textId="046036CA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8" w:name="_Ref92478179"/>
      <w:r w:rsidRPr="00D60B59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D60B59">
        <w:rPr>
          <w:rFonts w:eastAsia="Calibri" w:cs="Times New Roman"/>
          <w:iCs/>
          <w:szCs w:val="20"/>
        </w:rPr>
        <w:fldChar w:fldCharType="begin"/>
      </w:r>
      <w:r w:rsidRPr="00D60B59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0"/>
        </w:rPr>
        <w:fldChar w:fldCharType="separate"/>
      </w:r>
      <w:r w:rsidR="00525607">
        <w:rPr>
          <w:rFonts w:eastAsia="Calibri" w:cs="Times New Roman"/>
          <w:iCs/>
          <w:noProof/>
          <w:szCs w:val="20"/>
        </w:rPr>
        <w:t>3</w:t>
      </w:r>
      <w:r w:rsidRPr="00D60B59">
        <w:rPr>
          <w:rFonts w:eastAsia="Calibri" w:cs="Times New Roman"/>
          <w:iCs/>
          <w:szCs w:val="20"/>
        </w:rPr>
        <w:fldChar w:fldCharType="end"/>
      </w:r>
      <w:bookmarkEnd w:id="8"/>
      <w:r w:rsidRPr="00D60B59">
        <w:rPr>
          <w:rFonts w:eastAsia="Calibri" w:cs="Times New Roman"/>
          <w:iCs/>
          <w:szCs w:val="20"/>
        </w:rPr>
        <w:t xml:space="preserve"> – Функциональная диаграмма системы (уровень 2)</w:t>
      </w:r>
    </w:p>
    <w:p w14:paraId="07B32358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Кроме того, данные проходят этап технического анализа. Анализ проводится на основе методов финансового анализа с применением методов машинного обучения. В качестве входных данных для анализа используются исторически данные об изменении стоимости котировок акции за определенный период времени.</w:t>
      </w:r>
    </w:p>
    <w:p w14:paraId="7E5FA60E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В блоке фундаментального анализа деятельности компании производится оценка экономических показателей и расчет мультипликаторов для определения финансового состояния компании. В качестве входных данных используются экономические показатели компании, полученные на основе финансовой отчетности компании.</w:t>
      </w:r>
    </w:p>
    <w:p w14:paraId="3672650B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lastRenderedPageBreak/>
        <w:t>Блок прогнозирования стоимости акции агрегирует в себе результаты анализа, полученные из вышеуказанных блоков, и на основе этих данных формирует результирующую оценку будущей стоимости акции.</w:t>
      </w:r>
    </w:p>
    <w:p w14:paraId="5D9B1782" w14:textId="53F6E9E9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При анализе стоимости котировок акции одним из блоков схемы IDEF0 является блок «Расчет влияния новости на стоимость акции» (</w:t>
      </w:r>
      <w:r w:rsidR="00C8727C">
        <w:rPr>
          <w:rFonts w:eastAsia="Calibri" w:cs="Times New Roman"/>
        </w:rPr>
        <w:fldChar w:fldCharType="begin"/>
      </w:r>
      <w:r w:rsidR="00C8727C">
        <w:rPr>
          <w:rFonts w:eastAsia="Calibri" w:cs="Times New Roman"/>
        </w:rPr>
        <w:instrText xml:space="preserve"> REF  _Ref106901172 \* Lower \h </w:instrText>
      </w:r>
      <w:r w:rsidR="00C8727C">
        <w:rPr>
          <w:rFonts w:eastAsia="Calibri" w:cs="Times New Roman"/>
        </w:rPr>
      </w:r>
      <w:r w:rsidR="00C8727C">
        <w:rPr>
          <w:rFonts w:eastAsia="Calibri" w:cs="Times New Roman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4</w:t>
      </w:r>
      <w:r w:rsidR="00C8727C">
        <w:rPr>
          <w:rFonts w:eastAsia="Calibri" w:cs="Times New Roman"/>
        </w:rPr>
        <w:fldChar w:fldCharType="end"/>
      </w:r>
      <w:r w:rsidRPr="00D60B59">
        <w:rPr>
          <w:rFonts w:eastAsia="Calibri" w:cs="Times New Roman"/>
        </w:rPr>
        <w:t>). На вход в данные блок поступает перечень акций для расчета влияния, а также выбранная новость, влияние которой рассчитывается. Результатом работы блока является сохранение данных о влиянии новости на стоимость котировок акции.</w:t>
      </w:r>
    </w:p>
    <w:p w14:paraId="21E1BF21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15C19264" wp14:editId="3E19CE1C">
            <wp:extent cx="3503295" cy="2185035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13DA" w14:textId="685812DC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4"/>
        </w:rPr>
      </w:pPr>
      <w:bookmarkStart w:id="9" w:name="_Ref106901172"/>
      <w:r w:rsidRPr="00D60B59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4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9"/>
      <w:r w:rsidRPr="00D60B59">
        <w:rPr>
          <w:rFonts w:eastAsia="Calibri" w:cs="Times New Roman"/>
          <w:iCs/>
          <w:szCs w:val="28"/>
        </w:rPr>
        <w:t xml:space="preserve"> – </w:t>
      </w:r>
      <w:r w:rsidRPr="00D60B59">
        <w:rPr>
          <w:rFonts w:eastAsia="Calibri" w:cs="Times New Roman"/>
          <w:iCs/>
          <w:szCs w:val="28"/>
          <w:lang w:val="en-US"/>
        </w:rPr>
        <w:t>IDEF</w:t>
      </w:r>
      <w:r w:rsidRPr="00D60B59">
        <w:rPr>
          <w:rFonts w:eastAsia="Calibri" w:cs="Times New Roman"/>
          <w:iCs/>
          <w:szCs w:val="28"/>
        </w:rPr>
        <w:t>-диаграмма расчета влияния новости на стоимость акции (уровень 1)</w:t>
      </w:r>
    </w:p>
    <w:p w14:paraId="55FC7B3E" w14:textId="5A6DF1D6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На втором уровне детализации блок «Расчет влияния новости на стоимость котировки акции» разделяются на 4 блока: «Выборка данных», «Определение тональности текста новости», «Определение влияния новости на стоимость акции» и «Сохранение оценки влияния в базу данных» (</w:t>
      </w:r>
      <w:r w:rsidR="00C8727C">
        <w:rPr>
          <w:rFonts w:eastAsia="Calibri" w:cs="Times New Roman"/>
          <w:szCs w:val="28"/>
        </w:rPr>
        <w:fldChar w:fldCharType="begin"/>
      </w:r>
      <w:r w:rsidR="00C8727C">
        <w:rPr>
          <w:rFonts w:eastAsia="Calibri" w:cs="Times New Roman"/>
          <w:szCs w:val="28"/>
        </w:rPr>
        <w:instrText xml:space="preserve"> REF  _Ref106901205 \* Lower \h </w:instrText>
      </w:r>
      <w:r w:rsidR="00C8727C">
        <w:rPr>
          <w:rFonts w:eastAsia="Calibri" w:cs="Times New Roman"/>
          <w:szCs w:val="28"/>
        </w:rPr>
      </w:r>
      <w:r w:rsidR="00C8727C">
        <w:rPr>
          <w:rFonts w:eastAsia="Calibri" w:cs="Times New Roman"/>
          <w:szCs w:val="28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5</w:t>
      </w:r>
      <w:r w:rsidR="00C8727C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>).</w:t>
      </w:r>
    </w:p>
    <w:p w14:paraId="5210ECD6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Блок «Выборка данных» на вход получает новость и перечень акций, для котировок которых будет производиться расчет влияния. Результатом работы данного блока является сформированный набор данных для последующего анализа.</w:t>
      </w:r>
    </w:p>
    <w:p w14:paraId="6E5ABC7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На вход блока «Определение тональности текста новости» подается сформированный набор данных. Далее при помощи методов машинного обучения производится определение тональности текст новости, затем полученные данные о тональности передаются в следующий блок.</w:t>
      </w:r>
    </w:p>
    <w:p w14:paraId="29FDCCB8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7F04E275" wp14:editId="79709DFC">
            <wp:extent cx="6119495" cy="438578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60"/>
                    <a:stretch/>
                  </pic:blipFill>
                  <pic:spPr bwMode="auto">
                    <a:xfrm>
                      <a:off x="0" y="0"/>
                      <a:ext cx="6119495" cy="43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8970" w14:textId="47C8E9CB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4"/>
        </w:rPr>
      </w:pPr>
      <w:bookmarkStart w:id="10" w:name="_Ref106901205"/>
      <w:r w:rsidRPr="00D60B59">
        <w:rPr>
          <w:rFonts w:eastAsia="Calibri" w:cs="Times New Roman"/>
          <w:iCs/>
          <w:szCs w:val="28"/>
        </w:rPr>
        <w:t>Рисунок</w:t>
      </w:r>
      <w:r w:rsidR="00C8727C"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5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10"/>
      <w:r w:rsidRPr="00D60B59">
        <w:rPr>
          <w:rFonts w:eastAsia="Calibri" w:cs="Times New Roman"/>
          <w:iCs/>
          <w:szCs w:val="28"/>
        </w:rPr>
        <w:t xml:space="preserve"> – IDEF-диаграмма расчета влияния новости на стоимость акции (уровень 2)</w:t>
      </w:r>
    </w:p>
    <w:p w14:paraId="04DC31F5" w14:textId="3808FD06" w:rsid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Блок «Определение влияния новости на стоимость котировки акции» получает на вход сформированный набор исторических данных о котировках акций, а также тональность новости, определенная в предыдущем блоке. Результатом данной области является результат оценки влияния новости.</w:t>
      </w:r>
    </w:p>
    <w:p w14:paraId="4BDFADAA" w14:textId="55FF0BB7" w:rsidR="00466122" w:rsidRDefault="00466122" w:rsidP="00D60B59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расчета влияния новости на стоимость акции производится поиск и агрегация всех новостей, оказывающих влияние на акции данной компании. Далее список новостей фильтруются, т.е. </w:t>
      </w:r>
      <w:r w:rsidR="00A61580">
        <w:rPr>
          <w:rFonts w:eastAsia="Calibri" w:cs="Times New Roman"/>
          <w:szCs w:val="28"/>
        </w:rPr>
        <w:t xml:space="preserve">из общего списка новостей исключаются те новости, которые не имеют </w:t>
      </w:r>
      <w:proofErr w:type="gramStart"/>
      <w:r w:rsidR="00A61580">
        <w:rPr>
          <w:rFonts w:eastAsia="Calibri" w:cs="Times New Roman"/>
          <w:szCs w:val="28"/>
        </w:rPr>
        <w:t>пересечений по ключевым словам</w:t>
      </w:r>
      <w:proofErr w:type="gramEnd"/>
      <w:r w:rsidR="00A61580">
        <w:rPr>
          <w:rFonts w:eastAsia="Calibri" w:cs="Times New Roman"/>
          <w:szCs w:val="28"/>
        </w:rPr>
        <w:t>,</w:t>
      </w:r>
      <w:r w:rsidR="00A61580" w:rsidRPr="00A61580">
        <w:rPr>
          <w:rFonts w:eastAsia="Calibri" w:cs="Times New Roman"/>
          <w:szCs w:val="28"/>
        </w:rPr>
        <w:t xml:space="preserve"> </w:t>
      </w:r>
      <w:r w:rsidR="00A61580">
        <w:rPr>
          <w:rFonts w:eastAsia="Calibri" w:cs="Times New Roman"/>
          <w:szCs w:val="28"/>
        </w:rPr>
        <w:t>с рассматриваемой новостью. Расчет влияния искомой новости на стоимость акций компании можно представить в виде следующей формулы</w:t>
      </w:r>
      <w:r w:rsidR="00F77092">
        <w:rPr>
          <w:rFonts w:eastAsia="Calibri" w:cs="Times New Roman"/>
          <w:szCs w:val="28"/>
        </w:rPr>
        <w:t>:</w:t>
      </w:r>
    </w:p>
    <w:tbl>
      <w:tblPr>
        <w:tblStyle w:val="ab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51"/>
      </w:tblGrid>
      <w:tr w:rsidR="00D1023F" w14:paraId="2BF752F0" w14:textId="77777777" w:rsidTr="005F238A">
        <w:tc>
          <w:tcPr>
            <w:tcW w:w="8500" w:type="dxa"/>
            <w:vAlign w:val="center"/>
          </w:tcPr>
          <w:p w14:paraId="78509F4C" w14:textId="78F04EFF" w:rsidR="00D1023F" w:rsidRPr="00B962D4" w:rsidRDefault="00D1023F" w:rsidP="005F238A">
            <w:pPr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8"/>
                  </w:rPr>
                  <m:t>impact=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n=1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Cs w:val="2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Cs w:val="28"/>
                              </w:rPr>
                              <m:t>K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-1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t</m:t>
                                    </m:r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  <w:szCs w:val="28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impact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zCs w:val="28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kn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eastAsia="Calibri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51" w:type="dxa"/>
            <w:vAlign w:val="center"/>
          </w:tcPr>
          <w:p w14:paraId="47FC0FCF" w14:textId="121173D9" w:rsidR="00D1023F" w:rsidRDefault="00D1023F" w:rsidP="005F238A">
            <w:pPr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(1)</w:t>
            </w:r>
          </w:p>
        </w:tc>
      </w:tr>
    </w:tbl>
    <w:p w14:paraId="6A11CCC0" w14:textId="7BC051C1" w:rsidR="00D1023F" w:rsidRPr="00E03F15" w:rsidRDefault="00856839" w:rsidP="00D60B59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где </w:t>
      </w:r>
      <w:r>
        <w:rPr>
          <w:rFonts w:eastAsia="Calibri" w:cs="Times New Roman"/>
          <w:szCs w:val="28"/>
          <w:lang w:val="en-US"/>
        </w:rPr>
        <w:t>N</w:t>
      </w:r>
      <w:r w:rsidRPr="00856839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количество новостей, влияющих на компанию, </w:t>
      </w:r>
      <w:r>
        <w:rPr>
          <w:rFonts w:eastAsia="Calibri" w:cs="Times New Roman"/>
          <w:szCs w:val="28"/>
          <w:lang w:val="en-US"/>
        </w:rPr>
        <w:t>K</w:t>
      </w:r>
      <w:r w:rsidRPr="0085683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–</w:t>
      </w:r>
      <w:r w:rsidRPr="0085683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количество пересекающихся </w:t>
      </w:r>
      <w:r w:rsidR="00DE3AEA">
        <w:rPr>
          <w:rFonts w:eastAsia="Calibri" w:cs="Times New Roman"/>
          <w:szCs w:val="28"/>
        </w:rPr>
        <w:t xml:space="preserve">ключевых слов, </w:t>
      </w:r>
      <w:proofErr w:type="spellStart"/>
      <w:r w:rsidR="00DE3AEA">
        <w:rPr>
          <w:rFonts w:eastAsia="Calibri" w:cs="Times New Roman"/>
          <w:szCs w:val="28"/>
          <w:lang w:val="en-US"/>
        </w:rPr>
        <w:t>impact</w:t>
      </w:r>
      <w:r w:rsidR="00DE3AEA">
        <w:rPr>
          <w:rFonts w:eastAsia="Calibri" w:cs="Times New Roman"/>
          <w:szCs w:val="28"/>
          <w:vertAlign w:val="subscript"/>
          <w:lang w:val="en-US"/>
        </w:rPr>
        <w:t>n</w:t>
      </w:r>
      <w:proofErr w:type="spellEnd"/>
      <w:r w:rsidR="00DE3AEA" w:rsidRPr="00DE3AEA">
        <w:rPr>
          <w:rFonts w:eastAsia="Calibri" w:cs="Times New Roman"/>
          <w:szCs w:val="28"/>
        </w:rPr>
        <w:t xml:space="preserve"> </w:t>
      </w:r>
      <w:r w:rsidR="00DE3AEA">
        <w:rPr>
          <w:rFonts w:eastAsia="Calibri" w:cs="Times New Roman"/>
          <w:szCs w:val="28"/>
        </w:rPr>
        <w:t>–</w:t>
      </w:r>
      <w:r w:rsidR="00DE3AEA" w:rsidRPr="00DE3AEA">
        <w:rPr>
          <w:rFonts w:eastAsia="Calibri" w:cs="Times New Roman"/>
          <w:szCs w:val="28"/>
        </w:rPr>
        <w:t xml:space="preserve"> </w:t>
      </w:r>
      <w:r w:rsidR="00DE3AEA">
        <w:rPr>
          <w:rFonts w:eastAsia="Calibri" w:cs="Times New Roman"/>
          <w:szCs w:val="28"/>
        </w:rPr>
        <w:t xml:space="preserve">влияние новости </w:t>
      </w:r>
      <w:r w:rsidR="00DE3AEA">
        <w:rPr>
          <w:rFonts w:eastAsia="Calibri" w:cs="Times New Roman"/>
          <w:szCs w:val="28"/>
          <w:lang w:val="en-US"/>
        </w:rPr>
        <w:t>n</w:t>
      </w:r>
      <w:r w:rsidR="00DE3AEA" w:rsidRPr="00DE3AEA">
        <w:rPr>
          <w:rFonts w:eastAsia="Calibri" w:cs="Times New Roman"/>
          <w:szCs w:val="28"/>
        </w:rPr>
        <w:t xml:space="preserve"> </w:t>
      </w:r>
      <w:r w:rsidR="00DE3AEA">
        <w:rPr>
          <w:rFonts w:eastAsia="Calibri" w:cs="Times New Roman"/>
          <w:szCs w:val="28"/>
        </w:rPr>
        <w:t xml:space="preserve">на стоимость акции, </w:t>
      </w:r>
      <w:proofErr w:type="spellStart"/>
      <w:r w:rsidR="00DE3AEA">
        <w:rPr>
          <w:rFonts w:eastAsia="Calibri" w:cs="Times New Roman"/>
          <w:szCs w:val="28"/>
          <w:lang w:val="en-US"/>
        </w:rPr>
        <w:t>w</w:t>
      </w:r>
      <w:r w:rsidR="00DE3AEA">
        <w:rPr>
          <w:rFonts w:eastAsia="Calibri" w:cs="Times New Roman"/>
          <w:szCs w:val="28"/>
          <w:vertAlign w:val="subscript"/>
          <w:lang w:val="en-US"/>
        </w:rPr>
        <w:t>k</w:t>
      </w:r>
      <w:r w:rsidR="00E03F15">
        <w:rPr>
          <w:rFonts w:eastAsia="Calibri" w:cs="Times New Roman"/>
          <w:szCs w:val="28"/>
          <w:vertAlign w:val="subscript"/>
          <w:lang w:val="en-US"/>
        </w:rPr>
        <w:t>n</w:t>
      </w:r>
      <w:proofErr w:type="spellEnd"/>
      <w:r w:rsidR="00DE3AEA">
        <w:rPr>
          <w:rFonts w:eastAsia="Calibri" w:cs="Times New Roman"/>
          <w:szCs w:val="28"/>
        </w:rPr>
        <w:t xml:space="preserve"> – влияние ключевого слова </w:t>
      </w:r>
      <w:r w:rsidR="00DE3AEA">
        <w:rPr>
          <w:rFonts w:eastAsia="Calibri" w:cs="Times New Roman"/>
          <w:szCs w:val="28"/>
          <w:lang w:val="en-US"/>
        </w:rPr>
        <w:t>k</w:t>
      </w:r>
      <w:r w:rsidR="00DE3AEA" w:rsidRPr="00DE3AEA">
        <w:rPr>
          <w:rFonts w:eastAsia="Calibri" w:cs="Times New Roman"/>
          <w:szCs w:val="28"/>
        </w:rPr>
        <w:t xml:space="preserve"> </w:t>
      </w:r>
      <w:r w:rsidR="00E03F15">
        <w:rPr>
          <w:rFonts w:eastAsia="Calibri" w:cs="Times New Roman"/>
          <w:szCs w:val="28"/>
        </w:rPr>
        <w:t xml:space="preserve">на стоимость компании в рамках новости </w:t>
      </w:r>
      <w:r w:rsidR="00E03F15">
        <w:rPr>
          <w:rFonts w:eastAsia="Calibri" w:cs="Times New Roman"/>
          <w:szCs w:val="28"/>
          <w:lang w:val="en-US"/>
        </w:rPr>
        <w:t>n</w:t>
      </w:r>
      <w:r w:rsidR="00EE4788" w:rsidRPr="00EE4788">
        <w:rPr>
          <w:rFonts w:eastAsia="Calibri" w:cs="Times New Roman"/>
          <w:szCs w:val="28"/>
        </w:rPr>
        <w:t xml:space="preserve">, </w:t>
      </w:r>
      <w:proofErr w:type="spellStart"/>
      <w:r w:rsidR="00EE4788">
        <w:rPr>
          <w:rFonts w:eastAsia="Calibri" w:cs="Times New Roman"/>
          <w:szCs w:val="28"/>
          <w:lang w:val="en-US"/>
        </w:rPr>
        <w:t>tn</w:t>
      </w:r>
      <w:proofErr w:type="spellEnd"/>
      <w:r w:rsidR="00EE4788" w:rsidRPr="00EE4788">
        <w:rPr>
          <w:rFonts w:eastAsia="Calibri" w:cs="Times New Roman"/>
          <w:szCs w:val="28"/>
        </w:rPr>
        <w:t xml:space="preserve"> </w:t>
      </w:r>
      <w:r w:rsidR="00EE4788">
        <w:rPr>
          <w:rFonts w:eastAsia="Calibri" w:cs="Times New Roman"/>
          <w:szCs w:val="28"/>
        </w:rPr>
        <w:t>–</w:t>
      </w:r>
      <w:r w:rsidR="00EE4788" w:rsidRPr="00EE4788">
        <w:rPr>
          <w:rFonts w:eastAsia="Calibri" w:cs="Times New Roman"/>
          <w:szCs w:val="28"/>
        </w:rPr>
        <w:t xml:space="preserve"> </w:t>
      </w:r>
      <w:r w:rsidR="00EE4788">
        <w:rPr>
          <w:rFonts w:eastAsia="Calibri" w:cs="Times New Roman"/>
          <w:szCs w:val="28"/>
        </w:rPr>
        <w:t>тональность новости по отношению к компании (1 – негативная, 2 - позитивная)</w:t>
      </w:r>
      <w:r w:rsidR="00E03F15">
        <w:rPr>
          <w:rFonts w:eastAsia="Calibri" w:cs="Times New Roman"/>
          <w:szCs w:val="28"/>
        </w:rPr>
        <w:t>.</w:t>
      </w:r>
    </w:p>
    <w:p w14:paraId="415FC10C" w14:textId="5AE58A07" w:rsidR="00D60B59" w:rsidRPr="00D60B59" w:rsidRDefault="00D60B59" w:rsidP="00D60B59">
      <w:pPr>
        <w:contextualSpacing w:val="0"/>
        <w:rPr>
          <w:rFonts w:eastAsia="Calibri" w:cs="Times New Roman"/>
          <w:b/>
          <w:bCs/>
          <w:szCs w:val="28"/>
        </w:rPr>
      </w:pPr>
      <w:r w:rsidRPr="00D60B59">
        <w:rPr>
          <w:rFonts w:eastAsia="Calibri" w:cs="Times New Roman"/>
          <w:szCs w:val="28"/>
        </w:rPr>
        <w:t>Следующий блок «Сохранение оценки влияния в базу данных» получает на вход результат оценки влияния новости на изменение стоимости котировки акции. А затем сохраняет её в базу данных, для дальнейшего анализа. Поэтому результатом работы данного блока является данные о влияние новости на стоимость котировки акции, сохраненные в базу данных.</w:t>
      </w:r>
    </w:p>
    <w:p w14:paraId="117DB84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При разработки информационной системы необходимо учитывать какие данные и каким образом будут перемещаться между модулями и блоками системы. Диаграмма потоков данных (DFD – Data </w:t>
      </w:r>
      <w:proofErr w:type="spellStart"/>
      <w:r w:rsidRPr="00D60B59">
        <w:rPr>
          <w:rFonts w:eastAsia="Calibri" w:cs="Times New Roman"/>
          <w:szCs w:val="28"/>
        </w:rPr>
        <w:t>Flow</w:t>
      </w:r>
      <w:proofErr w:type="spellEnd"/>
      <w:r w:rsidRPr="00D60B59">
        <w:rPr>
          <w:rFonts w:eastAsia="Calibri" w:cs="Times New Roman"/>
          <w:szCs w:val="28"/>
        </w:rPr>
        <w:t xml:space="preserve"> </w:t>
      </w:r>
      <w:proofErr w:type="spellStart"/>
      <w:r w:rsidRPr="00D60B59">
        <w:rPr>
          <w:rFonts w:eastAsia="Calibri" w:cs="Times New Roman"/>
          <w:szCs w:val="28"/>
        </w:rPr>
        <w:t>Diagram</w:t>
      </w:r>
      <w:proofErr w:type="spellEnd"/>
      <w:r w:rsidRPr="00D60B59">
        <w:rPr>
          <w:rFonts w:eastAsia="Calibri" w:cs="Times New Roman"/>
          <w:szCs w:val="28"/>
        </w:rPr>
        <w:t>) подразумевает визуализацию хранилищ данных, процессов, происходящих в информационной системе, соединенных потоками данных, а также внешние сущности, взаимодействующие с системой.</w:t>
      </w:r>
    </w:p>
    <w:p w14:paraId="1F12A015" w14:textId="4A9B27F2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Ниже представлен фрагмент диаграммы потоков данных разрабатываемой ИАС, на ней продемонстрированы процессы, связанные с анализом стоимости акций и прогнозирования их стоимости в будущих периодах (</w:t>
      </w:r>
      <w:r w:rsidR="00C8727C">
        <w:rPr>
          <w:rFonts w:eastAsia="Calibri" w:cs="Times New Roman"/>
          <w:szCs w:val="28"/>
        </w:rPr>
        <w:fldChar w:fldCharType="begin"/>
      </w:r>
      <w:r w:rsidR="00C8727C">
        <w:rPr>
          <w:rFonts w:eastAsia="Calibri" w:cs="Times New Roman"/>
          <w:szCs w:val="28"/>
        </w:rPr>
        <w:instrText xml:space="preserve"> REF  _Ref106913549 \* Lower \h </w:instrText>
      </w:r>
      <w:r w:rsidR="00C8727C">
        <w:rPr>
          <w:rFonts w:eastAsia="Calibri" w:cs="Times New Roman"/>
          <w:szCs w:val="28"/>
        </w:rPr>
      </w:r>
      <w:r w:rsidR="00C8727C">
        <w:rPr>
          <w:rFonts w:eastAsia="Calibri" w:cs="Times New Roman"/>
          <w:szCs w:val="28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 xml:space="preserve">рисунок </w:t>
      </w:r>
      <w:r w:rsidR="00525607">
        <w:rPr>
          <w:rFonts w:eastAsia="Calibri" w:cs="Times New Roman"/>
          <w:iCs/>
          <w:noProof/>
          <w:szCs w:val="28"/>
        </w:rPr>
        <w:t>6</w:t>
      </w:r>
      <w:r w:rsidR="00C8727C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>).</w:t>
      </w:r>
    </w:p>
    <w:p w14:paraId="289412E2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7069B392" wp14:editId="221ADEF4">
            <wp:extent cx="6119495" cy="37674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25FE" w14:textId="520C9722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1" w:name="_Ref106913549"/>
      <w:r w:rsidRPr="00D60B59">
        <w:rPr>
          <w:rFonts w:eastAsia="Calibri" w:cs="Times New Roman"/>
          <w:iCs/>
          <w:szCs w:val="28"/>
        </w:rPr>
        <w:t xml:space="preserve">Рисунок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6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11"/>
      <w:r w:rsidRPr="00D60B59">
        <w:rPr>
          <w:rFonts w:eastAsia="Calibri" w:cs="Times New Roman"/>
          <w:iCs/>
          <w:szCs w:val="28"/>
        </w:rPr>
        <w:t xml:space="preserve"> – Диаграмма потоков данных (фрагмент)</w:t>
      </w:r>
    </w:p>
    <w:p w14:paraId="01AF5C77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В качестве хранилищ данных в системе используются база данных и сеть Интернет. При этом основным хранилищем является база данных, получение новой информации происходит из сети Интернет в процессе актуализации данных. Важно отметить, что актуализация данных подразумевает под собой не только добавление новой информации, но и редактирование уже существующих данных.</w:t>
      </w:r>
    </w:p>
    <w:p w14:paraId="3F7AF6E1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Внешней сущностью системы является пользователь. Он является инициатором отправки данных на сервер, и он же является конечной точкой для отправляемых данных.</w:t>
      </w:r>
    </w:p>
    <w:p w14:paraId="6B5DF1AD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Данные от пользователя проходя процесс обработки, при котором происходит их преобразование в набор необходимых </w:t>
      </w:r>
      <w:r w:rsidRPr="00D60B59">
        <w:rPr>
          <w:rFonts w:eastAsia="Calibri" w:cs="Times New Roman"/>
          <w:szCs w:val="28"/>
          <w:lang w:val="en-US"/>
        </w:rPr>
        <w:t>SQL</w:t>
      </w:r>
      <w:r w:rsidRPr="00D60B59">
        <w:rPr>
          <w:rFonts w:eastAsia="Calibri" w:cs="Times New Roman"/>
          <w:szCs w:val="28"/>
        </w:rPr>
        <w:t>-запросов. Полученные запросы обрабатываются базой данных. В результате обработки на выходе формируется набор данных, который в зависимости от цели перенаправляется в модули визуализации информации или в модули анализа информации. К визуализации информации можно отнести процессы визуализации данных о котировках акций и визуализации экономических данных компании.</w:t>
      </w:r>
    </w:p>
    <w:p w14:paraId="1798D62C" w14:textId="268F1A02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lastRenderedPageBreak/>
        <w:t>В случае выполнения анализа данных, сформированные данные из базы данных используются в процессах технического и фундаментального анализов, а также в процессе анализа новостей. Полученные на выходе данные используются для составления прогноза стоимости акции. Данные полученные в процессе прогнозирования отправляются в модуль визуализации для представления пользователю в удобном для восприятия виде.</w:t>
      </w:r>
    </w:p>
    <w:p w14:paraId="33E5A4AC" w14:textId="0CE136CC" w:rsidR="00C8727C" w:rsidRDefault="00473761" w:rsidP="00E0473C">
      <w:pPr>
        <w:pStyle w:val="2"/>
      </w:pPr>
      <w:bookmarkStart w:id="12" w:name="_Toc122560509"/>
      <w:r>
        <w:t xml:space="preserve">Описание основных методов серверной части </w:t>
      </w:r>
      <w:r w:rsidR="00EF3B56">
        <w:t>ПО</w:t>
      </w:r>
      <w:bookmarkEnd w:id="12"/>
    </w:p>
    <w:p w14:paraId="100855D0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Так как разрабатываемая информационная система построена по принципам клиент-серверной архитектуры, то необходимо реализовать возможность обмена информацией между клиентской и серверной частями.</w:t>
      </w:r>
    </w:p>
    <w:p w14:paraId="2AD0D34C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Одним из способов такого обмена является разработка программного интерфейса приложения или API (Application </w:t>
      </w:r>
      <w:proofErr w:type="spellStart"/>
      <w:r w:rsidRPr="00C8727C">
        <w:rPr>
          <w:rFonts w:eastAsia="Calibri" w:cs="Times New Roman"/>
          <w:szCs w:val="28"/>
        </w:rPr>
        <w:t>Programming</w:t>
      </w:r>
      <w:proofErr w:type="spellEnd"/>
      <w:r w:rsidRPr="00C8727C">
        <w:rPr>
          <w:rFonts w:eastAsia="Calibri" w:cs="Times New Roman"/>
          <w:szCs w:val="28"/>
        </w:rPr>
        <w:t xml:space="preserve"> Interface). Данный подход подразумевает набор URL-адресов (эндпоинтов), которые при обращении возвращают необходимые данные в универсальном формате или запускают определенный код обработки данных на сервере.</w:t>
      </w:r>
    </w:p>
    <w:p w14:paraId="2846D012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Главным плюсом использования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 xml:space="preserve"> является его универсальность. Благодаря тому, что передача данных происходит посредством протокола </w:t>
      </w:r>
      <w:r w:rsidRPr="00C8727C">
        <w:rPr>
          <w:rFonts w:eastAsia="Calibri" w:cs="Times New Roman"/>
          <w:szCs w:val="28"/>
          <w:lang w:val="en-US"/>
        </w:rPr>
        <w:t>HTTP</w:t>
      </w:r>
      <w:r w:rsidRPr="00C8727C">
        <w:rPr>
          <w:rFonts w:eastAsia="Calibri" w:cs="Times New Roman"/>
          <w:szCs w:val="28"/>
        </w:rPr>
        <w:t xml:space="preserve">, обращение к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 xml:space="preserve"> можно производить независимо от конфигурации клиентского приложения. Это может быть как </w:t>
      </w:r>
      <w:r w:rsidRPr="00C8727C">
        <w:rPr>
          <w:rFonts w:eastAsia="Calibri" w:cs="Times New Roman"/>
          <w:szCs w:val="28"/>
          <w:lang w:val="en-US"/>
        </w:rPr>
        <w:t>web</w:t>
      </w:r>
      <w:r w:rsidRPr="00C8727C">
        <w:rPr>
          <w:rFonts w:eastAsia="Calibri" w:cs="Times New Roman"/>
          <w:szCs w:val="28"/>
        </w:rPr>
        <w:t>-сайт или мобильное приложение, так и внешний сервис, которые взаимодействует с разрабатываемой системой.</w:t>
      </w:r>
    </w:p>
    <w:p w14:paraId="3FA904A0" w14:textId="6BD586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В разрабатываемой ИАС программный интерфейс можно разделить на несколько блоков в зависимости от обрабатываемой информации (</w:t>
      </w:r>
      <w:r>
        <w:rPr>
          <w:rFonts w:eastAsia="Calibri" w:cs="Times New Roman"/>
          <w:szCs w:val="28"/>
        </w:rPr>
        <w:fldChar w:fldCharType="begin"/>
      </w:r>
      <w:r>
        <w:rPr>
          <w:rFonts w:eastAsia="Calibri" w:cs="Times New Roman"/>
          <w:szCs w:val="28"/>
        </w:rPr>
        <w:instrText xml:space="preserve"> REF  _Ref106907022 \* Lower \h </w:instrText>
      </w:r>
      <w:r>
        <w:rPr>
          <w:rFonts w:eastAsia="Calibri" w:cs="Times New Roman"/>
          <w:szCs w:val="28"/>
        </w:rPr>
      </w:r>
      <w:r>
        <w:rPr>
          <w:rFonts w:eastAsia="Calibri" w:cs="Times New Roman"/>
          <w:szCs w:val="28"/>
        </w:rPr>
        <w:fldChar w:fldCharType="separate"/>
      </w:r>
      <w:r w:rsidR="00525607" w:rsidRPr="00C8727C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7</w:t>
      </w:r>
      <w:r>
        <w:rPr>
          <w:rFonts w:eastAsia="Calibri" w:cs="Times New Roman"/>
          <w:szCs w:val="28"/>
        </w:rPr>
        <w:fldChar w:fldCharType="end"/>
      </w:r>
      <w:r w:rsidRPr="00C8727C">
        <w:rPr>
          <w:rFonts w:eastAsia="Calibri" w:cs="Times New Roman"/>
          <w:szCs w:val="28"/>
        </w:rPr>
        <w:t>).</w:t>
      </w:r>
    </w:p>
    <w:p w14:paraId="52234FE8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Блок «</w:t>
      </w:r>
      <w:r w:rsidRPr="00C8727C">
        <w:rPr>
          <w:rFonts w:eastAsia="Calibri" w:cs="Times New Roman"/>
          <w:szCs w:val="28"/>
          <w:lang w:val="en-US"/>
        </w:rPr>
        <w:t>Auth</w:t>
      </w:r>
      <w:r w:rsidRPr="00C8727C">
        <w:rPr>
          <w:rFonts w:eastAsia="Calibri" w:cs="Times New Roman"/>
          <w:szCs w:val="28"/>
        </w:rPr>
        <w:t>» представляет собой набор эндпоинтов для осуществления регистрации пользователя, авторизации и процесса разлогирования. Также в данном блоке содержатся эндпоинты, необходимые для работы личного кабинета пользователя, например получения списка избранных акций.</w:t>
      </w:r>
    </w:p>
    <w:p w14:paraId="2FBD52B2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Эндпоинты из блока «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 xml:space="preserve"> 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 используются для получения списка мировых новостей, а также информации о конкретной новости.</w:t>
      </w:r>
    </w:p>
    <w:p w14:paraId="0D1A4139" w14:textId="77777777" w:rsidR="00C8727C" w:rsidRPr="00C8727C" w:rsidRDefault="00C8727C" w:rsidP="00C8727C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C8727C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5F4C7534" wp14:editId="13393492">
            <wp:extent cx="6009005" cy="26123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D0EB" w14:textId="4C5818C3" w:rsidR="00C8727C" w:rsidRPr="00C8727C" w:rsidRDefault="00C8727C" w:rsidP="00C8727C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3" w:name="_Ref106907022"/>
      <w:r w:rsidRPr="00C8727C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C8727C">
        <w:rPr>
          <w:rFonts w:eastAsia="Calibri" w:cs="Times New Roman"/>
          <w:iCs/>
          <w:szCs w:val="28"/>
        </w:rPr>
        <w:fldChar w:fldCharType="begin"/>
      </w:r>
      <w:r w:rsidRPr="00C8727C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C8727C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7</w:t>
      </w:r>
      <w:r w:rsidRPr="00C8727C">
        <w:rPr>
          <w:rFonts w:eastAsia="Calibri" w:cs="Times New Roman"/>
          <w:iCs/>
          <w:szCs w:val="28"/>
        </w:rPr>
        <w:fldChar w:fldCharType="end"/>
      </w:r>
      <w:bookmarkEnd w:id="13"/>
      <w:r w:rsidRPr="00C8727C">
        <w:rPr>
          <w:rFonts w:eastAsia="Calibri" w:cs="Times New Roman"/>
          <w:iCs/>
          <w:szCs w:val="28"/>
        </w:rPr>
        <w:t xml:space="preserve"> – Структура программного интерфейса приложения</w:t>
      </w:r>
    </w:p>
    <w:p w14:paraId="420F9D77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Блок «</w:t>
      </w:r>
      <w:r w:rsidRPr="00C8727C">
        <w:rPr>
          <w:rFonts w:eastAsia="Calibri" w:cs="Times New Roman"/>
          <w:szCs w:val="28"/>
          <w:lang w:val="en-US"/>
        </w:rPr>
        <w:t>Share</w:t>
      </w:r>
      <w:r w:rsidRPr="00C8727C">
        <w:rPr>
          <w:rFonts w:eastAsia="Calibri" w:cs="Times New Roman"/>
          <w:szCs w:val="28"/>
        </w:rPr>
        <w:t>» содержит в себе набор эндпоинтов для работы с акциями и их котировками. Например, получения списка акций, получение детальной информации об акции, получения котировок акций или получения результатов анализа и прогноза стоимости котировок акций.</w:t>
      </w:r>
    </w:p>
    <w:p w14:paraId="6C18ACC1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В блоке «</w:t>
      </w:r>
      <w:r w:rsidRPr="00C8727C">
        <w:rPr>
          <w:rFonts w:eastAsia="Calibri" w:cs="Times New Roman"/>
          <w:szCs w:val="28"/>
          <w:lang w:val="en-US"/>
        </w:rPr>
        <w:t>Company</w:t>
      </w:r>
      <w:r w:rsidRPr="00C8727C">
        <w:rPr>
          <w:rFonts w:eastAsia="Calibri" w:cs="Times New Roman"/>
          <w:szCs w:val="28"/>
        </w:rPr>
        <w:t>» объединены эндпоинты для получения данных о компании. В частности, это эндпоинты для получения списка компаний, детальной информации о компании, включающую экономические показатели, получение финансовой отчетности компании, получение списка новостей и событий, происходящих в компании.</w:t>
      </w:r>
    </w:p>
    <w:p w14:paraId="09A84FBE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Различные сервисные эндпоинты сгруппированы в блоке «</w:t>
      </w:r>
      <w:proofErr w:type="spellStart"/>
      <w:r w:rsidRPr="00C8727C">
        <w:rPr>
          <w:rFonts w:eastAsia="Calibri" w:cs="Times New Roman"/>
          <w:szCs w:val="28"/>
          <w:lang w:val="en-US"/>
        </w:rPr>
        <w:t>Misc</w:t>
      </w:r>
      <w:proofErr w:type="spellEnd"/>
      <w:r w:rsidRPr="00C8727C">
        <w:rPr>
          <w:rFonts w:eastAsia="Calibri" w:cs="Times New Roman"/>
          <w:szCs w:val="28"/>
        </w:rPr>
        <w:t>». В данном блоке перечислены эндпоинты для получения списка фондовых бирж и перечня акций, представленных на конкретной бирже; получения списка секторов экономики и списка компаний, входящих в их состав; а также списка стран, которые используются для фильтрации и группировки компаний и акций.</w:t>
      </w:r>
    </w:p>
    <w:p w14:paraId="297A8FBF" w14:textId="192E8D3B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Реализуемые эндпоинты доступны по протоколу </w:t>
      </w:r>
      <w:r w:rsidRPr="00C8727C">
        <w:rPr>
          <w:rFonts w:eastAsia="Calibri" w:cs="Times New Roman"/>
          <w:szCs w:val="28"/>
          <w:lang w:val="en-US"/>
        </w:rPr>
        <w:t>HTTP</w:t>
      </w:r>
      <w:r w:rsidRPr="00C8727C">
        <w:rPr>
          <w:rFonts w:eastAsia="Calibri" w:cs="Times New Roman"/>
          <w:szCs w:val="28"/>
        </w:rPr>
        <w:t xml:space="preserve"> и возвращают ответ от сервера в формате </w:t>
      </w:r>
      <w:r w:rsidRPr="00C8727C">
        <w:rPr>
          <w:rFonts w:eastAsia="Calibri" w:cs="Times New Roman"/>
          <w:szCs w:val="28"/>
          <w:lang w:val="en-US"/>
        </w:rPr>
        <w:t>JSON</w:t>
      </w:r>
      <w:r w:rsidRPr="00C8727C">
        <w:rPr>
          <w:rFonts w:eastAsia="Calibri" w:cs="Times New Roman"/>
          <w:szCs w:val="28"/>
        </w:rPr>
        <w:t xml:space="preserve">. Так как данный формат данных является одним из часто используемых форматов, используемых при построении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>. Это обеспечит возможность интеграции разрабатываемой системы с различными сервисами.</w:t>
      </w:r>
    </w:p>
    <w:p w14:paraId="3FB72B96" w14:textId="70C63C40" w:rsidR="00C8727C" w:rsidRDefault="00EA0B98" w:rsidP="00E0473C">
      <w:pPr>
        <w:pStyle w:val="2"/>
      </w:pPr>
      <w:bookmarkStart w:id="14" w:name="_Toc122560510"/>
      <w:r>
        <w:lastRenderedPageBreak/>
        <w:t>Проектирование базы данных</w:t>
      </w:r>
      <w:bookmarkEnd w:id="14"/>
    </w:p>
    <w:p w14:paraId="3761CB40" w14:textId="09C4CFB1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На основе проведенного анализа предметной области была спроектирована база данных, в которой будет храниться вся необходимая информация для разрабатываемой системы. Данная структу</w:t>
      </w:r>
      <w:r w:rsidRPr="00C8727C">
        <w:rPr>
          <w:rFonts w:eastAsia="Calibri" w:cs="Times New Roman"/>
          <w:szCs w:val="28"/>
        </w:rPr>
        <w:t>ра представлена в виде отдельных взаимосвязанных таблиц (</w:t>
      </w:r>
      <w:r w:rsidRPr="00C8727C">
        <w:rPr>
          <w:rFonts w:eastAsia="Calibri" w:cs="Times New Roman"/>
          <w:szCs w:val="28"/>
        </w:rPr>
        <w:fldChar w:fldCharType="begin"/>
      </w:r>
      <w:r w:rsidRPr="00C8727C">
        <w:rPr>
          <w:rFonts w:eastAsia="Calibri" w:cs="Times New Roman"/>
          <w:szCs w:val="28"/>
        </w:rPr>
        <w:instrText xml:space="preserve"> REF  _Ref92474302 \* Lower \h  \* MERGEFORMAT </w:instrText>
      </w:r>
      <w:r w:rsidRPr="00C8727C">
        <w:rPr>
          <w:rFonts w:eastAsia="Calibri" w:cs="Times New Roman"/>
          <w:szCs w:val="28"/>
        </w:rPr>
      </w:r>
      <w:r w:rsidRPr="00C8727C">
        <w:rPr>
          <w:rFonts w:eastAsia="Calibri" w:cs="Times New Roman"/>
          <w:szCs w:val="28"/>
        </w:rPr>
        <w:fldChar w:fldCharType="separate"/>
      </w:r>
      <w:r w:rsidR="00525607" w:rsidRPr="00525607">
        <w:rPr>
          <w:rFonts w:eastAsia="Calibri" w:cs="Times New Roman"/>
          <w:szCs w:val="28"/>
        </w:rPr>
        <w:t>рисунок 8</w:t>
      </w:r>
      <w:r w:rsidRPr="00C8727C">
        <w:rPr>
          <w:rFonts w:eastAsia="Calibri" w:cs="Times New Roman"/>
          <w:szCs w:val="28"/>
        </w:rPr>
        <w:fldChar w:fldCharType="end"/>
      </w:r>
      <w:r w:rsidRPr="00C8727C">
        <w:rPr>
          <w:rFonts w:eastAsia="Calibri" w:cs="Times New Roman"/>
        </w:rPr>
        <w:t>).</w:t>
      </w:r>
    </w:p>
    <w:p w14:paraId="3DBF15DD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Таблица «</w:t>
      </w:r>
      <w:r w:rsidRPr="00C8727C">
        <w:rPr>
          <w:rFonts w:eastAsia="Calibri" w:cs="Times New Roman"/>
          <w:lang w:val="en-US"/>
        </w:rPr>
        <w:t>companies</w:t>
      </w:r>
      <w:r w:rsidRPr="00C8727C">
        <w:rPr>
          <w:rFonts w:eastAsia="Calibri" w:cs="Times New Roman"/>
        </w:rPr>
        <w:t>» содержит в себе информацию о компании, эмитенте акций. Данная информация включает в себя общую информацию о компании, такую как название компании, описание её деятельности, контакты, численность работников и т.д. Также в данной таблице содержатся экономические характеристики компании, например доходы и расходы компании, её стоимость, выручку и прочие экономические параметры. Таблица «</w:t>
      </w:r>
      <w:r w:rsidRPr="00C8727C">
        <w:rPr>
          <w:rFonts w:eastAsia="Calibri" w:cs="Times New Roman"/>
          <w:lang w:val="en-US"/>
        </w:rPr>
        <w:t>companies</w:t>
      </w:r>
      <w:r w:rsidRPr="00C8727C">
        <w:rPr>
          <w:rFonts w:eastAsia="Calibri" w:cs="Times New Roman"/>
        </w:rPr>
        <w:t>» связана с таблицами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filings</w:t>
      </w:r>
      <w:r w:rsidRPr="00C8727C">
        <w:rPr>
          <w:rFonts w:eastAsia="Calibri" w:cs="Times New Roman"/>
        </w:rPr>
        <w:t>» и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szCs w:val="28"/>
        </w:rPr>
        <w:t xml:space="preserve"> </w:t>
      </w:r>
      <w:r w:rsidRPr="00C8727C">
        <w:rPr>
          <w:rFonts w:eastAsia="Calibri" w:cs="Times New Roman"/>
          <w:lang w:val="en-US"/>
        </w:rPr>
        <w:t>events</w:t>
      </w:r>
      <w:r w:rsidRPr="00C8727C">
        <w:rPr>
          <w:rFonts w:eastAsia="Calibri" w:cs="Times New Roman"/>
        </w:rPr>
        <w:t>» связями один-ко-многим, так как внутри одной компании публикуется множество документов и происходит множество событий.</w:t>
      </w:r>
    </w:p>
    <w:p w14:paraId="66B6A14A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Таблица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filings</w:t>
      </w:r>
      <w:r w:rsidRPr="00C8727C">
        <w:rPr>
          <w:rFonts w:eastAsia="Calibri" w:cs="Times New Roman"/>
        </w:rPr>
        <w:t>» содержит данные об экономических отчетах компании. В таблице содержится информация о различных бухгалтерских отчетах, например бухгалтерские балансы, отчеты об изменении капитала, движении денежных средств и т.д. Для этого таблица содержит такие поля как дата публикации, тип отчета, ссылка на сам документ и т.д.</w:t>
      </w:r>
    </w:p>
    <w:p w14:paraId="07568434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В таблице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events</w:t>
      </w:r>
      <w:r w:rsidRPr="00C8727C">
        <w:rPr>
          <w:rFonts w:eastAsia="Calibri" w:cs="Times New Roman"/>
        </w:rPr>
        <w:t>» хранится информация о событиях, происходящих в компании, например выплаты дивидендов и даты их проведения. Учитываются такие свойства события как его типа, дата наступления события, название и ссылку для переходя к дополнительной информации.</w:t>
      </w:r>
    </w:p>
    <w:p w14:paraId="1D1A7D15" w14:textId="3B725EBE" w:rsidR="00C8727C" w:rsidRPr="00C8727C" w:rsidRDefault="00563D97" w:rsidP="00C8727C">
      <w:pPr>
        <w:keepNext/>
        <w:ind w:firstLine="0"/>
        <w:jc w:val="center"/>
        <w:rPr>
          <w:rFonts w:eastAsia="Calibri" w:cs="Times New Roman"/>
        </w:rPr>
      </w:pPr>
      <w:r>
        <w:rPr>
          <w:noProof/>
        </w:rPr>
        <w:lastRenderedPageBreak/>
        <w:drawing>
          <wp:inline distT="0" distB="0" distL="0" distR="0" wp14:anchorId="6561CD88" wp14:editId="3FDE945E">
            <wp:extent cx="5940425" cy="5343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5F54" w14:textId="5672EBC7" w:rsidR="00C8727C" w:rsidRPr="00C8727C" w:rsidRDefault="00C8727C" w:rsidP="00C8727C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15" w:name="_Ref92474302"/>
      <w:r w:rsidRPr="00C8727C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C8727C">
        <w:rPr>
          <w:rFonts w:eastAsia="Calibri" w:cs="Times New Roman"/>
          <w:iCs/>
          <w:szCs w:val="20"/>
        </w:rPr>
        <w:fldChar w:fldCharType="begin"/>
      </w:r>
      <w:r w:rsidRPr="00C8727C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C8727C">
        <w:rPr>
          <w:rFonts w:eastAsia="Calibri" w:cs="Times New Roman"/>
          <w:iCs/>
          <w:szCs w:val="20"/>
        </w:rPr>
        <w:fldChar w:fldCharType="separate"/>
      </w:r>
      <w:r w:rsidR="00525607">
        <w:rPr>
          <w:rFonts w:eastAsia="Calibri" w:cs="Times New Roman"/>
          <w:iCs/>
          <w:noProof/>
          <w:szCs w:val="20"/>
        </w:rPr>
        <w:t>8</w:t>
      </w:r>
      <w:r w:rsidRPr="00C8727C">
        <w:rPr>
          <w:rFonts w:eastAsia="Calibri" w:cs="Times New Roman"/>
          <w:iCs/>
          <w:szCs w:val="20"/>
        </w:rPr>
        <w:fldChar w:fldCharType="end"/>
      </w:r>
      <w:bookmarkEnd w:id="15"/>
      <w:r w:rsidRPr="00C8727C">
        <w:rPr>
          <w:rFonts w:eastAsia="Calibri" w:cs="Times New Roman"/>
          <w:iCs/>
          <w:szCs w:val="20"/>
        </w:rPr>
        <w:t xml:space="preserve"> – ER-диаграмма (фрагмент)</w:t>
      </w:r>
    </w:p>
    <w:p w14:paraId="797EE50A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Для хранения данных об акциях была использована таблица «</w:t>
      </w:r>
      <w:r w:rsidRPr="00C8727C">
        <w:rPr>
          <w:rFonts w:eastAsia="Calibri" w:cs="Times New Roman"/>
          <w:szCs w:val="28"/>
          <w:lang w:val="en-US"/>
        </w:rPr>
        <w:t>shares</w:t>
      </w:r>
      <w:r w:rsidRPr="00C8727C">
        <w:rPr>
          <w:rFonts w:eastAsia="Calibri" w:cs="Times New Roman"/>
          <w:szCs w:val="28"/>
        </w:rPr>
        <w:t xml:space="preserve">». Данная таблица является промежуточной между компаниями и биржами. Она необходима, так как акции одной и той же компании могут размещаться на различных биржах. Таблица содержит информацию о дате </w:t>
      </w:r>
      <w:r w:rsidRPr="00C8727C">
        <w:rPr>
          <w:rFonts w:eastAsia="Calibri" w:cs="Times New Roman"/>
          <w:szCs w:val="28"/>
          <w:lang w:val="en-US"/>
        </w:rPr>
        <w:t>IPO</w:t>
      </w:r>
      <w:r w:rsidRPr="00C8727C">
        <w:rPr>
          <w:rFonts w:eastAsia="Calibri" w:cs="Times New Roman"/>
          <w:szCs w:val="28"/>
        </w:rPr>
        <w:t>, количестве выпущенных акций и т.д. Кроме того, таблица содержит внешние ключи на таблицы «</w:t>
      </w:r>
      <w:r w:rsidRPr="00C8727C">
        <w:rPr>
          <w:rFonts w:eastAsia="Calibri" w:cs="Times New Roman"/>
          <w:szCs w:val="28"/>
          <w:lang w:val="en-US"/>
        </w:rPr>
        <w:t>countries</w:t>
      </w:r>
      <w:r w:rsidRPr="00C8727C">
        <w:rPr>
          <w:rFonts w:eastAsia="Calibri" w:cs="Times New Roman"/>
          <w:szCs w:val="28"/>
        </w:rPr>
        <w:t>», «</w:t>
      </w:r>
      <w:r w:rsidRPr="00C8727C">
        <w:rPr>
          <w:rFonts w:eastAsia="Calibri" w:cs="Times New Roman"/>
          <w:szCs w:val="28"/>
          <w:lang w:val="en-US"/>
        </w:rPr>
        <w:t>exchanges</w:t>
      </w:r>
      <w:r w:rsidRPr="00C8727C">
        <w:rPr>
          <w:rFonts w:eastAsia="Calibri" w:cs="Times New Roman"/>
          <w:szCs w:val="28"/>
        </w:rPr>
        <w:t>» и «</w:t>
      </w:r>
      <w:r w:rsidRPr="00C8727C">
        <w:rPr>
          <w:rFonts w:eastAsia="Calibri" w:cs="Times New Roman"/>
          <w:szCs w:val="28"/>
          <w:lang w:val="en-US"/>
        </w:rPr>
        <w:t>sectors</w:t>
      </w:r>
      <w:r w:rsidRPr="00C8727C">
        <w:rPr>
          <w:rFonts w:eastAsia="Calibri" w:cs="Times New Roman"/>
          <w:szCs w:val="28"/>
        </w:rPr>
        <w:t>», которые хранят информацию о стране, фондовая биржа и отрасли, к которым относится конкретная акция. Данные таблицы необходимы для фильтрации и группировки акций компаний.</w:t>
      </w:r>
    </w:p>
    <w:p w14:paraId="1425B46F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Таблица «</w:t>
      </w:r>
      <w:r w:rsidRPr="00C8727C">
        <w:rPr>
          <w:rFonts w:eastAsia="Calibri" w:cs="Times New Roman"/>
          <w:szCs w:val="28"/>
          <w:lang w:val="en-US"/>
        </w:rPr>
        <w:t>candles</w:t>
      </w:r>
      <w:r w:rsidRPr="00C8727C">
        <w:rPr>
          <w:rFonts w:eastAsia="Calibri" w:cs="Times New Roman"/>
          <w:szCs w:val="28"/>
        </w:rPr>
        <w:t xml:space="preserve">» хранит в себе исторические данные о котировках. Данные включают в себя количество проданных акций, стоимость акции на момент открытия, закрытия, а также наибольшая и наименьшая стоимости акции, за </w:t>
      </w:r>
      <w:r w:rsidRPr="00C8727C">
        <w:rPr>
          <w:rFonts w:eastAsia="Calibri" w:cs="Times New Roman"/>
          <w:szCs w:val="28"/>
        </w:rPr>
        <w:lastRenderedPageBreak/>
        <w:t>конкретную дату. Также в данной таблице хранится ссылка на таблицу «</w:t>
      </w:r>
      <w:proofErr w:type="spellStart"/>
      <w:r w:rsidRPr="00C8727C">
        <w:rPr>
          <w:rFonts w:eastAsia="Calibri" w:cs="Times New Roman"/>
          <w:szCs w:val="28"/>
        </w:rPr>
        <w:t>shares</w:t>
      </w:r>
      <w:proofErr w:type="spellEnd"/>
      <w:r w:rsidRPr="00C8727C">
        <w:rPr>
          <w:rFonts w:eastAsia="Calibri" w:cs="Times New Roman"/>
          <w:szCs w:val="28"/>
        </w:rPr>
        <w:t>» реализуя связь один-ко-многим.</w:t>
      </w:r>
    </w:p>
    <w:p w14:paraId="6D473887" w14:textId="58C21951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Таблица «</w:t>
      </w:r>
      <w:r w:rsidRPr="00C8727C">
        <w:rPr>
          <w:rFonts w:eastAsia="Calibri" w:cs="Times New Roman"/>
          <w:szCs w:val="28"/>
          <w:lang w:val="en-US"/>
        </w:rPr>
        <w:t>company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 является связующей таблицей между компаниями и мировыми новостями, которые влияют на показатели изменения котировок акций. Она содержит в себя ссылки на таблицы «</w:t>
      </w:r>
      <w:r w:rsidRPr="00C8727C">
        <w:rPr>
          <w:rFonts w:eastAsia="Calibri" w:cs="Times New Roman"/>
          <w:szCs w:val="28"/>
          <w:lang w:val="en-US"/>
        </w:rPr>
        <w:t>companies</w:t>
      </w:r>
      <w:r w:rsidRPr="00C8727C">
        <w:rPr>
          <w:rFonts w:eastAsia="Calibri" w:cs="Times New Roman"/>
          <w:szCs w:val="28"/>
        </w:rPr>
        <w:t>» и «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», также данная таблица хранит в себе оценку влияния мировых новостей на изменения котировок акций.</w:t>
      </w:r>
    </w:p>
    <w:p w14:paraId="5C96387D" w14:textId="5E610EC4" w:rsidR="00473761" w:rsidRDefault="00473761" w:rsidP="00E0473C">
      <w:pPr>
        <w:pStyle w:val="2"/>
      </w:pPr>
      <w:bookmarkStart w:id="16" w:name="_Toc122560511"/>
      <w:r>
        <w:t>Выбор формализованных методов анализа</w:t>
      </w:r>
      <w:bookmarkEnd w:id="16"/>
    </w:p>
    <w:p w14:paraId="6A90342A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Одной из основных задач, которые должна решать разрабатываемая ИАС, является задача прогнозирования стоимости акции. При декомпозиции задачи прогнозирования были выделены три под задачи: прогнозирование на базе технического анализа, фундаментального анализа и анализа новостей.</w:t>
      </w:r>
    </w:p>
    <w:p w14:paraId="392E13BD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Технический анализ акций компании представляет собой систему прогнозирования цен, основанную на информации, полученной в результате рыночных торгов. Иными словами, в основе технического анализа лежит выделение и изучение определенных закономерностей в движении графика котировок. То есть принятое решение основывается только на графическом изображении линии тренда.</w:t>
      </w:r>
    </w:p>
    <w:p w14:paraId="37B80364" w14:textId="3D3790A2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Для формализации данного метода анализа было принято решение использовать методы машинного обучения, а именно обученную рекуррентную нейронную сеть. Особенность рекуррентных нейронных сетей заключается в возможности передавать информацию между итерациями обработки данных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_Ref106920367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="00525607" w:rsidRPr="00C40F7A">
        <w:t>рисунок</w:t>
      </w:r>
      <w:r w:rsidR="00525607">
        <w:t xml:space="preserve"> </w:t>
      </w:r>
      <w:r w:rsidR="00525607">
        <w:rPr>
          <w:noProof/>
        </w:rPr>
        <w:t>9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).</w:t>
      </w:r>
    </w:p>
    <w:p w14:paraId="2966E2FB" w14:textId="77777777" w:rsidR="00D8459E" w:rsidRPr="00D8459E" w:rsidRDefault="00D8459E" w:rsidP="00D8459E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8459E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55245FB0" wp14:editId="6F77D6B3">
            <wp:extent cx="5899016" cy="2315688"/>
            <wp:effectExtent l="0" t="0" r="698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0807" cy="23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DE1" w14:textId="7A24DC58" w:rsidR="00D8459E" w:rsidRPr="00D8459E" w:rsidRDefault="00D8459E" w:rsidP="00C40F7A">
      <w:pPr>
        <w:pStyle w:val="af1"/>
      </w:pPr>
      <w:bookmarkStart w:id="17" w:name="_Ref106920367"/>
      <w:r w:rsidRPr="00C40F7A">
        <w:t>Рисунок</w:t>
      </w:r>
      <w:r>
        <w:t xml:space="preserve"> </w:t>
      </w:r>
      <w:fldSimple w:instr=" SEQ Рисунок \* ARABIC \s 1 ">
        <w:r w:rsidR="00525607">
          <w:rPr>
            <w:noProof/>
          </w:rPr>
          <w:t>9</w:t>
        </w:r>
      </w:fldSimple>
      <w:bookmarkEnd w:id="17"/>
      <w:r w:rsidRPr="00D8459E">
        <w:t xml:space="preserve"> – Архитектура рекуррентной нейронной сети</w:t>
      </w:r>
    </w:p>
    <w:p w14:paraId="096A4182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Данные, полученные на предыдущей итерации нейронной сети, принято обозначать как </w:t>
      </w:r>
      <w:proofErr w:type="spellStart"/>
      <w:r w:rsidRPr="00D8459E">
        <w:rPr>
          <w:rFonts w:eastAsia="Calibri" w:cs="Times New Roman"/>
          <w:szCs w:val="28"/>
          <w:lang w:val="en-US"/>
        </w:rPr>
        <w:t>h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  <w:vertAlign w:val="subscript"/>
        </w:rPr>
        <w:t>-1</w:t>
      </w:r>
      <w:r w:rsidRPr="00D8459E">
        <w:rPr>
          <w:rFonts w:eastAsia="Calibri" w:cs="Times New Roman"/>
          <w:szCs w:val="28"/>
        </w:rPr>
        <w:t xml:space="preserve">, входные данные на текущем шаге – </w:t>
      </w:r>
      <w:proofErr w:type="spellStart"/>
      <w:r w:rsidRPr="00D8459E">
        <w:rPr>
          <w:rFonts w:eastAsia="Calibri" w:cs="Times New Roman"/>
          <w:szCs w:val="28"/>
          <w:lang w:val="en-US"/>
        </w:rPr>
        <w:t>x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</w:rPr>
        <w:t xml:space="preserve">, функция зависимости результирующего показателя от входного параметра обозначается как </w:t>
      </w:r>
      <w:r w:rsidRPr="00D8459E">
        <w:rPr>
          <w:rFonts w:eastAsia="Calibri" w:cs="Times New Roman"/>
          <w:szCs w:val="28"/>
        </w:rPr>
        <w:sym w:font="Symbol" w:char="F073"/>
      </w:r>
      <w:r w:rsidRPr="00D8459E">
        <w:rPr>
          <w:rFonts w:eastAsia="Calibri" w:cs="Times New Roman"/>
          <w:szCs w:val="28"/>
        </w:rPr>
        <w:t xml:space="preserve">. В качестве расчетной функции используется гиперболический тангенс </w:t>
      </w:r>
      <w:proofErr w:type="gramStart"/>
      <w:r w:rsidRPr="00D8459E">
        <w:rPr>
          <w:rFonts w:eastAsia="Calibri" w:cs="Times New Roman"/>
          <w:szCs w:val="28"/>
          <w:lang w:val="en-US"/>
        </w:rPr>
        <w:t>tanh</w:t>
      </w:r>
      <w:r w:rsidRPr="00D8459E">
        <w:rPr>
          <w:rFonts w:eastAsia="Calibri" w:cs="Times New Roman"/>
          <w:szCs w:val="28"/>
        </w:rPr>
        <w:t>(</w:t>
      </w:r>
      <w:proofErr w:type="gramEnd"/>
      <w:r w:rsidRPr="00D8459E">
        <w:rPr>
          <w:rFonts w:eastAsia="Calibri" w:cs="Times New Roman"/>
          <w:szCs w:val="28"/>
        </w:rPr>
        <w:t>). Таким образом значение текущей итерации (</w:t>
      </w:r>
      <w:proofErr w:type="spellStart"/>
      <w:r w:rsidRPr="00D8459E">
        <w:rPr>
          <w:rFonts w:eastAsia="Calibri" w:cs="Times New Roman"/>
          <w:szCs w:val="28"/>
          <w:lang w:val="en-US"/>
        </w:rPr>
        <w:t>h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</w:rPr>
        <w:t>) нейронной сети рассчитывается как:</w:t>
      </w:r>
    </w:p>
    <w:tbl>
      <w:tblPr>
        <w:tblStyle w:val="ab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7"/>
      </w:tblGrid>
      <w:tr w:rsidR="00D8459E" w:rsidRPr="00D8459E" w14:paraId="5DFDF86D" w14:textId="77777777" w:rsidTr="00D96D5A">
        <w:tc>
          <w:tcPr>
            <w:tcW w:w="9067" w:type="dxa"/>
          </w:tcPr>
          <w:p w14:paraId="4C5FD9F0" w14:textId="77777777" w:rsidR="00D8459E" w:rsidRPr="00D8459E" w:rsidRDefault="00000000" w:rsidP="00D8459E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tanh⁡</m:t>
                </m:r>
                <m:r>
                  <w:rPr>
                    <w:rFonts w:ascii="Cambria Math" w:eastAsia="Calibri" w:hAnsi="Cambria Math" w:cs="Times New Roman"/>
                    <w:szCs w:val="28"/>
                  </w:rPr>
                  <m:t>(δ(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t-1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))</m:t>
                </m:r>
              </m:oMath>
            </m:oMathPara>
          </w:p>
        </w:tc>
        <w:tc>
          <w:tcPr>
            <w:tcW w:w="567" w:type="dxa"/>
          </w:tcPr>
          <w:p w14:paraId="1438B17E" w14:textId="367670FE" w:rsidR="00D8459E" w:rsidRPr="00D8459E" w:rsidRDefault="00D8459E" w:rsidP="00D8459E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(</w:t>
            </w:r>
            <w:r w:rsidR="004557FD">
              <w:rPr>
                <w:rFonts w:eastAsia="Calibri" w:cs="Times New Roman"/>
                <w:szCs w:val="28"/>
              </w:rPr>
              <w:t>2</w:t>
            </w:r>
            <w:r w:rsidRPr="00D8459E">
              <w:rPr>
                <w:rFonts w:eastAsia="Calibri" w:cs="Times New Roman"/>
                <w:szCs w:val="28"/>
              </w:rPr>
              <w:t>)</w:t>
            </w:r>
          </w:p>
        </w:tc>
      </w:tr>
    </w:tbl>
    <w:p w14:paraId="4B0141F0" w14:textId="3DFDD7D5" w:rsidR="004557FD" w:rsidRDefault="004557FD" w:rsidP="00D8459E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Также было проведено тестирование различных типов нейронных сетей, для определения наиболее подходящей к данной задаче структуры. В качестве тестового набора данных были взяты данные о стоимости акций компании Лукойл.</w:t>
      </w:r>
    </w:p>
    <w:p w14:paraId="4E4DEE61" w14:textId="4DBC54EF" w:rsidR="004557FD" w:rsidRDefault="004557FD" w:rsidP="00D8459E">
      <w:pPr>
        <w:contextualSpacing w:val="0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Полносвязная</w:t>
      </w:r>
      <w:proofErr w:type="spellEnd"/>
      <w:r>
        <w:rPr>
          <w:rFonts w:eastAsia="Calibri" w:cs="Times New Roman"/>
          <w:szCs w:val="28"/>
        </w:rPr>
        <w:t xml:space="preserve"> нейронная сеть</w:t>
      </w:r>
    </w:p>
    <w:p w14:paraId="41A25D4D" w14:textId="38D39549" w:rsidR="00C40F7A" w:rsidRDefault="004557FD" w:rsidP="00C40F7A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Наилуч</w:t>
      </w:r>
      <w:r w:rsidR="0038122E">
        <w:rPr>
          <w:rFonts w:eastAsia="Calibri" w:cs="Times New Roman"/>
          <w:szCs w:val="28"/>
        </w:rPr>
        <w:t xml:space="preserve">шие результаты были получены при использовании четырех </w:t>
      </w:r>
      <w:proofErr w:type="spellStart"/>
      <w:r w:rsidR="0038122E">
        <w:rPr>
          <w:rFonts w:eastAsia="Calibri" w:cs="Times New Roman"/>
          <w:szCs w:val="28"/>
        </w:rPr>
        <w:t>полносвязных</w:t>
      </w:r>
      <w:proofErr w:type="spellEnd"/>
      <w:r w:rsidR="0038122E">
        <w:rPr>
          <w:rFonts w:eastAsia="Calibri" w:cs="Times New Roman"/>
          <w:szCs w:val="28"/>
        </w:rPr>
        <w:t xml:space="preserve"> слоев из 100 нейронов с линейной функцией активации</w:t>
      </w:r>
      <w:r w:rsidR="00C40F7A">
        <w:rPr>
          <w:rFonts w:eastAsia="Calibri" w:cs="Times New Roman"/>
          <w:szCs w:val="28"/>
        </w:rPr>
        <w:t xml:space="preserve"> (</w:t>
      </w:r>
      <w:r w:rsidR="00C40F7A">
        <w:rPr>
          <w:rFonts w:eastAsia="Calibri" w:cs="Times New Roman"/>
          <w:szCs w:val="28"/>
        </w:rPr>
        <w:fldChar w:fldCharType="begin"/>
      </w:r>
      <w:r w:rsidR="00C40F7A">
        <w:rPr>
          <w:rFonts w:eastAsia="Calibri" w:cs="Times New Roman"/>
          <w:szCs w:val="28"/>
        </w:rPr>
        <w:instrText xml:space="preserve"> REF  _Ref122389493 \* Lower \h </w:instrText>
      </w:r>
      <w:r w:rsidR="00C40F7A">
        <w:rPr>
          <w:rFonts w:eastAsia="Calibri" w:cs="Times New Roman"/>
          <w:szCs w:val="28"/>
        </w:rPr>
      </w:r>
      <w:r w:rsidR="00C40F7A">
        <w:rPr>
          <w:rFonts w:eastAsia="Calibri" w:cs="Times New Roman"/>
          <w:szCs w:val="28"/>
        </w:rPr>
        <w:fldChar w:fldCharType="separate"/>
      </w:r>
      <w:r w:rsidR="00525607">
        <w:t xml:space="preserve">рисунок </w:t>
      </w:r>
      <w:r w:rsidR="00525607">
        <w:rPr>
          <w:noProof/>
        </w:rPr>
        <w:t>10</w:t>
      </w:r>
      <w:r w:rsidR="00C40F7A">
        <w:rPr>
          <w:rFonts w:eastAsia="Calibri" w:cs="Times New Roman"/>
          <w:szCs w:val="28"/>
        </w:rPr>
        <w:fldChar w:fldCharType="end"/>
      </w:r>
      <w:r w:rsidR="00C40F7A">
        <w:rPr>
          <w:rFonts w:eastAsia="Calibri" w:cs="Times New Roman"/>
          <w:szCs w:val="28"/>
        </w:rPr>
        <w:t>)</w:t>
      </w:r>
      <w:r w:rsidR="0038122E">
        <w:rPr>
          <w:rFonts w:eastAsia="Calibri" w:cs="Times New Roman"/>
          <w:szCs w:val="28"/>
        </w:rPr>
        <w:t>.</w:t>
      </w:r>
    </w:p>
    <w:p w14:paraId="74D2961D" w14:textId="77777777" w:rsidR="00C40F7A" w:rsidRDefault="0038122E" w:rsidP="00C40F7A">
      <w:pPr>
        <w:keepNext/>
        <w:ind w:firstLine="0"/>
        <w:contextualSpacing w:val="0"/>
        <w:jc w:val="center"/>
      </w:pPr>
      <w:r>
        <w:rPr>
          <w:rFonts w:eastAsia="Calibri"/>
          <w:noProof/>
          <w:szCs w:val="28"/>
        </w:rPr>
        <w:lastRenderedPageBreak/>
        <w:drawing>
          <wp:inline distT="0" distB="0" distL="0" distR="0" wp14:anchorId="3ADF8BA8" wp14:editId="3F414CAD">
            <wp:extent cx="4091862" cy="27313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95" cy="27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9086" w14:textId="0A0454B7" w:rsidR="0038122E" w:rsidRDefault="00C40F7A" w:rsidP="00C40F7A">
      <w:pPr>
        <w:pStyle w:val="af1"/>
      </w:pPr>
      <w:bookmarkStart w:id="18" w:name="_Ref122389493"/>
      <w:r>
        <w:t xml:space="preserve">Рисунок </w:t>
      </w:r>
      <w:fldSimple w:instr=" SEQ Рисунок \* ARABIC ">
        <w:r w:rsidR="00525607">
          <w:rPr>
            <w:noProof/>
          </w:rPr>
          <w:t>10</w:t>
        </w:r>
      </w:fldSimple>
      <w:bookmarkEnd w:id="18"/>
      <w:r>
        <w:t xml:space="preserve"> – Результат прогнозирования </w:t>
      </w:r>
      <w:proofErr w:type="spellStart"/>
      <w:r>
        <w:t>полносвязной</w:t>
      </w:r>
      <w:proofErr w:type="spellEnd"/>
      <w:r>
        <w:t xml:space="preserve"> нейронной сети</w:t>
      </w:r>
    </w:p>
    <w:p w14:paraId="0772296E" w14:textId="2D5350D3" w:rsidR="00C40F7A" w:rsidRDefault="00C40F7A" w:rsidP="00C40F7A">
      <w:r w:rsidRPr="00C40F7A">
        <w:t>Исследование проводилось для прогнозируемого периода от 10 до 60 часов. В зависимости от длительности прогнозируемого периода точность изменялась от 0.997 до 0.982</w:t>
      </w:r>
      <w:r>
        <w:t xml:space="preserve"> (</w:t>
      </w:r>
      <w:r>
        <w:fldChar w:fldCharType="begin"/>
      </w:r>
      <w:r w:rsidRPr="00D518B9">
        <w:instrText xml:space="preserve"> REF _Ref122389634 \h </w:instrText>
      </w:r>
      <w:r>
        <w:fldChar w:fldCharType="separate"/>
      </w:r>
      <w:r w:rsidR="00525607">
        <w:t xml:space="preserve">Рисунок </w:t>
      </w:r>
      <w:r w:rsidR="00525607">
        <w:rPr>
          <w:noProof/>
        </w:rPr>
        <w:t>11</w:t>
      </w:r>
      <w:r>
        <w:fldChar w:fldCharType="end"/>
      </w:r>
      <w:r>
        <w:t>)</w:t>
      </w:r>
      <w:r w:rsidRPr="00C40F7A">
        <w:t>.</w:t>
      </w:r>
    </w:p>
    <w:p w14:paraId="3FE83F3B" w14:textId="77777777" w:rsidR="00C40F7A" w:rsidRDefault="00C40F7A" w:rsidP="00C40F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FF8D87" wp14:editId="2F86D7BF">
            <wp:extent cx="4031097" cy="26716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17" cy="26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8804" w14:textId="6A160F0D" w:rsidR="00C40F7A" w:rsidRDefault="00C40F7A" w:rsidP="00C40F7A">
      <w:pPr>
        <w:pStyle w:val="af1"/>
      </w:pPr>
      <w:bookmarkStart w:id="19" w:name="_Ref122389634"/>
      <w:r>
        <w:t xml:space="preserve">Рисунок </w:t>
      </w:r>
      <w:fldSimple w:instr=" SEQ Рисунок \* ARABIC ">
        <w:r w:rsidR="00525607">
          <w:rPr>
            <w:noProof/>
          </w:rPr>
          <w:t>11</w:t>
        </w:r>
      </w:fldSimple>
      <w:bookmarkEnd w:id="19"/>
      <w:r>
        <w:t xml:space="preserve"> – Изменение точности прогнозирования для </w:t>
      </w:r>
      <w:proofErr w:type="spellStart"/>
      <w:r w:rsidRPr="00C40F7A">
        <w:t>полносвязной</w:t>
      </w:r>
      <w:proofErr w:type="spellEnd"/>
      <w:r>
        <w:t xml:space="preserve"> сети</w:t>
      </w:r>
    </w:p>
    <w:p w14:paraId="428859E5" w14:textId="77777777" w:rsidR="00D518B9" w:rsidRDefault="00D518B9" w:rsidP="00D518B9">
      <w:r>
        <w:t>Сверточная нейронная сеть</w:t>
      </w:r>
    </w:p>
    <w:p w14:paraId="4B71BC98" w14:textId="66419AD3" w:rsidR="00D518B9" w:rsidRDefault="00D518B9" w:rsidP="00D518B9">
      <w:r>
        <w:t xml:space="preserve">Наилучшие результаты были получены при использовании трех </w:t>
      </w:r>
      <w:proofErr w:type="spellStart"/>
      <w:r>
        <w:t>сверточных</w:t>
      </w:r>
      <w:proofErr w:type="spellEnd"/>
      <w:r>
        <w:t xml:space="preserve"> слоев первый слой из 50 нейронов, остальные из 100 нейронов с линейной функцией активации (</w:t>
      </w:r>
      <w:r w:rsidR="00DF5003">
        <w:fldChar w:fldCharType="begin"/>
      </w:r>
      <w:r w:rsidR="00DF5003">
        <w:instrText xml:space="preserve"> REF  _Ref122390358 \* Lower \h </w:instrText>
      </w:r>
      <w:r w:rsidR="00DF5003">
        <w:fldChar w:fldCharType="separate"/>
      </w:r>
      <w:r w:rsidR="00525607">
        <w:t xml:space="preserve">рисунок </w:t>
      </w:r>
      <w:r w:rsidR="00525607">
        <w:rPr>
          <w:noProof/>
        </w:rPr>
        <w:t>12</w:t>
      </w:r>
      <w:r w:rsidR="00DF5003">
        <w:fldChar w:fldCharType="end"/>
      </w:r>
      <w:r>
        <w:t>).</w:t>
      </w:r>
    </w:p>
    <w:p w14:paraId="793BD6D0" w14:textId="77777777" w:rsidR="00D518B9" w:rsidRDefault="00D518B9" w:rsidP="00D518B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7B1D14" wp14:editId="6B5CEBC8">
            <wp:extent cx="4179826" cy="2790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37" cy="27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F962" w14:textId="110813A9" w:rsidR="00D518B9" w:rsidRDefault="00D518B9" w:rsidP="00D518B9">
      <w:pPr>
        <w:pStyle w:val="af1"/>
      </w:pPr>
      <w:bookmarkStart w:id="20" w:name="_Ref122390358"/>
      <w:r>
        <w:t xml:space="preserve">Рисунок </w:t>
      </w:r>
      <w:fldSimple w:instr=" SEQ Рисунок \* ARABIC ">
        <w:r w:rsidR="00525607">
          <w:rPr>
            <w:noProof/>
          </w:rPr>
          <w:t>12</w:t>
        </w:r>
      </w:fldSimple>
      <w:bookmarkEnd w:id="20"/>
      <w:r>
        <w:t xml:space="preserve"> – </w:t>
      </w:r>
      <w:r w:rsidRPr="00D518B9">
        <w:t xml:space="preserve">Результат прогнозирования </w:t>
      </w:r>
      <w:r>
        <w:t>сверточной</w:t>
      </w:r>
      <w:r w:rsidRPr="00D518B9">
        <w:t xml:space="preserve"> нейронной сети</w:t>
      </w:r>
    </w:p>
    <w:p w14:paraId="711FFAF5" w14:textId="52CDD52A" w:rsidR="00D518B9" w:rsidRDefault="00D518B9" w:rsidP="00D518B9">
      <w:r w:rsidRPr="00D518B9">
        <w:t xml:space="preserve">Исследование проводилось для прогнозируемого периода от </w:t>
      </w:r>
      <w:r>
        <w:t>0</w:t>
      </w:r>
      <w:r w:rsidRPr="00D518B9">
        <w:t xml:space="preserve"> до </w:t>
      </w:r>
      <w:r>
        <w:t>1</w:t>
      </w:r>
      <w:r w:rsidRPr="00D518B9">
        <w:t>0 часов</w:t>
      </w:r>
      <w:r>
        <w:t xml:space="preserve">, т.к. точность работы данной сети на порядок отличается от точности </w:t>
      </w:r>
      <w:proofErr w:type="spellStart"/>
      <w:r>
        <w:t>полносвязной</w:t>
      </w:r>
      <w:proofErr w:type="spellEnd"/>
      <w:r>
        <w:t xml:space="preserve"> сети и не имеет смысла производить расчеты для большего периода. </w:t>
      </w:r>
      <w:r w:rsidRPr="00D518B9">
        <w:t>В зависимости от длительности прогнозируемого периода точность изменялась от 0.99</w:t>
      </w:r>
      <w:r>
        <w:t>9</w:t>
      </w:r>
      <w:r w:rsidRPr="00D518B9">
        <w:t>7 до 0.9</w:t>
      </w:r>
      <w:r>
        <w:t>97 (</w:t>
      </w:r>
      <w:r w:rsidR="00DF5003">
        <w:fldChar w:fldCharType="begin"/>
      </w:r>
      <w:r w:rsidR="00DF5003">
        <w:instrText xml:space="preserve"> REF  _Ref122390346 \* Lower \h </w:instrText>
      </w:r>
      <w:r w:rsidR="00DF5003">
        <w:fldChar w:fldCharType="separate"/>
      </w:r>
      <w:r w:rsidR="00525607">
        <w:t xml:space="preserve">рисунок </w:t>
      </w:r>
      <w:r w:rsidR="00525607">
        <w:rPr>
          <w:noProof/>
        </w:rPr>
        <w:t>13</w:t>
      </w:r>
      <w:r w:rsidR="00DF5003">
        <w:fldChar w:fldCharType="end"/>
      </w:r>
      <w:r>
        <w:t>).</w:t>
      </w:r>
    </w:p>
    <w:p w14:paraId="0D024846" w14:textId="77777777" w:rsidR="00DF5003" w:rsidRDefault="00D518B9" w:rsidP="00DF500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9F4658" wp14:editId="18DC9609">
            <wp:extent cx="4298180" cy="2809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85" cy="28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8DC9" w14:textId="21EF8C13" w:rsidR="00D518B9" w:rsidRDefault="00DF5003" w:rsidP="00DF5003">
      <w:pPr>
        <w:pStyle w:val="af1"/>
      </w:pPr>
      <w:bookmarkStart w:id="21" w:name="_Ref122390346"/>
      <w:r>
        <w:t xml:space="preserve">Рисунок </w:t>
      </w:r>
      <w:fldSimple w:instr=" SEQ Рисунок \* ARABIC ">
        <w:r w:rsidR="00525607">
          <w:rPr>
            <w:noProof/>
          </w:rPr>
          <w:t>13</w:t>
        </w:r>
      </w:fldSimple>
      <w:bookmarkEnd w:id="21"/>
      <w:r>
        <w:t xml:space="preserve"> – </w:t>
      </w:r>
      <w:r w:rsidRPr="00DF5003">
        <w:t xml:space="preserve">Изменение точности прогнозирования для </w:t>
      </w:r>
      <w:r>
        <w:t>сверточной</w:t>
      </w:r>
      <w:r w:rsidRPr="00DF5003">
        <w:t xml:space="preserve"> сети</w:t>
      </w:r>
    </w:p>
    <w:p w14:paraId="3DC165FA" w14:textId="36B2CCED" w:rsidR="00DF5003" w:rsidRDefault="00C16717" w:rsidP="00C16717">
      <w:pPr>
        <w:keepNext/>
      </w:pPr>
      <w:r>
        <w:lastRenderedPageBreak/>
        <w:t>Р</w:t>
      </w:r>
      <w:r w:rsidRPr="00C16717">
        <w:t>екуррентн</w:t>
      </w:r>
      <w:r>
        <w:t>ая</w:t>
      </w:r>
      <w:r w:rsidRPr="00C16717">
        <w:t xml:space="preserve"> </w:t>
      </w:r>
      <w:r w:rsidR="00DF5003">
        <w:t>нейронная сеть</w:t>
      </w:r>
    </w:p>
    <w:p w14:paraId="3F7206FB" w14:textId="23844CA9" w:rsidR="00DF5003" w:rsidRDefault="00DF5003" w:rsidP="00DF5003">
      <w:r>
        <w:t>Наилучшие результаты были получены при использовании трех слоев из 100 нейронов</w:t>
      </w:r>
      <w:r w:rsidR="008977DA">
        <w:t xml:space="preserve">, в качестве </w:t>
      </w:r>
      <w:r>
        <w:t>функци</w:t>
      </w:r>
      <w:r w:rsidR="008977DA">
        <w:t>и</w:t>
      </w:r>
      <w:r>
        <w:t xml:space="preserve"> активации</w:t>
      </w:r>
      <w:r w:rsidR="00C16717">
        <w:t xml:space="preserve"> </w:t>
      </w:r>
      <w:r w:rsidR="008977DA">
        <w:t xml:space="preserve">был использован гиперболический тангенс </w:t>
      </w:r>
      <w:r w:rsidR="00C16717">
        <w:t>(</w:t>
      </w:r>
      <w:r w:rsidR="00C16717">
        <w:fldChar w:fldCharType="begin"/>
      </w:r>
      <w:r w:rsidR="00C16717">
        <w:instrText xml:space="preserve"> REF  _Ref122390966 \* Lower \h </w:instrText>
      </w:r>
      <w:r w:rsidR="00C16717">
        <w:fldChar w:fldCharType="separate"/>
      </w:r>
      <w:r w:rsidR="00525607">
        <w:t xml:space="preserve">рисунок </w:t>
      </w:r>
      <w:r w:rsidR="00525607">
        <w:rPr>
          <w:noProof/>
        </w:rPr>
        <w:t>14</w:t>
      </w:r>
      <w:r w:rsidR="00C16717">
        <w:fldChar w:fldCharType="end"/>
      </w:r>
      <w:r>
        <w:t>).</w:t>
      </w:r>
    </w:p>
    <w:p w14:paraId="148298E3" w14:textId="36D114EF" w:rsidR="00DF5003" w:rsidRDefault="00C16717" w:rsidP="00DF500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69DF69" wp14:editId="2CBE5EF1">
            <wp:extent cx="4091863" cy="2731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34" cy="273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FDCD" w14:textId="4581F694" w:rsidR="00DF5003" w:rsidRDefault="00DF5003" w:rsidP="00DF5003">
      <w:pPr>
        <w:pStyle w:val="af1"/>
      </w:pPr>
      <w:bookmarkStart w:id="22" w:name="_Ref122390966"/>
      <w:r>
        <w:t xml:space="preserve">Рисунок </w:t>
      </w:r>
      <w:fldSimple w:instr=" SEQ Рисунок \* ARABIC ">
        <w:r w:rsidR="00525607">
          <w:rPr>
            <w:noProof/>
          </w:rPr>
          <w:t>14</w:t>
        </w:r>
      </w:fldSimple>
      <w:bookmarkEnd w:id="22"/>
      <w:r>
        <w:t xml:space="preserve"> – </w:t>
      </w:r>
      <w:r w:rsidRPr="00D518B9">
        <w:t xml:space="preserve">Результат прогнозирования </w:t>
      </w:r>
      <w:r w:rsidRPr="00DF5003">
        <w:t xml:space="preserve">рекуррентной </w:t>
      </w:r>
      <w:r w:rsidRPr="00D518B9">
        <w:t>сети</w:t>
      </w:r>
    </w:p>
    <w:p w14:paraId="59288A4C" w14:textId="67AA98F3" w:rsidR="00DF5003" w:rsidRDefault="00DF5003" w:rsidP="00DF5003">
      <w:r w:rsidRPr="00D518B9">
        <w:t xml:space="preserve">Исследование проводилось для прогнозируемого периода от </w:t>
      </w:r>
      <w:r>
        <w:t>0</w:t>
      </w:r>
      <w:r w:rsidRPr="00D518B9">
        <w:t xml:space="preserve"> до </w:t>
      </w:r>
      <w:r>
        <w:t>1</w:t>
      </w:r>
      <w:r w:rsidRPr="00D518B9">
        <w:t>0 часов</w:t>
      </w:r>
      <w:r>
        <w:t xml:space="preserve">. </w:t>
      </w:r>
      <w:r w:rsidRPr="00D518B9">
        <w:t>В зависимости от длительности прогнозируемого периода точность изменялась от 0.99</w:t>
      </w:r>
      <w:r>
        <w:t>9</w:t>
      </w:r>
      <w:r w:rsidR="00C16717">
        <w:t>6</w:t>
      </w:r>
      <w:r w:rsidRPr="00D518B9">
        <w:t xml:space="preserve"> до 0.9</w:t>
      </w:r>
      <w:r>
        <w:t>9</w:t>
      </w:r>
      <w:r w:rsidR="00C16717">
        <w:t>8</w:t>
      </w:r>
      <w:r>
        <w:t xml:space="preserve"> (</w:t>
      </w:r>
      <w:r w:rsidR="00C16717">
        <w:fldChar w:fldCharType="begin"/>
      </w:r>
      <w:r w:rsidR="00C16717">
        <w:instrText xml:space="preserve"> REF  _Ref122390411 \* Lower \h </w:instrText>
      </w:r>
      <w:r w:rsidR="00C16717">
        <w:fldChar w:fldCharType="separate"/>
      </w:r>
      <w:r w:rsidR="00525607">
        <w:t xml:space="preserve">рисунок </w:t>
      </w:r>
      <w:r w:rsidR="00525607">
        <w:rPr>
          <w:noProof/>
        </w:rPr>
        <w:t>15</w:t>
      </w:r>
      <w:r w:rsidR="00C16717">
        <w:fldChar w:fldCharType="end"/>
      </w:r>
      <w:r>
        <w:t>).</w:t>
      </w:r>
    </w:p>
    <w:p w14:paraId="034E63F3" w14:textId="7EAE6F91" w:rsidR="00DF5003" w:rsidRDefault="00C16717" w:rsidP="00DF500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531CF7" wp14:editId="46FFF34B">
            <wp:extent cx="3717125" cy="242976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280" cy="243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08B0" w14:textId="4DE675D8" w:rsidR="00DF5003" w:rsidRDefault="00DF5003" w:rsidP="00DF5003">
      <w:pPr>
        <w:pStyle w:val="af1"/>
      </w:pPr>
      <w:bookmarkStart w:id="23" w:name="_Ref122390411"/>
      <w:r>
        <w:t xml:space="preserve">Рисунок </w:t>
      </w:r>
      <w:fldSimple w:instr=" SEQ Рисунок \* ARABIC ">
        <w:r w:rsidR="00525607">
          <w:rPr>
            <w:noProof/>
          </w:rPr>
          <w:t>15</w:t>
        </w:r>
      </w:fldSimple>
      <w:bookmarkEnd w:id="23"/>
      <w:r>
        <w:t xml:space="preserve"> – </w:t>
      </w:r>
      <w:r w:rsidRPr="00DF5003">
        <w:t>Изменение точности прогнозирования для рекуррентн</w:t>
      </w:r>
      <w:r>
        <w:t xml:space="preserve">ой </w:t>
      </w:r>
      <w:r w:rsidRPr="00DF5003">
        <w:t>сети</w:t>
      </w:r>
    </w:p>
    <w:p w14:paraId="3D26EE3E" w14:textId="0F892645" w:rsidR="008977DA" w:rsidRPr="008977DA" w:rsidRDefault="008977DA" w:rsidP="008977DA">
      <w:r>
        <w:t>При сравнении результатов работы нейронных сетей, было замечено, что рекуррентная НС обеспечивает большую точность при увеличении периода прогноза, чем сверточная.</w:t>
      </w:r>
    </w:p>
    <w:p w14:paraId="73305CA3" w14:textId="78D97F9A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lastRenderedPageBreak/>
        <w:t>Для осуществления анализа новостей и оценки их влияния на стоимость акции необходимо произвести необходимо решить задачи, связанные с анализом естественного языка. В частности, необходимо в тексте определить перечень компаний, упоминаемых в новости, а также оценить тональность текста новости относительно каждой из обнаруженных компаний. Кроме того, необходимо выделить из текста новости ключевые слова, для формирования более полной оценки отношения встречающихся слов в тексте к упоминаемым компаниям.</w:t>
      </w:r>
    </w:p>
    <w:p w14:paraId="215EE0C3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В качестве средства для анализа текста наилучшим образом подойдет модель </w:t>
      </w:r>
      <w:r w:rsidRPr="00D8459E">
        <w:rPr>
          <w:rFonts w:eastAsia="Calibri" w:cs="Times New Roman"/>
          <w:szCs w:val="28"/>
          <w:lang w:val="en-US"/>
        </w:rPr>
        <w:t>LSTM</w:t>
      </w:r>
      <w:r w:rsidRPr="00D8459E">
        <w:rPr>
          <w:rFonts w:eastAsia="Calibri" w:cs="Times New Roman"/>
          <w:szCs w:val="28"/>
        </w:rPr>
        <w:t xml:space="preserve"> (Long </w:t>
      </w:r>
      <w:proofErr w:type="spellStart"/>
      <w:r w:rsidRPr="00D8459E">
        <w:rPr>
          <w:rFonts w:eastAsia="Calibri" w:cs="Times New Roman"/>
          <w:szCs w:val="28"/>
        </w:rPr>
        <w:t>short-term</w:t>
      </w:r>
      <w:proofErr w:type="spellEnd"/>
      <w:r w:rsidRPr="00D8459E">
        <w:rPr>
          <w:rFonts w:eastAsia="Calibri" w:cs="Times New Roman"/>
          <w:szCs w:val="28"/>
        </w:rPr>
        <w:t xml:space="preserve"> </w:t>
      </w:r>
      <w:proofErr w:type="spellStart"/>
      <w:r w:rsidRPr="00D8459E">
        <w:rPr>
          <w:rFonts w:eastAsia="Calibri" w:cs="Times New Roman"/>
          <w:szCs w:val="28"/>
        </w:rPr>
        <w:t>memory</w:t>
      </w:r>
      <w:proofErr w:type="spellEnd"/>
      <w:r w:rsidRPr="00D8459E">
        <w:rPr>
          <w:rFonts w:eastAsia="Calibri" w:cs="Times New Roman"/>
          <w:szCs w:val="28"/>
        </w:rPr>
        <w:t>), так как для данной модели в свободном доступе имеется множество наборов данных, как на английском, так и на русском языках. Для достижения поставленной цели это использование метода замены сущности при формировании набора данных для обучения.</w:t>
      </w:r>
    </w:p>
    <w:p w14:paraId="4FE162F1" w14:textId="281E40CB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Например, анализируя текст новости «… компания </w:t>
      </w:r>
      <w:r w:rsidRPr="00D8459E">
        <w:rPr>
          <w:rFonts w:eastAsia="Calibri" w:cs="Times New Roman"/>
          <w:szCs w:val="28"/>
          <w:lang w:val="en-US"/>
        </w:rPr>
        <w:t>Apple</w:t>
      </w:r>
      <w:r w:rsidRPr="00D8459E">
        <w:rPr>
          <w:rFonts w:eastAsia="Calibri" w:cs="Times New Roman"/>
          <w:szCs w:val="28"/>
        </w:rPr>
        <w:t xml:space="preserve"> фиксирует увеличение прибыли на фоне пожара, произошедшего на заводе </w:t>
      </w:r>
      <w:r w:rsidRPr="00D8459E">
        <w:rPr>
          <w:rFonts w:eastAsia="Calibri" w:cs="Times New Roman"/>
          <w:szCs w:val="28"/>
          <w:lang w:val="en-US"/>
        </w:rPr>
        <w:t>Samsung</w:t>
      </w:r>
      <w:r w:rsidRPr="00D8459E">
        <w:rPr>
          <w:rFonts w:eastAsia="Calibri" w:cs="Times New Roman"/>
          <w:szCs w:val="28"/>
        </w:rPr>
        <w:t xml:space="preserve"> …», лингвистической модели будет сложно определить тональность данной новости. Поэтому при обучении сущности «Apple» и «Samsung» необходимо последовательно выделять как ключевую сущность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_Ref106922930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="00525607" w:rsidRPr="00D8459E">
        <w:rPr>
          <w:rFonts w:eastAsia="Calibri" w:cs="Times New Roman"/>
          <w:iCs/>
          <w:szCs w:val="28"/>
        </w:rPr>
        <w:t xml:space="preserve">таблица </w:t>
      </w:r>
      <w:r w:rsidR="00525607">
        <w:rPr>
          <w:rFonts w:eastAsia="Calibri" w:cs="Times New Roman"/>
          <w:iCs/>
          <w:noProof/>
          <w:szCs w:val="28"/>
        </w:rPr>
        <w:t>1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).</w:t>
      </w:r>
    </w:p>
    <w:p w14:paraId="149DAA0B" w14:textId="693D2DDE" w:rsidR="00D8459E" w:rsidRPr="00D8459E" w:rsidRDefault="00D8459E" w:rsidP="00D8459E">
      <w:pPr>
        <w:keepNext/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24" w:name="_Ref106922930"/>
      <w:r w:rsidRPr="00D8459E">
        <w:rPr>
          <w:rFonts w:eastAsia="Calibri" w:cs="Times New Roman"/>
          <w:iCs/>
          <w:szCs w:val="28"/>
        </w:rPr>
        <w:t xml:space="preserve">Таблица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Таблица \* ARABIC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1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24"/>
      <w:r w:rsidRPr="00D8459E">
        <w:rPr>
          <w:rFonts w:eastAsia="Calibri" w:cs="Times New Roman"/>
          <w:iCs/>
          <w:szCs w:val="28"/>
        </w:rPr>
        <w:t xml:space="preserve"> – Пример набора данных для обучения лингвистической модели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6095"/>
        <w:gridCol w:w="1977"/>
      </w:tblGrid>
      <w:tr w:rsidR="00D8459E" w:rsidRPr="00D8459E" w14:paraId="1DB1C58F" w14:textId="77777777" w:rsidTr="00D96D5A">
        <w:tc>
          <w:tcPr>
            <w:tcW w:w="1555" w:type="dxa"/>
            <w:vAlign w:val="center"/>
          </w:tcPr>
          <w:p w14:paraId="7F913073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Ключевая сущность</w:t>
            </w:r>
          </w:p>
        </w:tc>
        <w:tc>
          <w:tcPr>
            <w:tcW w:w="6095" w:type="dxa"/>
            <w:vAlign w:val="center"/>
          </w:tcPr>
          <w:p w14:paraId="7FFC9E6A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Текст новости</w:t>
            </w:r>
          </w:p>
        </w:tc>
        <w:tc>
          <w:tcPr>
            <w:tcW w:w="1977" w:type="dxa"/>
            <w:vAlign w:val="center"/>
          </w:tcPr>
          <w:p w14:paraId="1956456A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Тональность текста</w:t>
            </w:r>
          </w:p>
        </w:tc>
      </w:tr>
      <w:tr w:rsidR="00D8459E" w:rsidRPr="00D8459E" w14:paraId="666444FB" w14:textId="77777777" w:rsidTr="00D96D5A">
        <w:tc>
          <w:tcPr>
            <w:tcW w:w="1555" w:type="dxa"/>
            <w:vAlign w:val="center"/>
          </w:tcPr>
          <w:p w14:paraId="47F4AE74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Apple</w:t>
            </w:r>
          </w:p>
        </w:tc>
        <w:tc>
          <w:tcPr>
            <w:tcW w:w="6095" w:type="dxa"/>
            <w:vAlign w:val="center"/>
          </w:tcPr>
          <w:p w14:paraId="10D57821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 xml:space="preserve">компания </w:t>
            </w:r>
            <w:r w:rsidRPr="00D8459E">
              <w:rPr>
                <w:rFonts w:eastAsia="Calibri" w:cs="Times New Roman"/>
                <w:b/>
                <w:bCs/>
                <w:szCs w:val="28"/>
              </w:rPr>
              <w:t>Х</w:t>
            </w:r>
            <w:r w:rsidRPr="00D8459E">
              <w:rPr>
                <w:rFonts w:eastAsia="Calibri" w:cs="Times New Roman"/>
                <w:szCs w:val="28"/>
              </w:rPr>
              <w:t xml:space="preserve"> фиксирует увеличение прибыли на фоне пожара, произошедшего на заводе Samsung</w:t>
            </w:r>
          </w:p>
        </w:tc>
        <w:tc>
          <w:tcPr>
            <w:tcW w:w="1977" w:type="dxa"/>
            <w:vAlign w:val="center"/>
          </w:tcPr>
          <w:p w14:paraId="686E3140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позитивно</w:t>
            </w:r>
          </w:p>
        </w:tc>
      </w:tr>
      <w:tr w:rsidR="00D8459E" w:rsidRPr="00D8459E" w14:paraId="6553A66C" w14:textId="77777777" w:rsidTr="00D96D5A">
        <w:tc>
          <w:tcPr>
            <w:tcW w:w="1555" w:type="dxa"/>
            <w:vAlign w:val="center"/>
          </w:tcPr>
          <w:p w14:paraId="2FB73E21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Samsung</w:t>
            </w:r>
          </w:p>
        </w:tc>
        <w:tc>
          <w:tcPr>
            <w:tcW w:w="6095" w:type="dxa"/>
            <w:vAlign w:val="center"/>
          </w:tcPr>
          <w:p w14:paraId="23D755E0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 xml:space="preserve">компания Apple фиксирует увеличение прибыли на фоне пожара, произошедшего на заводе </w:t>
            </w:r>
            <w:r w:rsidRPr="00D8459E">
              <w:rPr>
                <w:rFonts w:eastAsia="Calibri" w:cs="Times New Roman"/>
                <w:b/>
                <w:bCs/>
                <w:szCs w:val="28"/>
                <w:lang w:val="en-US"/>
              </w:rPr>
              <w:t>X</w:t>
            </w:r>
          </w:p>
        </w:tc>
        <w:tc>
          <w:tcPr>
            <w:tcW w:w="1977" w:type="dxa"/>
            <w:vAlign w:val="center"/>
          </w:tcPr>
          <w:p w14:paraId="17063CB5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негативно</w:t>
            </w:r>
          </w:p>
        </w:tc>
      </w:tr>
    </w:tbl>
    <w:p w14:paraId="7640B24A" w14:textId="336F948C" w:rsidR="00443BA1" w:rsidRDefault="002F1CA8" w:rsidP="00443BA1">
      <w:r>
        <w:t xml:space="preserve">Для определения тональности новости используется следующий алгоритм, изображенный на </w:t>
      </w:r>
      <w:r>
        <w:rPr>
          <w:lang w:val="en-US"/>
        </w:rPr>
        <w:t>IDEF</w:t>
      </w:r>
      <w:r w:rsidRPr="002F1CA8">
        <w:t>-</w:t>
      </w:r>
      <w:r>
        <w:t>диаграмме (</w:t>
      </w:r>
      <w:r w:rsidR="00DE152D">
        <w:fldChar w:fldCharType="begin"/>
      </w:r>
      <w:r w:rsidR="00DE152D">
        <w:instrText xml:space="preserve"> REF  _Ref122471323 \* Lower \h </w:instrText>
      </w:r>
      <w:r w:rsidR="00DE152D">
        <w:fldChar w:fldCharType="separate"/>
      </w:r>
      <w:r w:rsidR="00525607">
        <w:t xml:space="preserve">рисунок </w:t>
      </w:r>
      <w:r w:rsidR="00525607">
        <w:rPr>
          <w:noProof/>
        </w:rPr>
        <w:t>16</w:t>
      </w:r>
      <w:r w:rsidR="00DE152D">
        <w:fldChar w:fldCharType="end"/>
      </w:r>
      <w:r>
        <w:t>).</w:t>
      </w:r>
    </w:p>
    <w:p w14:paraId="534A0394" w14:textId="77777777" w:rsidR="00E42947" w:rsidRDefault="00E42947" w:rsidP="00E4294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15E144" wp14:editId="0A86BDAE">
            <wp:extent cx="5845344" cy="4512623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261" cy="45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E2C5" w14:textId="1CAAB3E6" w:rsidR="002F1CA8" w:rsidRDefault="00E42947" w:rsidP="00E42947">
      <w:pPr>
        <w:pStyle w:val="af1"/>
      </w:pPr>
      <w:bookmarkStart w:id="25" w:name="_Ref122471323"/>
      <w:bookmarkStart w:id="26" w:name="_Ref122471307"/>
      <w:r>
        <w:t xml:space="preserve">Рисунок </w:t>
      </w:r>
      <w:fldSimple w:instr=" SEQ Рисунок \* ARABIC ">
        <w:r w:rsidR="00525607">
          <w:rPr>
            <w:noProof/>
          </w:rPr>
          <w:t>16</w:t>
        </w:r>
      </w:fldSimple>
      <w:bookmarkEnd w:id="25"/>
      <w:r>
        <w:t xml:space="preserve"> – Алгоритм для определения тональности текста</w:t>
      </w:r>
      <w:bookmarkEnd w:id="26"/>
    </w:p>
    <w:p w14:paraId="03C4FC75" w14:textId="6CB8FA04" w:rsidR="00DE152D" w:rsidRDefault="00DE152D" w:rsidP="00DE152D">
      <w:r>
        <w:t xml:space="preserve">Влияние новости на изменение стоимости акций оценивается исходя из набора исторических данных о котировках </w:t>
      </w:r>
      <w:r w:rsidR="00017A64">
        <w:t>компаний (</w:t>
      </w:r>
      <w:r w:rsidR="00901F54">
        <w:fldChar w:fldCharType="begin"/>
      </w:r>
      <w:r w:rsidR="00901F54">
        <w:instrText xml:space="preserve"> REF  _Ref122472022 \* Lower \h </w:instrText>
      </w:r>
      <w:r w:rsidR="00901F54">
        <w:fldChar w:fldCharType="separate"/>
      </w:r>
      <w:r w:rsidR="00525607">
        <w:t xml:space="preserve">рисунок </w:t>
      </w:r>
      <w:r w:rsidR="00525607">
        <w:rPr>
          <w:noProof/>
        </w:rPr>
        <w:t>17</w:t>
      </w:r>
      <w:r w:rsidR="00901F54">
        <w:fldChar w:fldCharType="end"/>
      </w:r>
      <w:r w:rsidR="00017A64">
        <w:t>).</w:t>
      </w:r>
      <w:r w:rsidR="00017A64" w:rsidRPr="00017A64">
        <w:t xml:space="preserve"> </w:t>
      </w:r>
      <w:r w:rsidR="00017A64">
        <w:t>Изменение стоимости акции компании за определенный период рассчитывается как разница между стоимостью в начале периода и в конце.</w:t>
      </w:r>
    </w:p>
    <w:p w14:paraId="6DC8D89B" w14:textId="77777777" w:rsidR="00017A64" w:rsidRDefault="00017A64" w:rsidP="00017A6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4D15B" wp14:editId="3924A499">
            <wp:extent cx="5345875" cy="3859480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28" cy="38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D5C8" w14:textId="4B86882F" w:rsidR="00017A64" w:rsidRDefault="00017A64" w:rsidP="00017A64">
      <w:pPr>
        <w:pStyle w:val="af1"/>
      </w:pPr>
      <w:bookmarkStart w:id="27" w:name="_Ref122472022"/>
      <w:r>
        <w:t xml:space="preserve">Рисунок </w:t>
      </w:r>
      <w:fldSimple w:instr=" SEQ Рисунок \* ARABIC ">
        <w:r w:rsidR="00525607">
          <w:rPr>
            <w:noProof/>
          </w:rPr>
          <w:t>17</w:t>
        </w:r>
      </w:fldSimple>
      <w:bookmarkEnd w:id="27"/>
      <w:r>
        <w:t xml:space="preserve"> – </w:t>
      </w:r>
      <w:r w:rsidRPr="00017A64">
        <w:t xml:space="preserve">Алгоритм для </w:t>
      </w:r>
      <w:r>
        <w:t>расчета влияние новости на стоимость акции</w:t>
      </w:r>
    </w:p>
    <w:p w14:paraId="46E8878A" w14:textId="59F604B6" w:rsidR="00901F54" w:rsidRDefault="0040595B" w:rsidP="00901F54">
      <w:r>
        <w:t>Для получения наиболее достоверных и полных результатов анализа необходимо агрегировать данные полученные при анализе влияния новостей на стоимость акции компаний и техническом анализе котировок.</w:t>
      </w:r>
    </w:p>
    <w:p w14:paraId="75A6CF53" w14:textId="77777777" w:rsidR="0040595B" w:rsidRPr="0040595B" w:rsidRDefault="0040595B" w:rsidP="0040595B">
      <w:r w:rsidRPr="0040595B">
        <w:t>Агрегирование результатов анализа является необходимым этапом прогнозирования стоимости акции компании. В виду того, что анализ осуществляется с применением нескольких независимых видов оценки, результаты, полученные при использовании различных методов, могут отличатся друг от друга. В связи с этим необходимо обеспечить согласованность результатов и разработать формулу для получения прогноза на основе полного многофакторного анализа.</w:t>
      </w:r>
    </w:p>
    <w:p w14:paraId="1B6CA707" w14:textId="597B65C6" w:rsidR="0040595B" w:rsidRPr="0040595B" w:rsidRDefault="0040595B" w:rsidP="0040595B">
      <w:r w:rsidRPr="0040595B">
        <w:t>Для получения совокупного результата можно применять формулу среднего арифметического: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8382"/>
        <w:gridCol w:w="1252"/>
      </w:tblGrid>
      <w:tr w:rsidR="0040595B" w:rsidRPr="0091689B" w14:paraId="4887DE50" w14:textId="77777777" w:rsidTr="00CC178E">
        <w:tc>
          <w:tcPr>
            <w:tcW w:w="9067" w:type="dxa"/>
            <w:shd w:val="clear" w:color="auto" w:fill="auto"/>
            <w:vAlign w:val="center"/>
          </w:tcPr>
          <w:p w14:paraId="32508565" w14:textId="5319D2EC" w:rsidR="0040595B" w:rsidRPr="0091689B" w:rsidRDefault="00000000" w:rsidP="0040595B">
            <w:pPr>
              <w:rPr>
                <w:rFonts w:cs="Times New Roman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3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567" w:type="dxa"/>
            <w:shd w:val="clear" w:color="auto" w:fill="auto"/>
            <w:vAlign w:val="center"/>
          </w:tcPr>
          <w:p w14:paraId="561A42F7" w14:textId="43E45DCA" w:rsidR="0040595B" w:rsidRPr="0091689B" w:rsidRDefault="0040595B" w:rsidP="0040595B">
            <w:pPr>
              <w:rPr>
                <w:rFonts w:cs="Times New Roman"/>
                <w:szCs w:val="28"/>
              </w:rPr>
            </w:pPr>
            <w:r w:rsidRPr="0091689B">
              <w:rPr>
                <w:rFonts w:cs="Times New Roman"/>
                <w:szCs w:val="28"/>
              </w:rPr>
              <w:t>(</w:t>
            </w:r>
            <w:r w:rsidR="0091689B" w:rsidRPr="0091689B">
              <w:rPr>
                <w:rFonts w:cs="Times New Roman"/>
                <w:szCs w:val="28"/>
              </w:rPr>
              <w:t>3</w:t>
            </w:r>
            <w:r w:rsidRPr="0091689B">
              <w:rPr>
                <w:rFonts w:cs="Times New Roman"/>
                <w:szCs w:val="28"/>
              </w:rPr>
              <w:t>)</w:t>
            </w:r>
          </w:p>
        </w:tc>
      </w:tr>
    </w:tbl>
    <w:p w14:paraId="1F688213" w14:textId="77777777" w:rsidR="0040595B" w:rsidRPr="0040595B" w:rsidRDefault="0040595B" w:rsidP="0040595B">
      <w:r w:rsidRPr="0040595B">
        <w:lastRenderedPageBreak/>
        <w:t xml:space="preserve">где </w:t>
      </w:r>
      <w:r w:rsidRPr="0040595B">
        <w:rPr>
          <w:lang w:val="en-US"/>
        </w:rPr>
        <w:t>n</w:t>
      </w:r>
      <w:r w:rsidRPr="0040595B">
        <w:t xml:space="preserve"> – количество методов анализа, </w:t>
      </w:r>
      <w:r w:rsidRPr="0040595B">
        <w:rPr>
          <w:lang w:val="en-US"/>
        </w:rPr>
        <w:t>x</w:t>
      </w:r>
      <w:r w:rsidRPr="0040595B">
        <w:rPr>
          <w:vertAlign w:val="subscript"/>
          <w:lang w:val="en-US"/>
        </w:rPr>
        <w:t>i</w:t>
      </w:r>
      <w:r w:rsidRPr="0040595B">
        <w:t xml:space="preserve"> – результат анализа </w:t>
      </w:r>
      <w:proofErr w:type="spellStart"/>
      <w:r w:rsidRPr="0040595B">
        <w:rPr>
          <w:lang w:val="en-US"/>
        </w:rPr>
        <w:t>i</w:t>
      </w:r>
      <w:proofErr w:type="spellEnd"/>
      <w:r w:rsidRPr="0040595B">
        <w:t>-го метода анализа.</w:t>
      </w:r>
    </w:p>
    <w:p w14:paraId="0752D2AC" w14:textId="77777777" w:rsidR="0040595B" w:rsidRPr="0040595B" w:rsidRDefault="0040595B" w:rsidP="0040595B">
      <w:r w:rsidRPr="0040595B">
        <w:t>Важным этапом при расчете совокупного результата анализа является проверка полученных данных на согласованность. Данный этап необходим, потому что получение совокупного прогноза может дать неверные результаты в случае, если результаты методов анализа противоречат друг другу.</w:t>
      </w:r>
    </w:p>
    <w:p w14:paraId="0F68B3B4" w14:textId="4D974340" w:rsidR="0040595B" w:rsidRPr="0040595B" w:rsidRDefault="0040595B" w:rsidP="0040595B">
      <w:r w:rsidRPr="0040595B">
        <w:t>Для определения согласованности результата необходимо рассчитать отклонение результатов анализа определенного метода от среднего совокупного результата. Расчет может быть произведен по формуле среднего квадратичного отклонения.</w:t>
      </w:r>
    </w:p>
    <w:p w14:paraId="3EC2C21A" w14:textId="77777777" w:rsidR="0040595B" w:rsidRPr="0040595B" w:rsidRDefault="0040595B" w:rsidP="0040595B">
      <w:r w:rsidRPr="0040595B">
        <w:t>Кроме того, необходимо произвести расчет коэффициента вариации, для выражения согласованности в процентах: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8382"/>
        <w:gridCol w:w="1252"/>
      </w:tblGrid>
      <w:tr w:rsidR="0040595B" w:rsidRPr="0091689B" w14:paraId="471DB576" w14:textId="77777777" w:rsidTr="00CC178E">
        <w:tc>
          <w:tcPr>
            <w:tcW w:w="9067" w:type="dxa"/>
            <w:shd w:val="clear" w:color="auto" w:fill="auto"/>
            <w:vAlign w:val="center"/>
          </w:tcPr>
          <w:p w14:paraId="509D44BF" w14:textId="5CB07D5B" w:rsidR="0040595B" w:rsidRPr="0091689B" w:rsidRDefault="0040595B" w:rsidP="0040595B">
            <w:pPr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w:sym w:font="Symbol" w:char="F073"/>
                    </m:r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*100%,</m:t>
                </m:r>
              </m:oMath>
            </m:oMathPara>
          </w:p>
        </w:tc>
        <w:tc>
          <w:tcPr>
            <w:tcW w:w="567" w:type="dxa"/>
            <w:shd w:val="clear" w:color="auto" w:fill="auto"/>
            <w:vAlign w:val="center"/>
          </w:tcPr>
          <w:p w14:paraId="3C634368" w14:textId="6C7E8D60" w:rsidR="0040595B" w:rsidRPr="0091689B" w:rsidRDefault="0040595B" w:rsidP="0040595B">
            <w:pPr>
              <w:rPr>
                <w:rFonts w:cs="Times New Roman"/>
                <w:szCs w:val="28"/>
              </w:rPr>
            </w:pPr>
            <w:r w:rsidRPr="0091689B">
              <w:rPr>
                <w:rFonts w:cs="Times New Roman"/>
                <w:szCs w:val="28"/>
              </w:rPr>
              <w:t>(</w:t>
            </w:r>
            <w:r w:rsidR="0091689B" w:rsidRPr="0091689B">
              <w:rPr>
                <w:rFonts w:cs="Times New Roman"/>
                <w:szCs w:val="28"/>
              </w:rPr>
              <w:t>4</w:t>
            </w:r>
            <w:r w:rsidRPr="0091689B">
              <w:rPr>
                <w:rFonts w:cs="Times New Roman"/>
                <w:szCs w:val="28"/>
              </w:rPr>
              <w:t>)</w:t>
            </w:r>
          </w:p>
        </w:tc>
      </w:tr>
    </w:tbl>
    <w:p w14:paraId="59C7510C" w14:textId="77777777" w:rsidR="0040595B" w:rsidRPr="0040595B" w:rsidRDefault="0040595B" w:rsidP="0040595B">
      <w:r w:rsidRPr="0040595B">
        <w:t xml:space="preserve">где </w:t>
      </w:r>
      <w:r w:rsidRPr="0040595B">
        <w:sym w:font="Symbol" w:char="F073"/>
      </w:r>
      <w:r w:rsidRPr="0040595B">
        <w:t xml:space="preserve"> - результат среднего квадратичного отклонения.</w:t>
      </w:r>
    </w:p>
    <w:p w14:paraId="4E1F8DBD" w14:textId="6C740634" w:rsidR="0040595B" w:rsidRPr="0040595B" w:rsidRDefault="0040595B" w:rsidP="0040595B">
      <w:r w:rsidRPr="0040595B">
        <w:t>Результаты можно считать согласованными в случае, если коэффициент больше 75%, в данном случае результат агрегирования является достоверным. В случае, если коэффициент меньше 75%, то это говорит о невозможности сделать однозначный прогноз. Лучшим решением в данном случае является предоставление аналитику результатов анализа по каждому из методов, для самостоятельного принятия решения</w:t>
      </w:r>
    </w:p>
    <w:p w14:paraId="15EFB4F1" w14:textId="780BC2E5" w:rsidR="00D8459E" w:rsidRDefault="003C6E21" w:rsidP="00E0473C">
      <w:pPr>
        <w:pStyle w:val="2"/>
      </w:pPr>
      <w:bookmarkStart w:id="28" w:name="_Toc122560512"/>
      <w:r>
        <w:t>Разработка пользовательского интерфейса</w:t>
      </w:r>
      <w:bookmarkEnd w:id="28"/>
    </w:p>
    <w:p w14:paraId="049B4AB9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При разработке информационно-аналитической системы необходимо реализовать интерфейс взаимодействия пользователя с системой. При этом пользовательский интерфейс должен удовлетворять определенным критериям:</w:t>
      </w:r>
    </w:p>
    <w:p w14:paraId="548E6011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Естественность интерфейса – свойство интерфейса, которое означает, что сообщения и результаты, выдаваемые приложением, не должны требовать дополнительных пояснений.</w:t>
      </w:r>
    </w:p>
    <w:p w14:paraId="7508433D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Согласованность интерфейса позволяет пользователям переносить имеющиеся знания на новые задания, осваивать новые аспекты быстрее, и </w:t>
      </w:r>
      <w:r w:rsidRPr="00D8459E">
        <w:rPr>
          <w:rFonts w:eastAsia="Calibri" w:cs="Times New Roman"/>
          <w:szCs w:val="28"/>
        </w:rPr>
        <w:lastRenderedPageBreak/>
        <w:t>благодаря этому фокусировать внимание на решаемой задаче, а не тратить время на уяснение различий в использовании тех или иных элементов управления, команд и т. д. Обеспечивая преемственность полученных ранее знаний и навыков, согласованность делает интерфейс узнаваемым и предсказуемым.</w:t>
      </w:r>
    </w:p>
    <w:p w14:paraId="59087DE9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Принцип «обратной связи» – принцип, который означает, что каждое действие пользователя должно получать визуальное, а иногда и звуковое подтверждение того, что программное обеспечение восприняло введенную команду; при этом вид реакции, по возможности, должен учитывать природу выполненного действия.</w:t>
      </w:r>
    </w:p>
    <w:p w14:paraId="35D32C23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Простота интерфейса – представление на экране информации, минимально необходимой для выполнения пользователем очередного шага задания.</w:t>
      </w:r>
    </w:p>
    <w:p w14:paraId="0151020D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Базовым элементом, вокруг которого строится анализ и прогнозирование стоимости акции, является график изменения её стоимости во времени. Однако кроме на стоимость могут также влиять экономические показатели компании, мировые новости, а также изменения стоимости других акций.</w:t>
      </w:r>
    </w:p>
    <w:p w14:paraId="1BC85D34" w14:textId="704347E8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С целью расширить возможности анализа было принято решение использовать построение диаграммы с возможность добавления на нее графиков других компаний. При этом для удобства реализована функция, которая при клике на определенную дату графика выводит список новостей за этот день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_Ref106931850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="00525607" w:rsidRPr="00D8459E">
        <w:rPr>
          <w:rFonts w:eastAsia="Calibri" w:cs="Times New Roman"/>
          <w:iCs/>
          <w:szCs w:val="28"/>
        </w:rPr>
        <w:t xml:space="preserve">рисунок </w:t>
      </w:r>
      <w:r w:rsidR="00525607">
        <w:rPr>
          <w:rFonts w:eastAsia="Calibri" w:cs="Times New Roman"/>
          <w:iCs/>
          <w:noProof/>
          <w:szCs w:val="28"/>
        </w:rPr>
        <w:t>18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), что позволяет пользователю одним нажатием перейти от технического анализа к анализу новостей.</w:t>
      </w:r>
    </w:p>
    <w:p w14:paraId="70AC5B5F" w14:textId="7646D3EE" w:rsidR="00D8459E" w:rsidRPr="00D8459E" w:rsidRDefault="00156880" w:rsidP="00D8459E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noProof/>
          <w:szCs w:val="28"/>
        </w:rPr>
        <w:drawing>
          <wp:inline distT="0" distB="0" distL="0" distR="0" wp14:anchorId="2019CA56" wp14:editId="22356A96">
            <wp:extent cx="5937885" cy="1745615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3BCB" w14:textId="76BFB208" w:rsidR="00D8459E" w:rsidRPr="00D8459E" w:rsidRDefault="00D8459E" w:rsidP="00D8459E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29" w:name="_Ref106931850"/>
      <w:r w:rsidRPr="00D8459E">
        <w:rPr>
          <w:rFonts w:eastAsia="Calibri" w:cs="Times New Roman"/>
          <w:iCs/>
          <w:szCs w:val="28"/>
        </w:rPr>
        <w:t xml:space="preserve">Рисунок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18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29"/>
      <w:r w:rsidRPr="00D8459E">
        <w:rPr>
          <w:rFonts w:eastAsia="Calibri" w:cs="Times New Roman"/>
          <w:iCs/>
          <w:szCs w:val="28"/>
        </w:rPr>
        <w:t xml:space="preserve"> – Интерфейс программного продукта (фрагмент)</w:t>
      </w:r>
    </w:p>
    <w:p w14:paraId="1814A8C0" w14:textId="2FD2DD9F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lastRenderedPageBreak/>
        <w:t>При переходе на страницу компании, пользователь может получить информацию о её деятельности, экономическом состоянии, а также оценить тренд изменения стоимости акции на основе графика.</w:t>
      </w:r>
    </w:p>
    <w:p w14:paraId="52327291" w14:textId="7CA0928E" w:rsidR="00D8459E" w:rsidRDefault="00156880" w:rsidP="00156880">
      <w:r>
        <w:t xml:space="preserve">Также при </w:t>
      </w:r>
      <w:r w:rsidR="00B44312">
        <w:t xml:space="preserve">переходе на страницу новости, пользователь может увидеть не только </w:t>
      </w:r>
      <w:r w:rsidR="001F70CA">
        <w:t>текст новости, но и влияние, которое данная новость оказала на стоимость котировок тех или иных компаний (</w:t>
      </w:r>
      <w:r w:rsidR="001F70CA">
        <w:fldChar w:fldCharType="begin"/>
      </w:r>
      <w:r w:rsidR="001F70CA">
        <w:instrText xml:space="preserve"> REF  _Ref122558590 \* Lower \h </w:instrText>
      </w:r>
      <w:r w:rsidR="001F70CA">
        <w:fldChar w:fldCharType="separate"/>
      </w:r>
      <w:r w:rsidR="00525607">
        <w:t xml:space="preserve">рисунок </w:t>
      </w:r>
      <w:r w:rsidR="00525607">
        <w:rPr>
          <w:noProof/>
        </w:rPr>
        <w:t>19</w:t>
      </w:r>
      <w:r w:rsidR="001F70CA">
        <w:fldChar w:fldCharType="end"/>
      </w:r>
      <w:r w:rsidR="001F70CA">
        <w:t>).</w:t>
      </w:r>
    </w:p>
    <w:p w14:paraId="10F4CE86" w14:textId="77777777" w:rsidR="001F70CA" w:rsidRDefault="001F70CA" w:rsidP="001F70C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4A1E2A" wp14:editId="3DB94ECF">
            <wp:extent cx="6210935" cy="25888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1CE2" w14:textId="3744F871" w:rsidR="001F70CA" w:rsidRDefault="001F70CA" w:rsidP="001F70CA">
      <w:pPr>
        <w:pStyle w:val="af1"/>
      </w:pPr>
      <w:bookmarkStart w:id="30" w:name="_Ref122558590"/>
      <w:r>
        <w:t xml:space="preserve">Рисунок </w:t>
      </w:r>
      <w:fldSimple w:instr=" SEQ Рисунок \* ARABIC ">
        <w:r w:rsidR="00525607">
          <w:rPr>
            <w:noProof/>
          </w:rPr>
          <w:t>19</w:t>
        </w:r>
      </w:fldSimple>
      <w:bookmarkEnd w:id="30"/>
      <w:r>
        <w:t xml:space="preserve"> – </w:t>
      </w:r>
      <w:r w:rsidRPr="001F70CA">
        <w:t xml:space="preserve">Интерфейс </w:t>
      </w:r>
      <w:r>
        <w:t xml:space="preserve">страницы новости </w:t>
      </w:r>
      <w:r w:rsidRPr="001F70CA">
        <w:t>(фрагмент)</w:t>
      </w:r>
    </w:p>
    <w:p w14:paraId="1DF83D9C" w14:textId="04D4B9D2" w:rsidR="00F5529C" w:rsidRDefault="00F5529C" w:rsidP="00F5529C">
      <w:r>
        <w:t xml:space="preserve">Интерфейс мобильного приложения был спроектирован таким образом, чтобы пользователь мог быстро совершить необходимые действия. Кроме того, важно отметить, что </w:t>
      </w:r>
      <w:r w:rsidR="00BA6414">
        <w:t>функционал мобильного приложения является неполным.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5"/>
        <w:gridCol w:w="4885"/>
      </w:tblGrid>
      <w:tr w:rsidR="00FE4A95" w14:paraId="088C1FD9" w14:textId="77777777" w:rsidTr="00FE4A95">
        <w:tc>
          <w:tcPr>
            <w:tcW w:w="4885" w:type="dxa"/>
          </w:tcPr>
          <w:p w14:paraId="01D4A4AF" w14:textId="2E216B32" w:rsidR="00FE4A95" w:rsidRDefault="00FE4A95" w:rsidP="00F5529C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5023FFA" wp14:editId="1E815254">
                  <wp:extent cx="2846708" cy="600837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886" cy="603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</w:tcPr>
          <w:p w14:paraId="55BE81F3" w14:textId="2C5F4517" w:rsidR="00FE4A95" w:rsidRDefault="00FE4A95" w:rsidP="00FE4A95">
            <w:pPr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7508F4F0" wp14:editId="7E68D736">
                  <wp:extent cx="2846965" cy="600891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360" cy="603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C3AA6" w14:textId="55F40CF2" w:rsidR="00BA6414" w:rsidRPr="00F5529C" w:rsidRDefault="00FE4A95" w:rsidP="00FE4A95">
      <w:pPr>
        <w:pStyle w:val="af1"/>
      </w:pPr>
      <w:r>
        <w:t xml:space="preserve">Рисунок </w:t>
      </w:r>
      <w:fldSimple w:instr=" SEQ Рисунок \* ARABIC ">
        <w:r w:rsidR="00525607">
          <w:rPr>
            <w:noProof/>
          </w:rPr>
          <w:t>20</w:t>
        </w:r>
      </w:fldSimple>
      <w:r>
        <w:t xml:space="preserve"> – Интерфейс мобильного приложения</w:t>
      </w:r>
      <w:r>
        <w:br/>
        <w:t>(страницы «Акция» и «Новости»)</w:t>
      </w:r>
    </w:p>
    <w:p w14:paraId="4FB86603" w14:textId="702E69D6" w:rsidR="003C6E21" w:rsidRDefault="003C6E21" w:rsidP="00E0473C">
      <w:pPr>
        <w:pStyle w:val="2"/>
      </w:pPr>
      <w:bookmarkStart w:id="31" w:name="_Toc122560513"/>
      <w:r>
        <w:t>Тестирование программной системы</w:t>
      </w:r>
      <w:bookmarkEnd w:id="31"/>
    </w:p>
    <w:p w14:paraId="2BBBB4CD" w14:textId="4A551BA2" w:rsidR="00DE340D" w:rsidRDefault="00DE340D" w:rsidP="00DE340D">
      <w:r>
        <w:t>Задача тестирования ПО нуждается в больших трудозатратах и тщательном применении выбранных подходов. Для успешного внедрения программы в рамках рабочего процесса организации-эксплуатанта необходимо обеспечение полной работоспособности системы в рамках предусмотренных задач, включающее отсутствие критических уязвимостей в процессах, обработку потенциальных ошибок, конфигурацию системы в соответствии с требованиями среды её эксплуатации.</w:t>
      </w:r>
    </w:p>
    <w:p w14:paraId="5B13F736" w14:textId="77777777" w:rsidR="00DE340D" w:rsidRPr="003A2D7F" w:rsidRDefault="00DE340D" w:rsidP="00DE340D">
      <w:r>
        <w:lastRenderedPageBreak/>
        <w:t>В тестировании системы применимы следующие виды контроля:</w:t>
      </w:r>
    </w:p>
    <w:p w14:paraId="27FFAB2F" w14:textId="77777777" w:rsidR="00DE340D" w:rsidRDefault="00DE340D" w:rsidP="00DE340D">
      <w:r>
        <w:t>Модульное тестирование (</w:t>
      </w:r>
      <w:proofErr w:type="spellStart"/>
      <w:r>
        <w:t>module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,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исполнения функций отдельного модуля программной системы.</w:t>
      </w:r>
    </w:p>
    <w:p w14:paraId="1656F861" w14:textId="77777777" w:rsidR="00DE340D" w:rsidRDefault="00DE340D" w:rsidP="00DE340D">
      <w:r>
        <w:t>Тестирование интеграции (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обеспечения работоспособности взаимодействия между отдельными функциональными компонентами системы.</w:t>
      </w:r>
    </w:p>
    <w:p w14:paraId="21834D99" w14:textId="77777777" w:rsidR="00DE340D" w:rsidRDefault="00DE340D" w:rsidP="00DE340D">
      <w:r>
        <w:t>Тестирование внешних функций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function</w:t>
      </w:r>
      <w:proofErr w:type="spellEnd"/>
      <w:r>
        <w:rPr>
          <w:lang w:val="en-US"/>
        </w:rPr>
        <w:t>s</w:t>
      </w:r>
      <w:r>
        <w:t xml:space="preserve"> </w:t>
      </w:r>
      <w:proofErr w:type="spellStart"/>
      <w:r>
        <w:t>testing</w:t>
      </w:r>
      <w:proofErr w:type="spellEnd"/>
      <w:r>
        <w:t>) – контроль взаимодействия системы с применяемыми при эксплуатации функциями внешнего программного обеспечения.</w:t>
      </w:r>
    </w:p>
    <w:p w14:paraId="4544AE70" w14:textId="77777777" w:rsidR="00DE340D" w:rsidRDefault="00DE340D" w:rsidP="00DE340D">
      <w:r>
        <w:t>Приемочное тестирование (</w:t>
      </w:r>
      <w:proofErr w:type="spellStart"/>
      <w:r>
        <w:t>acceptance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проверка системы на соответствие техническому заданию и требованиям конечного эксплуатанта (заказчика).</w:t>
      </w:r>
    </w:p>
    <w:p w14:paraId="76E4DFF1" w14:textId="77777777" w:rsidR="00DE340D" w:rsidRDefault="00DE340D" w:rsidP="00DE340D">
      <w:r>
        <w:t>Комплексное тестирование (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и / или испытание полного содержания процесса эксплуатации системы по отношению к исходным целям её создания. При выполнении в искусственной (моделируемой) среде данный вид тестирования следует относить к процессам контроля, тогда как выполнение данного вида тестирования при внедрении на предприятие относится к процессам испытания.</w:t>
      </w:r>
    </w:p>
    <w:p w14:paraId="457017E9" w14:textId="77777777" w:rsidR="00DE340D" w:rsidRDefault="00DE340D" w:rsidP="00DE340D">
      <w:r>
        <w:t>Тестирование настройки (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проверка корректности процесса установки системы для эксплуатации.</w:t>
      </w:r>
    </w:p>
    <w:p w14:paraId="78522D1E" w14:textId="77777777" w:rsidR="00DE340D" w:rsidRDefault="00DE340D" w:rsidP="00DE340D">
      <w:r>
        <w:t xml:space="preserve">Для проверки системы могут использоваться статическое и динамическое тестирование. Статическое тестирование предполагает проверку исходного кода программы на наличие структурных дефектов, потенциально приводящих к неисправностям в процессе эксплуатации (корректность применяемой логики, взаимодействия методов и классов). Динамическое тестирование предполагает использование написанного, скомпилированного и запущенного программного кода. Анализируется поведение системы во время выполнения рабочих задач. </w:t>
      </w:r>
    </w:p>
    <w:p w14:paraId="0399D22F" w14:textId="77777777" w:rsidR="00DE340D" w:rsidRDefault="00DE340D" w:rsidP="00DE340D">
      <w:r>
        <w:t>К основным принципам организации тестирования относятся:</w:t>
      </w:r>
    </w:p>
    <w:p w14:paraId="3F211956" w14:textId="77777777" w:rsidR="00DE340D" w:rsidRDefault="00DE340D" w:rsidP="00DE340D">
      <w:pPr>
        <w:pStyle w:val="a"/>
      </w:pPr>
      <w:r>
        <w:lastRenderedPageBreak/>
        <w:t>Необходимой частью каждого теста должно являться определение предполагаемых результатов работы системы для быстрого устранения выявленных недостатков;</w:t>
      </w:r>
    </w:p>
    <w:p w14:paraId="73D5BDEC" w14:textId="77777777" w:rsidR="00DE340D" w:rsidRDefault="00DE340D" w:rsidP="00DE340D">
      <w:pPr>
        <w:pStyle w:val="a"/>
      </w:pPr>
      <w:r>
        <w:t>Следует по возможности избегать тестирования программы ее автором, т.к. процесс реальной эксплуатации системы может значительно отличаться от предполагаемого автором (отладка программы при этом входит в задачи автора программного кода).</w:t>
      </w:r>
    </w:p>
    <w:p w14:paraId="69E40416" w14:textId="77777777" w:rsidR="00DE340D" w:rsidRDefault="00DE340D" w:rsidP="00DE340D">
      <w:pPr>
        <w:pStyle w:val="a"/>
      </w:pPr>
      <w:r>
        <w:t>Должны являться правилом доскональное изучение результатов каждого теста, чтобы не пропустить малозаметную на поверхностный взгляд ошибку в программе.</w:t>
      </w:r>
    </w:p>
    <w:p w14:paraId="6B7DBBD9" w14:textId="77777777" w:rsidR="00DE340D" w:rsidRDefault="00DE340D" w:rsidP="00DE340D">
      <w:pPr>
        <w:pStyle w:val="a"/>
      </w:pPr>
      <w:r>
        <w:t>Необходимо проводить проверку как корректных (предусмотренных) входных данных, так и некорректных (непредусмотренных).</w:t>
      </w:r>
    </w:p>
    <w:p w14:paraId="519C5756" w14:textId="77777777" w:rsidR="00DE340D" w:rsidRDefault="00DE340D" w:rsidP="00DE340D">
      <w:pPr>
        <w:pStyle w:val="a"/>
      </w:pPr>
      <w:r>
        <w:t>При анализе результатов каждого теста необходимо проверять, не выполняет ли программа не предусмотренных процессом эксплуатации функций.</w:t>
      </w:r>
    </w:p>
    <w:p w14:paraId="03867B63" w14:textId="09E910E9" w:rsidR="00DE340D" w:rsidRDefault="00DE340D" w:rsidP="00E0473C">
      <w:pPr>
        <w:pStyle w:val="2"/>
      </w:pPr>
      <w:bookmarkStart w:id="32" w:name="_Toc122560514"/>
      <w:r>
        <w:t>Оценка производительности системы</w:t>
      </w:r>
      <w:bookmarkEnd w:id="32"/>
    </w:p>
    <w:p w14:paraId="39778FE1" w14:textId="77777777" w:rsidR="00DE340D" w:rsidRDefault="00DE340D" w:rsidP="00DE340D">
      <w:r>
        <w:t>Для оценки программного обеспечения была произведена оценка использования ресурсов и быстродействия персонального компьютера разработанной системы.</w:t>
      </w:r>
    </w:p>
    <w:p w14:paraId="3AD76A34" w14:textId="253EA507" w:rsidR="00DE340D" w:rsidRDefault="00DE340D" w:rsidP="00DE340D">
      <w:r>
        <w:t xml:space="preserve">Для проведения тестирования были выбраны замеры скорости загрузки модуля работы с БД, время загрузки модуля формирования </w:t>
      </w:r>
      <w:r w:rsidRPr="00DE340D">
        <w:rPr>
          <w:lang w:val="en-US"/>
        </w:rPr>
        <w:t>web</w:t>
      </w:r>
      <w:r>
        <w:t>-страниц, скорость загрузки модуля серверов для разных платформ, а также полное время работы алгоритма анализа данных. Кроме выше озвученных тестов, был проведен замер потребления оперативной памяти и загрузки процессора в заданных конфигурациях.</w:t>
      </w:r>
    </w:p>
    <w:p w14:paraId="6F4DB3B7" w14:textId="09A1D48D" w:rsidR="003B0645" w:rsidRPr="00EF6275" w:rsidRDefault="003B0645" w:rsidP="00DE340D">
      <w:r w:rsidRPr="003B0645">
        <w:t>В соответствии с тестированием нагрузки, были сформулированы минимальные системные требования к серверной части программного обеспечения: процессор не менее 4 ядер/8 потоков и 2.70 ГГц, не менее 8 ГБ ОЗУ.</w:t>
      </w:r>
    </w:p>
    <w:p w14:paraId="751220F5" w14:textId="591BE611" w:rsidR="00DE340D" w:rsidRPr="00DE340D" w:rsidRDefault="00DE340D" w:rsidP="00FE4A95">
      <w:pPr>
        <w:pStyle w:val="af1"/>
        <w:keepNext/>
      </w:pPr>
      <w:r w:rsidRPr="00DE340D">
        <w:lastRenderedPageBreak/>
        <w:t xml:space="preserve">Таблица </w:t>
      </w:r>
      <w:fldSimple w:instr=" SEQ Таблица \* ARABIC ">
        <w:r w:rsidR="00525607">
          <w:rPr>
            <w:noProof/>
          </w:rPr>
          <w:t>2</w:t>
        </w:r>
      </w:fldSimple>
      <w:r w:rsidRPr="00DE340D">
        <w:t xml:space="preserve"> </w:t>
      </w:r>
      <w:r w:rsidR="00FE4A95">
        <w:t>–</w:t>
      </w:r>
      <w:r w:rsidRPr="00DE340D">
        <w:t xml:space="preserve"> Производительность системы</w:t>
      </w:r>
    </w:p>
    <w:tbl>
      <w:tblPr>
        <w:tblStyle w:val="ab"/>
        <w:tblW w:w="5010" w:type="pct"/>
        <w:tblLayout w:type="fixed"/>
        <w:tblLook w:val="0480" w:firstRow="0" w:lastRow="0" w:firstColumn="1" w:lastColumn="0" w:noHBand="0" w:noVBand="1"/>
      </w:tblPr>
      <w:tblGrid>
        <w:gridCol w:w="421"/>
        <w:gridCol w:w="1985"/>
        <w:gridCol w:w="1743"/>
        <w:gridCol w:w="2222"/>
        <w:gridCol w:w="2015"/>
        <w:gridCol w:w="1404"/>
      </w:tblGrid>
      <w:tr w:rsidR="00DE340D" w:rsidRPr="00D23A43" w14:paraId="2595DA08" w14:textId="77777777" w:rsidTr="00FE4A95">
        <w:trPr>
          <w:trHeight w:val="467"/>
          <w:tblHeader/>
        </w:trPr>
        <w:tc>
          <w:tcPr>
            <w:tcW w:w="215" w:type="pct"/>
            <w:vAlign w:val="center"/>
          </w:tcPr>
          <w:p w14:paraId="53874F90" w14:textId="77777777" w:rsidR="00DE340D" w:rsidRPr="00D23A43" w:rsidRDefault="00DE340D" w:rsidP="000D56B0">
            <w:pPr>
              <w:pStyle w:val="af3"/>
              <w:jc w:val="left"/>
            </w:pPr>
            <w:r w:rsidRPr="00D23A43">
              <w:t>№</w:t>
            </w:r>
            <w:r>
              <w:t xml:space="preserve"> </w:t>
            </w:r>
          </w:p>
        </w:tc>
        <w:tc>
          <w:tcPr>
            <w:tcW w:w="1014" w:type="pct"/>
            <w:vAlign w:val="center"/>
          </w:tcPr>
          <w:p w14:paraId="09042B32" w14:textId="77777777" w:rsidR="00DE340D" w:rsidRPr="00FC7546" w:rsidRDefault="00DE340D" w:rsidP="000D56B0">
            <w:pPr>
              <w:pStyle w:val="af3"/>
              <w:jc w:val="center"/>
            </w:pPr>
            <w:r>
              <w:t>Конфигурация</w:t>
            </w:r>
          </w:p>
        </w:tc>
        <w:tc>
          <w:tcPr>
            <w:tcW w:w="890" w:type="pct"/>
            <w:vAlign w:val="center"/>
          </w:tcPr>
          <w:p w14:paraId="7FF9D582" w14:textId="77777777" w:rsidR="00DE340D" w:rsidRPr="00D23A43" w:rsidRDefault="00DE340D" w:rsidP="000D56B0">
            <w:pPr>
              <w:pStyle w:val="af3"/>
              <w:jc w:val="center"/>
            </w:pPr>
            <w:r>
              <w:t>Загрузка модуля работы с БД, мс</w:t>
            </w:r>
          </w:p>
        </w:tc>
        <w:tc>
          <w:tcPr>
            <w:tcW w:w="1135" w:type="pct"/>
            <w:vAlign w:val="center"/>
          </w:tcPr>
          <w:p w14:paraId="2E80CCD8" w14:textId="77777777" w:rsidR="00DE340D" w:rsidRPr="00D23A43" w:rsidRDefault="00DE340D" w:rsidP="000D56B0">
            <w:pPr>
              <w:pStyle w:val="af3"/>
              <w:jc w:val="center"/>
            </w:pPr>
            <w:r>
              <w:t xml:space="preserve">Загрузка модуля формирования </w:t>
            </w:r>
            <w:r>
              <w:rPr>
                <w:lang w:val="en-US"/>
              </w:rPr>
              <w:t>web</w:t>
            </w:r>
            <w:r w:rsidRPr="00AF424A">
              <w:t>-</w:t>
            </w:r>
            <w:r>
              <w:t>страницы, мс</w:t>
            </w:r>
          </w:p>
        </w:tc>
        <w:tc>
          <w:tcPr>
            <w:tcW w:w="1029" w:type="pct"/>
            <w:vAlign w:val="center"/>
          </w:tcPr>
          <w:p w14:paraId="1E3F549C" w14:textId="77777777" w:rsidR="00DE340D" w:rsidRDefault="00DE340D" w:rsidP="000D56B0">
            <w:pPr>
              <w:pStyle w:val="af3"/>
              <w:jc w:val="center"/>
            </w:pPr>
            <w:r>
              <w:t>Загрузка</w:t>
            </w:r>
          </w:p>
          <w:p w14:paraId="7E9DABDA" w14:textId="77777777" w:rsidR="00DE340D" w:rsidRPr="00D23A43" w:rsidRDefault="00DE340D" w:rsidP="000D56B0">
            <w:pPr>
              <w:pStyle w:val="af3"/>
              <w:jc w:val="center"/>
            </w:pPr>
            <w:r>
              <w:t>модуля серверов для разных платформ, мс</w:t>
            </w:r>
          </w:p>
        </w:tc>
        <w:tc>
          <w:tcPr>
            <w:tcW w:w="718" w:type="pct"/>
            <w:vAlign w:val="center"/>
          </w:tcPr>
          <w:p w14:paraId="01D6B978" w14:textId="77777777" w:rsidR="00DE340D" w:rsidRDefault="00DE340D" w:rsidP="000D56B0">
            <w:pPr>
              <w:pStyle w:val="af3"/>
              <w:jc w:val="center"/>
            </w:pPr>
            <w:r>
              <w:t>Скорость работы алгоритма анализа</w:t>
            </w:r>
          </w:p>
        </w:tc>
      </w:tr>
      <w:tr w:rsidR="00DE340D" w14:paraId="1CA7187D" w14:textId="77777777" w:rsidTr="00FE4A95">
        <w:trPr>
          <w:trHeight w:val="467"/>
        </w:trPr>
        <w:tc>
          <w:tcPr>
            <w:tcW w:w="215" w:type="pct"/>
            <w:vAlign w:val="center"/>
          </w:tcPr>
          <w:p w14:paraId="00DA298C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1</w:t>
            </w:r>
          </w:p>
        </w:tc>
        <w:tc>
          <w:tcPr>
            <w:tcW w:w="1014" w:type="pct"/>
            <w:vAlign w:val="center"/>
          </w:tcPr>
          <w:p w14:paraId="4C7892A9" w14:textId="77777777" w:rsidR="00DE340D" w:rsidRPr="00FC2E47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 w:rsidRPr="008B57CE">
              <w:t xml:space="preserve"> </w:t>
            </w:r>
            <w:r w:rsidRPr="00FC2E47">
              <w:t>3.6</w:t>
            </w:r>
            <w:r>
              <w:t xml:space="preserve"> ГГц на </w:t>
            </w:r>
            <w:r w:rsidRPr="00FC2E47">
              <w:t xml:space="preserve">12 </w:t>
            </w:r>
            <w:r>
              <w:t xml:space="preserve">потоков, 16 ГБ RAM, </w:t>
            </w:r>
            <w:r>
              <w:rPr>
                <w:lang w:val="en-US"/>
              </w:rPr>
              <w:t>Windows</w:t>
            </w:r>
            <w:r w:rsidRPr="008B57CE">
              <w:t xml:space="preserve"> </w:t>
            </w:r>
            <w:r w:rsidRPr="00FC2E47">
              <w:t>10</w:t>
            </w:r>
          </w:p>
        </w:tc>
        <w:tc>
          <w:tcPr>
            <w:tcW w:w="890" w:type="pct"/>
            <w:vAlign w:val="center"/>
          </w:tcPr>
          <w:p w14:paraId="489F3D14" w14:textId="77777777" w:rsidR="00DE340D" w:rsidRPr="007353E4" w:rsidRDefault="00DE340D" w:rsidP="000D56B0">
            <w:pPr>
              <w:pStyle w:val="af3"/>
              <w:jc w:val="center"/>
            </w:pPr>
            <w:r>
              <w:t>4 578</w:t>
            </w:r>
          </w:p>
        </w:tc>
        <w:tc>
          <w:tcPr>
            <w:tcW w:w="1135" w:type="pct"/>
            <w:vAlign w:val="center"/>
          </w:tcPr>
          <w:p w14:paraId="1FF70BD9" w14:textId="77777777" w:rsidR="00DE340D" w:rsidRPr="006050E7" w:rsidRDefault="00DE340D" w:rsidP="000D56B0">
            <w:pPr>
              <w:pStyle w:val="af3"/>
              <w:jc w:val="center"/>
            </w:pPr>
            <w:r>
              <w:t>21 367</w:t>
            </w:r>
          </w:p>
        </w:tc>
        <w:tc>
          <w:tcPr>
            <w:tcW w:w="1029" w:type="pct"/>
            <w:vAlign w:val="center"/>
          </w:tcPr>
          <w:p w14:paraId="638E46AB" w14:textId="77777777" w:rsidR="00DE340D" w:rsidRPr="003E4713" w:rsidRDefault="00DE340D" w:rsidP="000D56B0">
            <w:pPr>
              <w:pStyle w:val="af3"/>
              <w:jc w:val="center"/>
            </w:pPr>
            <w:r>
              <w:t>1 964</w:t>
            </w:r>
          </w:p>
        </w:tc>
        <w:tc>
          <w:tcPr>
            <w:tcW w:w="718" w:type="pct"/>
            <w:vAlign w:val="center"/>
          </w:tcPr>
          <w:p w14:paraId="6439E8DB" w14:textId="77777777" w:rsidR="00DE340D" w:rsidRDefault="00DE340D" w:rsidP="000D56B0">
            <w:pPr>
              <w:pStyle w:val="af3"/>
              <w:jc w:val="center"/>
            </w:pPr>
            <w:r>
              <w:t>3 мин 19 с</w:t>
            </w:r>
          </w:p>
        </w:tc>
      </w:tr>
      <w:tr w:rsidR="00DE340D" w:rsidRPr="003D391B" w14:paraId="650DFBB5" w14:textId="77777777" w:rsidTr="00FE4A95">
        <w:trPr>
          <w:trHeight w:val="467"/>
        </w:trPr>
        <w:tc>
          <w:tcPr>
            <w:tcW w:w="215" w:type="pct"/>
            <w:vAlign w:val="center"/>
          </w:tcPr>
          <w:p w14:paraId="516341B6" w14:textId="77777777" w:rsidR="00DE340D" w:rsidRPr="008B57CE" w:rsidRDefault="00DE340D" w:rsidP="000D56B0">
            <w:pPr>
              <w:pStyle w:val="af3"/>
              <w:jc w:val="left"/>
            </w:pPr>
            <w:r>
              <w:rPr>
                <w:lang w:val="en-US"/>
              </w:rPr>
              <w:t>2</w:t>
            </w:r>
          </w:p>
        </w:tc>
        <w:tc>
          <w:tcPr>
            <w:tcW w:w="1014" w:type="pct"/>
            <w:vAlign w:val="center"/>
          </w:tcPr>
          <w:p w14:paraId="67DCB5D6" w14:textId="77777777" w:rsidR="00DE340D" w:rsidRPr="00707DB8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2.5 ГГц на 4 потока, 4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890" w:type="pct"/>
            <w:vAlign w:val="center"/>
          </w:tcPr>
          <w:p w14:paraId="1938C0F7" w14:textId="77777777" w:rsidR="00DE340D" w:rsidRPr="007353E4" w:rsidRDefault="00DE340D" w:rsidP="000D56B0">
            <w:pPr>
              <w:pStyle w:val="af3"/>
              <w:jc w:val="center"/>
            </w:pPr>
            <w:r>
              <w:t>10 256</w:t>
            </w:r>
          </w:p>
        </w:tc>
        <w:tc>
          <w:tcPr>
            <w:tcW w:w="1135" w:type="pct"/>
            <w:vAlign w:val="center"/>
          </w:tcPr>
          <w:p w14:paraId="314F7EA0" w14:textId="77777777" w:rsidR="00DE340D" w:rsidRPr="00AF424A" w:rsidRDefault="00DE340D" w:rsidP="000D56B0">
            <w:pPr>
              <w:pStyle w:val="af3"/>
              <w:jc w:val="center"/>
            </w:pPr>
            <w:r>
              <w:t>34 546</w:t>
            </w:r>
          </w:p>
        </w:tc>
        <w:tc>
          <w:tcPr>
            <w:tcW w:w="1029" w:type="pct"/>
            <w:vAlign w:val="center"/>
          </w:tcPr>
          <w:p w14:paraId="51B9911F" w14:textId="77777777" w:rsidR="00DE340D" w:rsidRPr="003E4713" w:rsidRDefault="00DE340D" w:rsidP="000D56B0">
            <w:pPr>
              <w:pStyle w:val="af3"/>
              <w:jc w:val="center"/>
            </w:pPr>
            <w:r>
              <w:t>2 566</w:t>
            </w:r>
          </w:p>
        </w:tc>
        <w:tc>
          <w:tcPr>
            <w:tcW w:w="718" w:type="pct"/>
            <w:vAlign w:val="center"/>
          </w:tcPr>
          <w:p w14:paraId="570139A9" w14:textId="77777777" w:rsidR="00DE340D" w:rsidRDefault="00DE340D" w:rsidP="000D56B0">
            <w:pPr>
              <w:pStyle w:val="af3"/>
              <w:jc w:val="center"/>
            </w:pPr>
            <w:r>
              <w:t>5 мин 15 с</w:t>
            </w:r>
          </w:p>
        </w:tc>
      </w:tr>
      <w:tr w:rsidR="00DE340D" w14:paraId="57B5EA2F" w14:textId="77777777" w:rsidTr="00FE4A95">
        <w:trPr>
          <w:trHeight w:val="467"/>
        </w:trPr>
        <w:tc>
          <w:tcPr>
            <w:tcW w:w="215" w:type="pct"/>
            <w:vAlign w:val="center"/>
          </w:tcPr>
          <w:p w14:paraId="647E3D7F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3</w:t>
            </w:r>
          </w:p>
        </w:tc>
        <w:tc>
          <w:tcPr>
            <w:tcW w:w="1014" w:type="pct"/>
            <w:vAlign w:val="center"/>
          </w:tcPr>
          <w:p w14:paraId="5A0A1CCF" w14:textId="77777777" w:rsidR="00DE340D" w:rsidRPr="00AA7EF4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</w:t>
            </w:r>
            <w:r w:rsidRPr="008B57CE">
              <w:t xml:space="preserve">2.7 </w:t>
            </w:r>
            <w:r>
              <w:t xml:space="preserve">ГГц на </w:t>
            </w:r>
            <w:r w:rsidRPr="008B57CE">
              <w:t>8</w:t>
            </w:r>
            <w:r>
              <w:t xml:space="preserve"> потоков, 8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890" w:type="pct"/>
            <w:vAlign w:val="center"/>
          </w:tcPr>
          <w:p w14:paraId="51000BB6" w14:textId="77777777" w:rsidR="00DE340D" w:rsidRPr="00E13309" w:rsidRDefault="00DE340D" w:rsidP="000D56B0">
            <w:pPr>
              <w:pStyle w:val="af3"/>
              <w:jc w:val="center"/>
            </w:pPr>
            <w:r>
              <w:t>7 436</w:t>
            </w:r>
          </w:p>
        </w:tc>
        <w:tc>
          <w:tcPr>
            <w:tcW w:w="1135" w:type="pct"/>
            <w:vAlign w:val="center"/>
          </w:tcPr>
          <w:p w14:paraId="09CE2F25" w14:textId="77777777" w:rsidR="00DE340D" w:rsidRPr="00310CDA" w:rsidRDefault="00DE340D" w:rsidP="000D56B0">
            <w:pPr>
              <w:pStyle w:val="af3"/>
              <w:jc w:val="center"/>
            </w:pPr>
            <w:r>
              <w:t>27 843</w:t>
            </w:r>
          </w:p>
        </w:tc>
        <w:tc>
          <w:tcPr>
            <w:tcW w:w="1029" w:type="pct"/>
            <w:vAlign w:val="center"/>
          </w:tcPr>
          <w:p w14:paraId="45F352BE" w14:textId="77777777" w:rsidR="00DE340D" w:rsidRPr="003E4713" w:rsidRDefault="00DE340D" w:rsidP="000D56B0">
            <w:pPr>
              <w:pStyle w:val="af3"/>
              <w:jc w:val="center"/>
            </w:pPr>
            <w:r>
              <w:t>2 344</w:t>
            </w:r>
          </w:p>
        </w:tc>
        <w:tc>
          <w:tcPr>
            <w:tcW w:w="718" w:type="pct"/>
            <w:vAlign w:val="center"/>
          </w:tcPr>
          <w:p w14:paraId="22BA149F" w14:textId="77777777" w:rsidR="00DE340D" w:rsidRDefault="00DE340D" w:rsidP="000D56B0">
            <w:pPr>
              <w:pStyle w:val="af3"/>
              <w:jc w:val="center"/>
            </w:pPr>
            <w:r>
              <w:t>4 мин 58 с</w:t>
            </w:r>
          </w:p>
        </w:tc>
      </w:tr>
    </w:tbl>
    <w:p w14:paraId="78E5DF6B" w14:textId="77777777" w:rsidR="00DE340D" w:rsidRDefault="00DE340D" w:rsidP="00DE340D">
      <w:r>
        <w:t xml:space="preserve">В результате поведенного тестирования, можно сделать вывод о том, что наибольшее время в работе ИАС занимает модуль формирования </w:t>
      </w:r>
      <w:r w:rsidRPr="00DE340D">
        <w:rPr>
          <w:lang w:val="en-US"/>
        </w:rPr>
        <w:t>web</w:t>
      </w:r>
      <w:r w:rsidRPr="00DB338F">
        <w:t>-</w:t>
      </w:r>
      <w:r>
        <w:t>страниц, предназначенный для визуализации исторических данных и данных проведенного анализа. В соответствии с конфигурацией (табл. 1) был проведен замер потребления ОЗУ и нагрузки на процессор (табл. 2).</w:t>
      </w:r>
    </w:p>
    <w:p w14:paraId="25B8FD9D" w14:textId="2B189453" w:rsidR="00DE340D" w:rsidRPr="000571FA" w:rsidRDefault="00DE340D" w:rsidP="00C40F7A">
      <w:pPr>
        <w:pStyle w:val="af1"/>
      </w:pPr>
      <w:r w:rsidRPr="000571FA">
        <w:t xml:space="preserve">Таблица </w:t>
      </w:r>
      <w:fldSimple w:instr=" SEQ Таблица \* ARABIC ">
        <w:r w:rsidR="00525607">
          <w:rPr>
            <w:noProof/>
          </w:rPr>
          <w:t>3</w:t>
        </w:r>
      </w:fldSimple>
      <w:r w:rsidRPr="000571FA">
        <w:t xml:space="preserve"> - Нагрузка системы</w:t>
      </w:r>
    </w:p>
    <w:tbl>
      <w:tblPr>
        <w:tblStyle w:val="ab"/>
        <w:tblW w:w="5014" w:type="pct"/>
        <w:tblLayout w:type="fixed"/>
        <w:tblLook w:val="0480" w:firstRow="0" w:lastRow="0" w:firstColumn="1" w:lastColumn="0" w:noHBand="0" w:noVBand="1"/>
      </w:tblPr>
      <w:tblGrid>
        <w:gridCol w:w="416"/>
        <w:gridCol w:w="3556"/>
        <w:gridCol w:w="2275"/>
        <w:gridCol w:w="3550"/>
      </w:tblGrid>
      <w:tr w:rsidR="00DE340D" w:rsidRPr="00D23A43" w14:paraId="2E9D5464" w14:textId="77777777" w:rsidTr="000D56B0">
        <w:trPr>
          <w:trHeight w:val="428"/>
          <w:tblHeader/>
        </w:trPr>
        <w:tc>
          <w:tcPr>
            <w:tcW w:w="212" w:type="pct"/>
            <w:vAlign w:val="center"/>
          </w:tcPr>
          <w:p w14:paraId="44E63FAF" w14:textId="77777777" w:rsidR="00DE340D" w:rsidRPr="00D23A43" w:rsidRDefault="00DE340D" w:rsidP="000D56B0">
            <w:pPr>
              <w:pStyle w:val="af3"/>
              <w:jc w:val="left"/>
            </w:pPr>
            <w:r w:rsidRPr="00D23A43">
              <w:t>№</w:t>
            </w:r>
            <w:r>
              <w:t xml:space="preserve"> </w:t>
            </w:r>
          </w:p>
        </w:tc>
        <w:tc>
          <w:tcPr>
            <w:tcW w:w="1815" w:type="pct"/>
            <w:vAlign w:val="center"/>
          </w:tcPr>
          <w:p w14:paraId="5025F9A2" w14:textId="77777777" w:rsidR="00DE340D" w:rsidRPr="00FC7546" w:rsidRDefault="00DE340D" w:rsidP="000D56B0">
            <w:pPr>
              <w:pStyle w:val="af3"/>
              <w:jc w:val="center"/>
            </w:pPr>
            <w:r>
              <w:t>Конфигурация</w:t>
            </w:r>
          </w:p>
        </w:tc>
        <w:tc>
          <w:tcPr>
            <w:tcW w:w="1161" w:type="pct"/>
            <w:vAlign w:val="center"/>
          </w:tcPr>
          <w:p w14:paraId="5BE6AC9E" w14:textId="77777777" w:rsidR="00DE340D" w:rsidRPr="00D23A43" w:rsidRDefault="00DE340D" w:rsidP="000D56B0">
            <w:pPr>
              <w:pStyle w:val="af3"/>
              <w:jc w:val="center"/>
            </w:pPr>
            <w:r>
              <w:t>Потребление ОЗУ</w:t>
            </w:r>
          </w:p>
        </w:tc>
        <w:tc>
          <w:tcPr>
            <w:tcW w:w="1812" w:type="pct"/>
            <w:vAlign w:val="center"/>
          </w:tcPr>
          <w:p w14:paraId="3B791166" w14:textId="77777777" w:rsidR="00DE340D" w:rsidRPr="00D23A43" w:rsidRDefault="00DE340D" w:rsidP="000D56B0">
            <w:pPr>
              <w:pStyle w:val="af3"/>
              <w:jc w:val="center"/>
            </w:pPr>
            <w:r>
              <w:t>Нагрузка на процессор</w:t>
            </w:r>
          </w:p>
        </w:tc>
      </w:tr>
      <w:tr w:rsidR="00DE340D" w14:paraId="7648D1E4" w14:textId="77777777" w:rsidTr="003B0645">
        <w:trPr>
          <w:trHeight w:val="635"/>
        </w:trPr>
        <w:tc>
          <w:tcPr>
            <w:tcW w:w="212" w:type="pct"/>
            <w:vAlign w:val="center"/>
          </w:tcPr>
          <w:p w14:paraId="64BB4E1A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1</w:t>
            </w:r>
          </w:p>
        </w:tc>
        <w:tc>
          <w:tcPr>
            <w:tcW w:w="1815" w:type="pct"/>
            <w:vAlign w:val="center"/>
          </w:tcPr>
          <w:p w14:paraId="00B02A1E" w14:textId="77777777" w:rsidR="00DE340D" w:rsidRPr="00FC2E47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 w:rsidRPr="008B57CE">
              <w:t xml:space="preserve"> </w:t>
            </w:r>
            <w:r w:rsidRPr="00FC2E47">
              <w:t>3.6</w:t>
            </w:r>
            <w:r>
              <w:t xml:space="preserve"> ГГц на </w:t>
            </w:r>
            <w:r w:rsidRPr="00FC2E47">
              <w:t xml:space="preserve">12 </w:t>
            </w:r>
            <w:r>
              <w:t xml:space="preserve">потоков, 16 ГБ RAM, </w:t>
            </w:r>
            <w:r>
              <w:rPr>
                <w:lang w:val="en-US"/>
              </w:rPr>
              <w:t>Windows</w:t>
            </w:r>
            <w:r w:rsidRPr="008B57CE">
              <w:t xml:space="preserve"> </w:t>
            </w:r>
            <w:r w:rsidRPr="00FC2E47">
              <w:t>10</w:t>
            </w:r>
          </w:p>
        </w:tc>
        <w:tc>
          <w:tcPr>
            <w:tcW w:w="1161" w:type="pct"/>
            <w:vAlign w:val="center"/>
          </w:tcPr>
          <w:p w14:paraId="014C7F3E" w14:textId="77777777" w:rsidR="00DE340D" w:rsidRPr="007353E4" w:rsidRDefault="00DE340D" w:rsidP="000D56B0">
            <w:pPr>
              <w:pStyle w:val="af3"/>
              <w:jc w:val="center"/>
            </w:pPr>
            <w:r>
              <w:t>693МБ</w:t>
            </w:r>
          </w:p>
        </w:tc>
        <w:tc>
          <w:tcPr>
            <w:tcW w:w="1812" w:type="pct"/>
            <w:vAlign w:val="center"/>
          </w:tcPr>
          <w:p w14:paraId="6EBA25CB" w14:textId="77777777" w:rsidR="00DE340D" w:rsidRPr="006050E7" w:rsidRDefault="00DE340D" w:rsidP="000D56B0">
            <w:pPr>
              <w:pStyle w:val="af3"/>
              <w:jc w:val="center"/>
            </w:pPr>
            <w:r>
              <w:t>25%</w:t>
            </w:r>
          </w:p>
        </w:tc>
      </w:tr>
      <w:tr w:rsidR="00DE340D" w:rsidRPr="003D391B" w14:paraId="24ACB63F" w14:textId="77777777" w:rsidTr="003B0645">
        <w:trPr>
          <w:trHeight w:val="647"/>
        </w:trPr>
        <w:tc>
          <w:tcPr>
            <w:tcW w:w="212" w:type="pct"/>
            <w:vAlign w:val="center"/>
          </w:tcPr>
          <w:p w14:paraId="62A91422" w14:textId="77777777" w:rsidR="00DE340D" w:rsidRPr="008B57CE" w:rsidRDefault="00DE340D" w:rsidP="000D56B0">
            <w:pPr>
              <w:pStyle w:val="af3"/>
              <w:jc w:val="left"/>
            </w:pPr>
            <w:r>
              <w:rPr>
                <w:lang w:val="en-US"/>
              </w:rPr>
              <w:t>2</w:t>
            </w:r>
          </w:p>
        </w:tc>
        <w:tc>
          <w:tcPr>
            <w:tcW w:w="1815" w:type="pct"/>
            <w:vAlign w:val="center"/>
          </w:tcPr>
          <w:p w14:paraId="0B764362" w14:textId="77777777" w:rsidR="00DE340D" w:rsidRPr="00707DB8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2.5 ГГц на 4 потока, 4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161" w:type="pct"/>
            <w:vAlign w:val="center"/>
          </w:tcPr>
          <w:p w14:paraId="5303B0B6" w14:textId="77777777" w:rsidR="00DE340D" w:rsidRPr="007353E4" w:rsidRDefault="00DE340D" w:rsidP="000D56B0">
            <w:pPr>
              <w:pStyle w:val="af3"/>
              <w:jc w:val="center"/>
            </w:pPr>
            <w:r>
              <w:t>747МБ</w:t>
            </w:r>
          </w:p>
        </w:tc>
        <w:tc>
          <w:tcPr>
            <w:tcW w:w="1812" w:type="pct"/>
            <w:vAlign w:val="center"/>
          </w:tcPr>
          <w:p w14:paraId="4F9F131A" w14:textId="77777777" w:rsidR="00DE340D" w:rsidRPr="00AF424A" w:rsidRDefault="00DE340D" w:rsidP="000D56B0">
            <w:pPr>
              <w:pStyle w:val="af3"/>
              <w:jc w:val="center"/>
            </w:pPr>
            <w:r>
              <w:t>79%</w:t>
            </w:r>
          </w:p>
        </w:tc>
      </w:tr>
      <w:tr w:rsidR="00DE340D" w14:paraId="67032DA8" w14:textId="77777777" w:rsidTr="000D56B0">
        <w:trPr>
          <w:trHeight w:val="428"/>
        </w:trPr>
        <w:tc>
          <w:tcPr>
            <w:tcW w:w="212" w:type="pct"/>
            <w:vAlign w:val="center"/>
          </w:tcPr>
          <w:p w14:paraId="10D854A6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3</w:t>
            </w:r>
          </w:p>
        </w:tc>
        <w:tc>
          <w:tcPr>
            <w:tcW w:w="1815" w:type="pct"/>
            <w:vAlign w:val="center"/>
          </w:tcPr>
          <w:p w14:paraId="56341BE7" w14:textId="77777777" w:rsidR="00DE340D" w:rsidRPr="00AA7EF4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</w:t>
            </w:r>
            <w:r w:rsidRPr="008B57CE">
              <w:t xml:space="preserve">2.7 </w:t>
            </w:r>
            <w:r>
              <w:t xml:space="preserve">ГГц на </w:t>
            </w:r>
            <w:r w:rsidRPr="008B57CE">
              <w:t>8</w:t>
            </w:r>
            <w:r>
              <w:t xml:space="preserve"> потоков, 8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161" w:type="pct"/>
            <w:vAlign w:val="center"/>
          </w:tcPr>
          <w:p w14:paraId="281F3E38" w14:textId="77777777" w:rsidR="00DE340D" w:rsidRPr="00E13309" w:rsidRDefault="00DE340D" w:rsidP="000D56B0">
            <w:pPr>
              <w:pStyle w:val="af3"/>
              <w:jc w:val="center"/>
            </w:pPr>
            <w:r>
              <w:t>645МБ</w:t>
            </w:r>
          </w:p>
        </w:tc>
        <w:tc>
          <w:tcPr>
            <w:tcW w:w="1812" w:type="pct"/>
            <w:vAlign w:val="center"/>
          </w:tcPr>
          <w:p w14:paraId="51A2A0E4" w14:textId="77777777" w:rsidR="00DE340D" w:rsidRPr="00310CDA" w:rsidRDefault="00DE340D" w:rsidP="000D56B0">
            <w:pPr>
              <w:pStyle w:val="af3"/>
              <w:jc w:val="center"/>
            </w:pPr>
            <w:r>
              <w:t>56%</w:t>
            </w:r>
          </w:p>
        </w:tc>
      </w:tr>
    </w:tbl>
    <w:p w14:paraId="6D55DE39" w14:textId="77777777" w:rsidR="009A53C1" w:rsidRDefault="009A53C1" w:rsidP="003B0645">
      <w:pPr>
        <w:pStyle w:val="1"/>
        <w:pageBreakBefore/>
      </w:pPr>
      <w:bookmarkStart w:id="33" w:name="_Toc122560515"/>
      <w:r>
        <w:lastRenderedPageBreak/>
        <w:t>ЗАКЛЮЧЕНИЕ</w:t>
      </w:r>
      <w:bookmarkEnd w:id="33"/>
    </w:p>
    <w:p w14:paraId="1D7C553D" w14:textId="4E05F0EA" w:rsidR="00A33515" w:rsidRPr="00A33515" w:rsidRDefault="00A33515" w:rsidP="00A33515">
      <w:pPr>
        <w:rPr>
          <w:rFonts w:eastAsia="Calibri" w:cs="Times New Roman"/>
        </w:rPr>
      </w:pPr>
      <w:r w:rsidRPr="00A33515">
        <w:rPr>
          <w:rFonts w:eastAsia="Calibri" w:cs="Times New Roman"/>
        </w:rPr>
        <w:t>В результате прохождения производственной (преддипломной практики)</w:t>
      </w:r>
      <w:r>
        <w:rPr>
          <w:rFonts w:eastAsia="Calibri" w:cs="Times New Roman"/>
        </w:rPr>
        <w:t xml:space="preserve"> </w:t>
      </w:r>
      <w:r w:rsidRPr="00A33515">
        <w:rPr>
          <w:rFonts w:eastAsia="Calibri" w:cs="Times New Roman"/>
        </w:rPr>
        <w:t>была разработана информационно-аналитическая система для анализа фондового рынка. В работе была обоснована актуальность данной темы, исследована предметная область и проанализированы существующие решения.</w:t>
      </w:r>
    </w:p>
    <w:p w14:paraId="4C0FD6A7" w14:textId="77777777" w:rsidR="009A02A3" w:rsidRPr="009A02A3" w:rsidRDefault="009A02A3" w:rsidP="009A02A3">
      <w:pPr>
        <w:rPr>
          <w:rFonts w:eastAsia="Calibri" w:cs="Times New Roman"/>
        </w:rPr>
      </w:pPr>
      <w:r w:rsidRPr="009A02A3">
        <w:rPr>
          <w:rFonts w:eastAsia="Calibri" w:cs="Times New Roman"/>
        </w:rPr>
        <w:t>Автоматизация рассмотренных методов анализа также позволит бухгалтерам и экономистам различных компаний в автоматическом режиме производить оценку финансовой длительности предприятия. Анализ может быть произведен на основе бухгалтерской отчетности компании.</w:t>
      </w:r>
    </w:p>
    <w:p w14:paraId="16AAA04F" w14:textId="77777777" w:rsidR="009A02A3" w:rsidRPr="009A02A3" w:rsidRDefault="009A02A3" w:rsidP="009A02A3">
      <w:pPr>
        <w:rPr>
          <w:rFonts w:eastAsia="Calibri" w:cs="Times New Roman"/>
        </w:rPr>
      </w:pPr>
      <w:r w:rsidRPr="009A02A3">
        <w:rPr>
          <w:rFonts w:eastAsia="Calibri" w:cs="Times New Roman"/>
        </w:rPr>
        <w:t>Также, благодаря оценки влияния новостей на стоимость акции компании, реализуется возможность более глубокого исследования результатов маркетинговой политики компании, а также возможность анализа нетривиальных факторов, влияющих на результаты финансовой деятельности компании.</w:t>
      </w:r>
    </w:p>
    <w:p w14:paraId="1054C93D" w14:textId="2AD4AFCC" w:rsidR="00A33515" w:rsidRPr="00A33515" w:rsidRDefault="009A02A3" w:rsidP="009A02A3">
      <w:pPr>
        <w:rPr>
          <w:rFonts w:eastAsia="Calibri" w:cs="Times New Roman"/>
        </w:rPr>
      </w:pPr>
      <w:r w:rsidRPr="009A02A3">
        <w:rPr>
          <w:rFonts w:eastAsia="Calibri" w:cs="Times New Roman"/>
        </w:rPr>
        <w:t>Кроме того, автоматизация анализа позволит уменьшить время, необходимое для принятия решения по действиям инвестора на фондовом рынке, также автоматизация процесса анализа позволит проводить наиболее полное исследование, с учетом множества факторов и не очевидных зависимостей.</w:t>
      </w:r>
    </w:p>
    <w:p w14:paraId="69F6C549" w14:textId="15B0B895" w:rsidR="009C06F8" w:rsidRDefault="009C06F8" w:rsidP="004A64CA">
      <w:pPr>
        <w:ind w:firstLine="0"/>
      </w:pPr>
      <w:r>
        <w:br w:type="page"/>
      </w:r>
    </w:p>
    <w:p w14:paraId="3AFB8312" w14:textId="77777777" w:rsidR="00E72DAF" w:rsidRDefault="006C37BA" w:rsidP="00E0473C">
      <w:pPr>
        <w:pStyle w:val="1"/>
      </w:pPr>
      <w:bookmarkStart w:id="34" w:name="_Toc122560516"/>
      <w:r>
        <w:lastRenderedPageBreak/>
        <w:t>СПИСОК ЛИТЕРАТУРЫ</w:t>
      </w:r>
      <w:bookmarkEnd w:id="34"/>
    </w:p>
    <w:p w14:paraId="0B8D945E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bookmarkStart w:id="35" w:name="_Toc28693897"/>
      <w:bookmarkStart w:id="36" w:name="_Toc43063971"/>
      <w:r>
        <w:t xml:space="preserve">Джек </w:t>
      </w:r>
      <w:proofErr w:type="spellStart"/>
      <w:r>
        <w:t>Швагер</w:t>
      </w:r>
      <w:proofErr w:type="spellEnd"/>
      <w:r>
        <w:t xml:space="preserve"> Технический анализ : полный курс / Джек </w:t>
      </w:r>
      <w:proofErr w:type="spellStart"/>
      <w:r>
        <w:t>Швагер</w:t>
      </w:r>
      <w:proofErr w:type="spellEnd"/>
      <w:r>
        <w:t xml:space="preserve">. — Москва : Альпина </w:t>
      </w:r>
      <w:proofErr w:type="spellStart"/>
      <w:r>
        <w:t>Паблишер</w:t>
      </w:r>
      <w:proofErr w:type="spellEnd"/>
      <w:r>
        <w:t xml:space="preserve">, 2020. — 808 c. — ISBN 978-5-9614-6342-2. — </w:t>
      </w:r>
      <w:proofErr w:type="gramStart"/>
      <w:r>
        <w:t>Текст :</w:t>
      </w:r>
      <w:proofErr w:type="gramEnd"/>
      <w:r>
        <w:t xml:space="preserve"> электронный // IPR SMART : [сайт]. — URL: https://www.iprbookshop.ru/93060.html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5181847B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Кондратьева Т.Н. Прогнозирование тенденции финансовых временных рядов с помощью нейронной сети LSTM // Интернет-журнал «Науковедение» Том 9, №4 (2019).</w:t>
      </w:r>
    </w:p>
    <w:p w14:paraId="70C45492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Кузнецова Н.В. Фундаментальный и технический анализ фондового рынка // </w:t>
      </w:r>
      <w:proofErr w:type="spellStart"/>
      <w:r>
        <w:t>Baikal</w:t>
      </w:r>
      <w:proofErr w:type="spellEnd"/>
      <w:r>
        <w:t xml:space="preserve"> Research Journal, 2019. № 5.</w:t>
      </w:r>
    </w:p>
    <w:p w14:paraId="36ED68D7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Егоров С.Р. Использование мультипликаторов при оценке стоимости компаний различных отраслей // Экономика и бизнес: теория и практика, 2020. № 5-2.</w:t>
      </w:r>
    </w:p>
    <w:p w14:paraId="4CDBC710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Е. А. Федорова, И. С. Демин, О. Ю. Рогов Применение словарей тональности для текстового анализа. - </w:t>
      </w:r>
      <w:proofErr w:type="spellStart"/>
      <w:r>
        <w:t>Litres</w:t>
      </w:r>
      <w:proofErr w:type="spellEnd"/>
      <w:r>
        <w:t>, 2022.</w:t>
      </w:r>
    </w:p>
    <w:p w14:paraId="26708B2E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t>Асирян</w:t>
      </w:r>
      <w:proofErr w:type="spellEnd"/>
      <w:r>
        <w:t xml:space="preserve"> А.К. Оценка тональности новостных сообщений // Научный взгляд в будущее, 2019. № 9.</w:t>
      </w:r>
    </w:p>
    <w:p w14:paraId="4698196F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Джексон П. Введение в экспертные системы. - М.: Вильямс, 2021. - 624 с</w:t>
      </w:r>
    </w:p>
    <w:p w14:paraId="54149A3B" w14:textId="7E079202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t>Данелян</w:t>
      </w:r>
      <w:proofErr w:type="spellEnd"/>
      <w:r>
        <w:t xml:space="preserve"> Т.Я. Формальные методы экспертных оценок // Научно-практический рецензируемый журнал «Статистика и Экономика», 2019. №3.</w:t>
      </w:r>
    </w:p>
    <w:p w14:paraId="0249331F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Васюткина, И. А. Разработка клиент-серверных приложений на языке </w:t>
      </w:r>
      <w:proofErr w:type="gramStart"/>
      <w:r>
        <w:t>C# :</w:t>
      </w:r>
      <w:proofErr w:type="gramEnd"/>
      <w:r>
        <w:t xml:space="preserve"> учебное пособие / И. А. Васюткина. — </w:t>
      </w:r>
      <w:proofErr w:type="gramStart"/>
      <w:r>
        <w:t>Новосибирск :</w:t>
      </w:r>
      <w:proofErr w:type="gramEnd"/>
      <w:r>
        <w:t xml:space="preserve"> Новосибирский государственный технический университет, 2016. — 112 c. — ISBN 978-5-7782-2932-7.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https://www.iprbookshop.ru/91508.html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4D3AD356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lastRenderedPageBreak/>
        <w:t xml:space="preserve">Васюткина И.А. Технология разработки объектно-ориентированных программ на </w:t>
      </w:r>
      <w:proofErr w:type="gramStart"/>
      <w:r>
        <w:t>JAVA :</w:t>
      </w:r>
      <w:proofErr w:type="gramEnd"/>
      <w:r>
        <w:t xml:space="preserve"> учебно-методическое пособие / Васюткина И.А.. — </w:t>
      </w:r>
      <w:proofErr w:type="gramStart"/>
      <w:r>
        <w:t>Новосибирск :</w:t>
      </w:r>
      <w:proofErr w:type="gramEnd"/>
      <w:r>
        <w:t xml:space="preserve"> Новосибирский государственный технический университет, 2012. — 152 c. — ISBN 978-5-7782-1973-1.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https://www.iprbookshop.ru/45047.html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64CA6CBC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t>Пирская</w:t>
      </w:r>
      <w:proofErr w:type="spellEnd"/>
      <w:r>
        <w:t xml:space="preserve"> Л.В. Разработка мобильных приложений в среде </w:t>
      </w:r>
      <w:proofErr w:type="spellStart"/>
      <w:r>
        <w:t>Android</w:t>
      </w:r>
      <w:proofErr w:type="spellEnd"/>
      <w:r>
        <w:t xml:space="preserve"> </w:t>
      </w:r>
      <w:proofErr w:type="gramStart"/>
      <w:r>
        <w:t>Studio :</w:t>
      </w:r>
      <w:proofErr w:type="gramEnd"/>
      <w:r>
        <w:t xml:space="preserve"> учебное пособие / </w:t>
      </w:r>
      <w:proofErr w:type="spellStart"/>
      <w:r>
        <w:t>Пирская</w:t>
      </w:r>
      <w:proofErr w:type="spellEnd"/>
      <w:r>
        <w:t xml:space="preserve"> Л.В.. — </w:t>
      </w:r>
      <w:proofErr w:type="spellStart"/>
      <w:r>
        <w:t>Ростов</w:t>
      </w:r>
      <w:proofErr w:type="spellEnd"/>
      <w:r>
        <w:t xml:space="preserve">-на-Дону, </w:t>
      </w:r>
      <w:proofErr w:type="gramStart"/>
      <w:r>
        <w:t>Таганрог :</w:t>
      </w:r>
      <w:proofErr w:type="gramEnd"/>
      <w:r>
        <w:t xml:space="preserve"> Издательство Южного федерального университета, 2019. — 123 c. — ISBN 978-5-9275-3346-6.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https://www.iprbookshop.ru/100196.html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44BA6354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Шацков В.В. Программирование приложений баз данных с использованием СУБД MS SQL </w:t>
      </w:r>
      <w:proofErr w:type="gramStart"/>
      <w:r>
        <w:t>Server :</w:t>
      </w:r>
      <w:proofErr w:type="gramEnd"/>
      <w:r>
        <w:t xml:space="preserve"> учебное пособие / Шацков В.В.. — Санкт-</w:t>
      </w:r>
      <w:proofErr w:type="gramStart"/>
      <w:r>
        <w:t>Петербург :</w:t>
      </w:r>
      <w:proofErr w:type="gramEnd"/>
      <w:r>
        <w:t xml:space="preserve"> Санкт-Петербургский государственный архитектурно-строительный университет, ЭБС АСВ, 2015. — 80 c. — ISBN 978-5-9227-0607-0.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https://www.iprbookshop.ru/63638.html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3C730807" w14:textId="16B25751" w:rsidR="00BF458B" w:rsidRDefault="00B42F78" w:rsidP="00B771DE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Введение в СУБД </w:t>
      </w:r>
      <w:proofErr w:type="gramStart"/>
      <w:r>
        <w:t>MySQL :</w:t>
      </w:r>
      <w:proofErr w:type="gramEnd"/>
      <w:r>
        <w:t xml:space="preserve"> учебное пособие / . — </w:t>
      </w:r>
      <w:proofErr w:type="gramStart"/>
      <w:r>
        <w:t>Москва :</w:t>
      </w:r>
      <w:proofErr w:type="gramEnd"/>
      <w:r>
        <w:t xml:space="preserve"> Интернет-Университет Информационных Технологий (ИНТУИТ), Ай Пи Ар Медиа, 2021. — 228 c. — ISBN 978-5-4497-0912-7.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https://www.iprbookshop.ru/102004.html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  <w:bookmarkEnd w:id="35"/>
      <w:bookmarkEnd w:id="36"/>
      <w:r w:rsidR="00BF458B">
        <w:br w:type="page"/>
      </w:r>
    </w:p>
    <w:p w14:paraId="2712E564" w14:textId="491D7449" w:rsidR="00BF458B" w:rsidRDefault="00BF458B" w:rsidP="00E0473C">
      <w:pPr>
        <w:pStyle w:val="1"/>
      </w:pPr>
      <w:bookmarkStart w:id="37" w:name="_Toc122560517"/>
      <w:r>
        <w:lastRenderedPageBreak/>
        <w:t>ПРИЛОЖЕНИЕ</w:t>
      </w:r>
      <w:bookmarkEnd w:id="37"/>
    </w:p>
    <w:p w14:paraId="0A02FA80" w14:textId="21582AAD" w:rsidR="00BF458B" w:rsidRDefault="00BF458B" w:rsidP="00BF458B">
      <w:pPr>
        <w:pStyle w:val="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122560518"/>
      <w:r w:rsidRPr="00BF458B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1. Листинг</w:t>
      </w:r>
      <w:bookmarkEnd w:id="38"/>
    </w:p>
    <w:p w14:paraId="4C107A7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public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class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EntityFrequency</w:t>
      </w:r>
      <w:proofErr w:type="spellEnd"/>
    </w:p>
    <w:p w14:paraId="2F375A4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{</w:t>
      </w:r>
    </w:p>
    <w:p w14:paraId="7990672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public Referent Entity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33D351C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List&lt;int&gt;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4CF5727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int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MentionsCount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7F3464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80E703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CF4BB0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</w:p>
    <w:p w14:paraId="53B8312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C4323D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NEGATIVE = "negative";</w:t>
      </w:r>
    </w:p>
    <w:p w14:paraId="16C324E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POSITIVE = "positive";</w:t>
      </w:r>
    </w:p>
    <w:p w14:paraId="576ABEE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NEUTRAL = "neutral";</w:t>
      </w:r>
    </w:p>
    <w:p w14:paraId="352A84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B32A11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DatasetPath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Environment.CurrentDirectory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"Models\\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\\Model", "train.txt");</w:t>
      </w:r>
    </w:p>
    <w:p w14:paraId="205BFC0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Text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03E0634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524C456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530F27E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trainer;</w:t>
      </w:r>
    </w:p>
    <w:p w14:paraId="077ABE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AED2E2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81106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this.trainer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038349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7475AF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77A10E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0E706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9F0FFC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7D91D76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5F0251C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77082FC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01D17F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472D4D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trainer.Fit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SentimentPredictionModel.DatasetPath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004E68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trainer.Evaluate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470B92E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20F1F3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($"Macro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modelMetrics.MacroAccuracy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392DCB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$"Micro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modelMetrics.MicroAccuracy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2CD9B9F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$"Log Loss: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37C059C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$"Log Loss Reduction: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modelMetrics.LogLossReduction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694001D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trainer.Save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793DF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F749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FBB6E7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 text)</w:t>
      </w:r>
    </w:p>
    <w:p w14:paraId="6488A74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9868B3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699876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1900662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3F5CE19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947CA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2327BD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text.Split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(". 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StringSplitOptions.RemoveEmptyEntries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5C66B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entities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GetTextEntities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8106F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92674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008FF5B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predictor = new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DD243E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 predictions = new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682AC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E1D1AC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entity in entities)</w:t>
      </w:r>
    </w:p>
    <w:p w14:paraId="0D99832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548A1B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data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GetTextWithReplaceEntity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(entity,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5E6FE42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591B39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var prediction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predictor.Predict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(data);</w:t>
      </w:r>
    </w:p>
    <w:p w14:paraId="41A3A3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//if 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prediction.PredictedLabel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!=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SentimentPredictionModel.NEUTRAL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DD2205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//{</w:t>
      </w:r>
    </w:p>
    <w:p w14:paraId="413069C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entity, prediction);</w:t>
      </w:r>
    </w:p>
    <w:p w14:paraId="7956B08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DBF6F4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//}</w:t>
      </w:r>
    </w:p>
    <w:p w14:paraId="041CEC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649E78E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($"Text: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data.SentimentText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2E922D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($"Prediction: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prediction.PredictedLabel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:#.##}");</w:t>
      </w:r>
    </w:p>
    <w:p w14:paraId="38F5296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304168B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85C40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62540E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predictions;</w:t>
      </w:r>
    </w:p>
    <w:p w14:paraId="3E37DC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00EFF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A7C52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GetTextEntities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E7E958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93BD32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720817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513AD9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Pullenti.Sdk.InitializeAll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EF6466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sentenses.Length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++)</w:t>
      </w:r>
    </w:p>
    <w:p w14:paraId="38F7B62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AB50DF">
        <w:rPr>
          <w:rFonts w:cs="Times New Roman"/>
          <w:color w:val="000000" w:themeColor="text1"/>
          <w:sz w:val="24"/>
          <w:szCs w:val="24"/>
        </w:rPr>
        <w:t>{</w:t>
      </w:r>
    </w:p>
    <w:p w14:paraId="1213129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AnalysisResult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result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>;</w:t>
      </w:r>
    </w:p>
    <w:p w14:paraId="00BCF55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try</w:t>
      </w:r>
      <w:proofErr w:type="spellEnd"/>
    </w:p>
    <w:p w14:paraId="6C1CACD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{</w:t>
      </w:r>
    </w:p>
    <w:p w14:paraId="231FDB0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    // создаём экземпляр процессора со стандартными анализаторами</w:t>
      </w:r>
    </w:p>
    <w:p w14:paraId="1823350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    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Processor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processor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ProcessorService.CreateProcessor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9B6F77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// </w:t>
      </w:r>
      <w:r w:rsidRPr="00AB50DF">
        <w:rPr>
          <w:rFonts w:cs="Times New Roman"/>
          <w:color w:val="000000" w:themeColor="text1"/>
          <w:sz w:val="24"/>
          <w:szCs w:val="24"/>
        </w:rPr>
        <w:t>запускаем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на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тексте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text</w:t>
      </w:r>
    </w:p>
    <w:p w14:paraId="1B40252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result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processor.Process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SourceOfAnalysis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]));</w:t>
      </w:r>
    </w:p>
    <w:p w14:paraId="06DD7D3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7A18939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catch (Exception e)</w:t>
      </w:r>
    </w:p>
    <w:p w14:paraId="1BE3236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73D229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continue;</w:t>
      </w:r>
    </w:p>
    <w:p w14:paraId="609EED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4C13760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 </w:t>
      </w:r>
      <w:r w:rsidRPr="00AB50DF">
        <w:rPr>
          <w:rFonts w:cs="Times New Roman"/>
          <w:color w:val="000000" w:themeColor="text1"/>
          <w:sz w:val="24"/>
          <w:szCs w:val="24"/>
        </w:rPr>
        <w:t>получили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выделенные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сущности</w:t>
      </w:r>
    </w:p>
    <w:p w14:paraId="21A4BD5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foreach (Referent entity in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result.Entities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801A78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02849A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if 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entity.InstanceOf.Name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!= "ORGANIZATION" &amp;&amp; !(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entity.InstanceOf.Name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== "GEO" &amp;&amp; ((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GeoReferent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)entity).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IsState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3427B34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continue;</w:t>
      </w:r>
    </w:p>
    <w:p w14:paraId="7216A7E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A334C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bool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needToCreateNewEntityFrequency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true;</w:t>
      </w:r>
    </w:p>
    <w:p w14:paraId="4D178F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BE4235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1A2D067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entity.CanBeEquals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entityFrequency.Entity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4C5EDE9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6E8E70B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entityFrequency.MentionsCount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++;</w:t>
      </w:r>
    </w:p>
    <w:p w14:paraId="6987143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7E1F660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159947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453F00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132C720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&gt; 0 &amp;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&amp; !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- 1))</w:t>
      </w:r>
    </w:p>
    <w:p w14:paraId="2B1F011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5F7A5A1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- 1);</w:t>
      </w:r>
    </w:p>
    <w:p w14:paraId="73DF63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5BF8E6F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sentenses.Length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 &amp;&amp; 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+ 1))</w:t>
      </w:r>
    </w:p>
    <w:p w14:paraId="76C2487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1662947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+ 1);</w:t>
      </w:r>
    </w:p>
    <w:p w14:paraId="5EE632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4025BAF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needToCreateNewEntityFrequency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false;</w:t>
      </w:r>
    </w:p>
    <w:p w14:paraId="0281CE7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continue;</w:t>
      </w:r>
    </w:p>
    <w:p w14:paraId="48DADBC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0F2D9F9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644FFC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needToCreateNewEntityFrequency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B96D7D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14E38AC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entitiesFrequency.Add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</w:p>
    <w:p w14:paraId="784EEF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07503F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Entity = entity,</w:t>
      </w:r>
    </w:p>
    <w:p w14:paraId="2CAED43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MentionsCount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1,</w:t>
      </w:r>
    </w:p>
    <w:p w14:paraId="4A10B83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List&lt;int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) {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}</w:t>
      </w:r>
    </w:p>
    <w:p w14:paraId="7E772B0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});</w:t>
      </w:r>
    </w:p>
    <w:p w14:paraId="3CBBB0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&gt; 0 &amp;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&amp; !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- 1))</w:t>
      </w:r>
    </w:p>
    <w:p w14:paraId="0771ADE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{</w:t>
      </w:r>
    </w:p>
    <w:p w14:paraId="2F28463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- 1);</w:t>
      </w:r>
    </w:p>
    <w:p w14:paraId="371B602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044E21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sentenses.Length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 &amp;&amp; 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+ 1))</w:t>
      </w:r>
    </w:p>
    <w:p w14:paraId="5DA2FE2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50FCD79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+ 1);</w:t>
      </w:r>
    </w:p>
    <w:p w14:paraId="0EE68E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DF1A5C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7A71FBD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1D74F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entity.ToString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());</w:t>
      </w:r>
    </w:p>
    <w:p w14:paraId="3C13DC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60FF9D4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94292A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A00D7E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D686EF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A76121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E9FADD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string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GetTextWithReplaceEntity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string[]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string replacer =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XxX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</w:t>
      </w:r>
    </w:p>
    <w:p w14:paraId="0EDD6D5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FB7B6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text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String.Empty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5E368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(int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sentenseIndex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032032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9AF525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text +=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sentenseIndex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];</w:t>
      </w:r>
    </w:p>
    <w:p w14:paraId="15F5F04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70EA6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TextAnnotation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annotation in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entityFrequency.Entity.Occurrence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81B777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0C29ED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text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text.Replace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annotation.ToString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(), replacer);</w:t>
      </w:r>
    </w:p>
    <w:p w14:paraId="0554880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6F454C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text;</w:t>
      </w:r>
    </w:p>
    <w:p w14:paraId="366552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815FEE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E1799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TrainEvaluatePredict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trainer,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bool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needToFit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false)</w:t>
      </w:r>
    </w:p>
    <w:p w14:paraId="1B02E8E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9AEC01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200BEC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048562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0C13500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BF2F36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2710A8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5AE329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needToFit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56D7984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27F8E7C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trainer.Fit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SentimentPredictionModel.DatasetPath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2E19CC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trainer.Evaluate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7448816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C99BAC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($"Macro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modelMetrics.MacroAccuracy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509EC3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$"Micro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modelMetrics.MicroAccuracy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75BB03D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$"Log Loss: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228FE6A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$"Log Loss Reduction: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modelMetrics.LogLossReduction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0590D6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trainer.Save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0768F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7F7BC39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A0C8CC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predictor = new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E812B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prediction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predictor.Predict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C6F71D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7A7048B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($"Prediction: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prediction.PredictedLabel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:#.##}");</w:t>
      </w:r>
    </w:p>
    <w:p w14:paraId="40A239A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2A8A4C6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6A0EC2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68F34A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E3F13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</w:p>
    <w:p w14:paraId="79AA93B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FF0C1A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LoadColumn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0)]</w:t>
      </w:r>
    </w:p>
    <w:p w14:paraId="7242AB5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2B409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FEB346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LoadColumn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1)]</w:t>
      </w:r>
    </w:p>
    <w:p w14:paraId="0D47554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public string Sentiment;</w:t>
      </w:r>
    </w:p>
    <w:p w14:paraId="04A046B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C48E0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 text)</w:t>
      </w:r>
    </w:p>
    <w:p w14:paraId="76887B7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CF4E8B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text;</w:t>
      </w:r>
    </w:p>
    <w:p w14:paraId="0A9134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FA3D22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4AC2CE2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6C9FA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</w:p>
    <w:p w14:paraId="183523C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49A980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PredictedLabel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")]</w:t>
      </w:r>
    </w:p>
    <w:p w14:paraId="06AFA85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PredictedLabel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1BDAD36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4EDB5B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E6030E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</w:p>
    <w:p w14:paraId="6B3FD89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B65032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Prediction;</w:t>
      </w:r>
    </w:p>
    <w:p w14:paraId="3D37CBF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098647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Entity;</w:t>
      </w:r>
    </w:p>
    <w:p w14:paraId="11525F9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029756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entity,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prediction)</w:t>
      </w:r>
    </w:p>
    <w:p w14:paraId="7189B29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A94C08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Prediction = prediction;</w:t>
      </w:r>
    </w:p>
    <w:p w14:paraId="47AA5F6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Entity = entity;</w:t>
      </w:r>
    </w:p>
    <w:p w14:paraId="6E1A7E8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975F7C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0DAEB6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28EC6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interface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</w:p>
    <w:p w14:paraId="3A619ED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4E16D05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string Name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}</w:t>
      </w:r>
    </w:p>
    <w:p w14:paraId="5C4328E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Fit(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7848EC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MulticlassClassificationMetrics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365CA2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Save(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309D3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AF3589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}</w:t>
      </w:r>
    </w:p>
    <w:p w14:paraId="549B81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CC92BB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&lt;summary&gt;</w:t>
      </w:r>
    </w:p>
    <w:p w14:paraId="7C9E319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Base class for Trainers.</w:t>
      </w:r>
    </w:p>
    <w:p w14:paraId="5BE062B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This class exposes methods for training, evaluating and saving ML Models.</w:t>
      </w:r>
    </w:p>
    <w:p w14:paraId="4A37D4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Classes that inherit this class need to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assing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concrete model and name; and to implement data pre-processing.</w:t>
      </w:r>
    </w:p>
    <w:p w14:paraId="5AE50FA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&lt;/summary&gt;</w:t>
      </w:r>
    </w:p>
    <w:p w14:paraId="2095B05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abstract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</w:p>
    <w:p w14:paraId="2999CD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where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class</w:t>
      </w:r>
    </w:p>
    <w:p w14:paraId="0C70321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473E138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Name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protected set; }</w:t>
      </w:r>
    </w:p>
    <w:p w14:paraId="337F782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C3182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static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AppContext.BaseDirectory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classification.mdl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5259FF8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1ACF2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readonly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2E1E58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F2EA7B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DataOperationsCatalog.TrainTestData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BE4B1C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ITrainerEstimator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MulticlassPredictionTransformer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 _model;</w:t>
      </w:r>
    </w:p>
    <w:p w14:paraId="3F85163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FB1ACE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E43A00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535EA1F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078DC9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111);</w:t>
      </w:r>
    </w:p>
    <w:p w14:paraId="67B2A4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B571BE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7D5801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04A108F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Train model on defined data.</w:t>
      </w:r>
    </w:p>
    <w:p w14:paraId="30E2C90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0747A3D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&lt;param name="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"&gt;&lt;/param&gt;</w:t>
      </w:r>
    </w:p>
    <w:p w14:paraId="6265E1D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Fit(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99715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425B7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File.Exists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2606265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{</w:t>
      </w:r>
    </w:p>
    <w:p w14:paraId="54F90A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FileNotFoundException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$"File 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 doesn't exist.");</w:t>
      </w:r>
    </w:p>
    <w:p w14:paraId="710674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FBE638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5FD2E0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LoadAndPrepareData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CDC73C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BuildDataProcessingPipeline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053597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</w:p>
    <w:p w14:paraId="489BE37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(_model)</w:t>
      </w:r>
    </w:p>
    <w:p w14:paraId="1F72907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(MlContext.Transforms.Conversion.MapKeyToValue("PredictedLabel"));</w:t>
      </w:r>
    </w:p>
    <w:p w14:paraId="091D1A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C9117C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trainingPipeline.Fit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dataSplit.TrainSet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548E9E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941415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7758A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535B3B7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Evaluate trained model.</w:t>
      </w:r>
    </w:p>
    <w:p w14:paraId="6E05C96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6F0D627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&lt;returns&gt;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RegressionMetrics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object which contain information about model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performance.&lt;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/returns&gt;</w:t>
      </w:r>
    </w:p>
    <w:p w14:paraId="6F866F0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MulticlassClassificationMetrics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35E41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208682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testSetTransform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trainedModel.Transform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dataSplit.TestSet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78F54A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0AFCAB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MlContext.MulticlassClassification.Evaluate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testSetTransform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300708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2E8A3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1E116B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23312E2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Save Model in the file.</w:t>
      </w:r>
    </w:p>
    <w:p w14:paraId="30C40CB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6C29C3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Save(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94DE19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BD53C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dataSplit.TrainSet.Schema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E8836C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AA9CCB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F1EE4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2F316E9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/// Load Model from the file.</w:t>
      </w:r>
    </w:p>
    <w:p w14:paraId="166CCA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66AE32C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3DE0D1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8A9630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DataViewSchema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schema;</w:t>
      </w:r>
    </w:p>
    <w:p w14:paraId="5547FEE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out schema);</w:t>
      </w:r>
    </w:p>
    <w:p w14:paraId="460B6A3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EF7A37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D45F48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3FC1B3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Feature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engeneering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and data pre-processing.</w:t>
      </w:r>
    </w:p>
    <w:p w14:paraId="0502EB8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5C11BC3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&lt;returns&gt;Data Processing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Pipeline.&lt;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/returns&gt;</w:t>
      </w:r>
    </w:p>
    <w:p w14:paraId="2F6F13C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EstimatorChain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NormalizingTransformer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BuildDataProcessingPipeline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5355914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4B42E0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MlContext.Transforms.Conversion.MapValueToKey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inputColumnName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nameof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SentimentData.Sentiment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outputColumnName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"Label")</w:t>
      </w:r>
    </w:p>
    <w:p w14:paraId="5F56DAC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MlContext.Transforms.Text.FeaturizeText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("Features",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nameof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SentimentData.SentimentText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)))</w:t>
      </w:r>
    </w:p>
    <w:p w14:paraId="2214A18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MlContext.Transforms.NormalizeMinMax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("Features", "Features"))</w:t>
      </w:r>
    </w:p>
    <w:p w14:paraId="0C863EB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AppendCacheCheckpoint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521D26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D9233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CBE68C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FC72E7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74EEC8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DataOperationsCatalog.TrainTestData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LoadAndPrepareData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9D54B6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6BA0C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trainingDataView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MlContext.Data.LoadFromTextFile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hasHeader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false,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separatorChar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'\t');</w:t>
      </w:r>
    </w:p>
    <w:p w14:paraId="2A77B3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MlContext.Data.TrainTestSplit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trainingDataView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testFraction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0.3);</w:t>
      </w:r>
    </w:p>
    <w:p w14:paraId="4D32FB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7E3AF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4CCEE7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LbfgsMaximumEntropyTrainer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MaximumEntropyModelParameters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34E5223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55EBA2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LbfgsMaximumEntropyTrainer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2E173A2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C1F1D3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"LBFGS Maximum Entropy";</w:t>
      </w:r>
    </w:p>
    <w:p w14:paraId="60B1D85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21C6903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LbfgsMaximumEntropy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5997C12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DD91AC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7CE6286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4A9C46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NaiveBayesMulticlassModelParameters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1FE05EF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DA8D2E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50AF83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862AC0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"Naive Bayes";</w:t>
      </w:r>
    </w:p>
    <w:p w14:paraId="7C6F1E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4DED36C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205BF5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2E8A4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1ED41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5F30E3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087475B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6D500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648F032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D78426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"One Versus All";</w:t>
      </w:r>
    </w:p>
    <w:p w14:paraId="69998BA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428FF5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binaryEstimator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MlContext.BinaryClassification.Trainers.SgdCalibrated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());</w:t>
      </w:r>
    </w:p>
    <w:p w14:paraId="27D60C7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9A9449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4DBA1FE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866340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MaximumEntropyModelParameters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03E71EA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{</w:t>
      </w:r>
    </w:p>
    <w:p w14:paraId="5490B1C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4E0124D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CEE33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Maximum Entropy";</w:t>
      </w:r>
    </w:p>
    <w:p w14:paraId="793F68D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10A54F7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SdcaMaximumEntropy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30E6D9A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338CFC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58900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3E539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SdcaNonCalibratedTrainer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LinearMulticlassModelParameters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0BDE4E5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6A6F165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SdcaNonCalibratedTrainer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42B9328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5D3D8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NonCalibrated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";</w:t>
      </w:r>
    </w:p>
    <w:p w14:paraId="3B1847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2D6BAE3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SdcaNonCalibrated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1707800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5C72C5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4FBD3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Predictor</w:t>
      </w:r>
    </w:p>
    <w:p w14:paraId="1BEDB8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9CDFE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static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AppContext.BaseDirectory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classification.mdl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3EA453B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readonly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12D293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C93F01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_model;</w:t>
      </w:r>
    </w:p>
    <w:p w14:paraId="526F520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AB2AD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8965DF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B9F452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111);</w:t>
      </w:r>
    </w:p>
    <w:p w14:paraId="182D28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78465A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D3C44D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1C2A5E3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Runs prediction on new data.</w:t>
      </w:r>
    </w:p>
    <w:p w14:paraId="206C9FC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023B23B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/// &lt;param name="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"&gt;New data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sample.&lt;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/param&gt;</w:t>
      </w:r>
    </w:p>
    <w:p w14:paraId="31D5C55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&lt;returns&gt;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PalmerPenguinsData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object, which contains predictions made by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/returns&gt;</w:t>
      </w:r>
    </w:p>
    <w:p w14:paraId="7100C51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59516E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39DAF1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353884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6A10EF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predictionEngine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mlContext.Model.CreatePredictionEngine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&gt;(_model);</w:t>
      </w:r>
    </w:p>
    <w:p w14:paraId="2BC7485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72FC13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predictionEngine.Predict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E146C5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08D2E2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2F90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2D079F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2E350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File.Exists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5596BD1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12E103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FileNotFoundException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$"File 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 doesn't exist.");</w:t>
      </w:r>
    </w:p>
    <w:p w14:paraId="5D44D8A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53854B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D15AB7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using (var stream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FileStream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FileAccess.Read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FileShare.Read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5360EC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85E8BC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_model = _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(stream, out _);</w:t>
      </w:r>
    </w:p>
    <w:p w14:paraId="6E25F70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18209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4A5052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(_model == null)</w:t>
      </w:r>
    </w:p>
    <w:p w14:paraId="39C2FA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81EC06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throw new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Exception(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$"Failed to load Model");</w:t>
      </w:r>
    </w:p>
    <w:p w14:paraId="1EC7501D" w14:textId="77777777" w:rsidR="00AB50DF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1B64A6">
        <w:rPr>
          <w:rFonts w:cs="Times New Roman"/>
          <w:color w:val="000000" w:themeColor="text1"/>
          <w:sz w:val="24"/>
          <w:szCs w:val="24"/>
          <w:lang w:val="en-US"/>
        </w:rPr>
        <w:t>}</w:t>
      </w:r>
    </w:p>
    <w:p w14:paraId="5F591A36" w14:textId="77777777" w:rsidR="00AB50DF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C8D1869" w14:textId="7D281129" w:rsidR="00D45B33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05273BEC" w14:textId="4D32811C" w:rsidR="00AB50DF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E863D6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</w:p>
    <w:p w14:paraId="7EEE67F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B18518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public float Close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0EFC11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DateTime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Time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7737CEC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303ED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8B464F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</w:p>
    <w:p w14:paraId="7B91389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D348D7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3423BFE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5A86118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645B57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F3CE74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E8115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ForecastingModel</w:t>
      </w:r>
      <w:proofErr w:type="spellEnd"/>
    </w:p>
    <w:p w14:paraId="3926EFD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25CAFF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const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"server=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localhost;database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test;user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root;password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=1234";</w:t>
      </w:r>
    </w:p>
    <w:p w14:paraId="77B375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ABC97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string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01BD71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718C38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Path.GetFullPath(Path.Combine(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AppDomain.CurrentDomain.BaseDirectory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"../../../"));</w:t>
      </w:r>
    </w:p>
    <w:p w14:paraId="0C1241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"MLModel.zip");</w:t>
      </w:r>
    </w:p>
    <w:p w14:paraId="336B7AE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D56AE1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16238D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SsaForecastingEstimator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GetForecastingPipline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02C8E8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86521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SsaForecastingEstimator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mlContext.Forecasting.ForecastBySsa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</w:p>
    <w:p w14:paraId="5AC5A4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outputColumnName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6B57A51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"Close",</w:t>
      </w:r>
    </w:p>
    <w:p w14:paraId="1C64ACF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windowSize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24,</w:t>
      </w:r>
    </w:p>
    <w:p w14:paraId="5D4C11F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seriesLength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30 * 24,</w:t>
      </w:r>
    </w:p>
    <w:p w14:paraId="4A59035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trainSize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6917,</w:t>
      </w:r>
    </w:p>
    <w:p w14:paraId="53E23B0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horizon: 24,</w:t>
      </w:r>
    </w:p>
    <w:p w14:paraId="28FF89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confidenceLevel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0.95f,</w:t>
      </w:r>
    </w:p>
    <w:p w14:paraId="6E4EE82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confidenceLowerBoundColumn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642C3E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confidenceUpperBoundColumn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</w:t>
      </w:r>
    </w:p>
    <w:p w14:paraId="106AD3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);</w:t>
      </w:r>
    </w:p>
    <w:p w14:paraId="6D5391A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A06F64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823CAF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02DCA7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7BCBFD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loader)</w:t>
      </w:r>
    </w:p>
    <w:p w14:paraId="6F18BD6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326DC8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this.getModelPath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4E7053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10;</w:t>
      </w:r>
    </w:p>
    <w:p w14:paraId="4DC0684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query = $@"SELECT close, time FROM candles where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};";</w:t>
      </w:r>
    </w:p>
    <w:p w14:paraId="696D15F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null;</w:t>
      </w:r>
    </w:p>
    <w:p w14:paraId="18F0FBC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FF7C09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source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MySqlConnectorFactory.Instance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ForecastingModel.connectionString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query);</w:t>
      </w:r>
    </w:p>
    <w:p w14:paraId="0EA4E6C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737474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EB62B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DAF12D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&gt;();</w:t>
      </w:r>
    </w:p>
    <w:p w14:paraId="0072469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options =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3B0B57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options.Columns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new[] {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("Close",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DbType.Single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0),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("Time",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DbType.DateTime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1) };</w:t>
      </w:r>
    </w:p>
    <w:p w14:paraId="3D3786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(options);</w:t>
      </w:r>
    </w:p>
    <w:p w14:paraId="162C8BD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5FD903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data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loader.Load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(source);</w:t>
      </w:r>
    </w:p>
    <w:p w14:paraId="2B91A6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DBBE1F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File.Exists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7BD8FE4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EA0989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using (var file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File.OpenRead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020A400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5E482E3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forecaster =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(file,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DataViewSchema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schema);</w:t>
      </w:r>
    </w:p>
    <w:p w14:paraId="122167E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269C89D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E611DC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4EBF395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{</w:t>
      </w:r>
    </w:p>
    <w:p w14:paraId="1908DD9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this.GetForecastingPipline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).Fit(data);</w:t>
      </w:r>
    </w:p>
    <w:p w14:paraId="04288DF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(forecaster, loader, "MLModel.zip");</w:t>
      </w:r>
    </w:p>
    <w:p w14:paraId="22DA2BF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26D5A5A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D3FF7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forecaster;</w:t>
      </w:r>
    </w:p>
    <w:p w14:paraId="4A13D19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55C69A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54DA5F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IConfiguration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configuration,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diplomContext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context, int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EE522C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774776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Path.GetFullPath(Path.Combine(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AppDomain.CurrentDomain.BaseDirectory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"../../../"));</w:t>
      </w:r>
    </w:p>
    <w:p w14:paraId="4A16547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"MLModel.zip");</w:t>
      </w:r>
    </w:p>
    <w:p w14:paraId="55B3E26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"server=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localhost;database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test;user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root;password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=1234";</w:t>
      </w:r>
    </w:p>
    <w:p w14:paraId="71015C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C49D82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7F665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2A0B9B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 = null,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evaluateDate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4B016FA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null;</w:t>
      </w:r>
    </w:p>
    <w:p w14:paraId="11245EA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null;</w:t>
      </w:r>
    </w:p>
    <w:p w14:paraId="3B4F635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TimeSeriesPredictionEngine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6FA1D4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(Share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context.Shares.Where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(share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())</w:t>
      </w:r>
    </w:p>
    <w:p w14:paraId="2E64BD1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9B692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&gt;();</w:t>
      </w:r>
    </w:p>
    <w:p w14:paraId="1C227B0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1D6A3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candlesCount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context.Candles.Where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(candle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candle.Share.Id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).Count();</w:t>
      </w:r>
    </w:p>
    <w:p w14:paraId="5238CAB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candlesCount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30)</w:t>
      </w:r>
    </w:p>
    <w:p w14:paraId="67C678E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continue;</w:t>
      </w:r>
    </w:p>
    <w:p w14:paraId="4419BB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</w:p>
    <w:p w14:paraId="2A37CED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string query = @$"select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closeByDay.day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as Time,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closeByDay.close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from (</w:t>
      </w:r>
    </w:p>
    <w:p w14:paraId="3A07C9B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select</w:t>
      </w:r>
    </w:p>
    <w:p w14:paraId="57D1DA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DATE_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FORMAT(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Time, '%Y-%m-%d') as day,</w:t>
      </w:r>
    </w:p>
    <w:p w14:paraId="28C89C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CAST(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substring_index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group_concat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(cast(close as CHAR) order by Time desc), ',', 1 ) AS REAL) as close</w:t>
      </w:r>
    </w:p>
    <w:p w14:paraId="3326C64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from</w:t>
      </w:r>
    </w:p>
    <w:p w14:paraId="7190D4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candles</w:t>
      </w:r>
    </w:p>
    <w:p w14:paraId="5C23DD2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where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{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</w:t>
      </w:r>
    </w:p>
    <w:p w14:paraId="66E7E05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group by</w:t>
      </w:r>
    </w:p>
    <w:p w14:paraId="6895FB7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DATE_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FORMAT(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day, '%Y-%m-%d'),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</w:p>
    <w:p w14:paraId="5CDBDA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order by</w:t>
      </w:r>
    </w:p>
    <w:p w14:paraId="79552A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day</w:t>
      </w:r>
    </w:p>
    <w:p w14:paraId="534A89F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)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as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closeByDay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;";</w:t>
      </w:r>
    </w:p>
    <w:p w14:paraId="6D9BC33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query = $@"SELECT close, time FROM candles where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{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};";</w:t>
      </w:r>
    </w:p>
    <w:p w14:paraId="0B9DD45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source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MySqlConnectorFactory.Instance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query);</w:t>
      </w:r>
    </w:p>
    <w:p w14:paraId="40E753F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58DD0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options =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C88668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options.Columns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new[] {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("Close",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DbType.Single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0),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("Time",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DbType.DateTime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1) };</w:t>
      </w:r>
    </w:p>
    <w:p w14:paraId="07D341C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(options);</w:t>
      </w:r>
    </w:p>
    <w:p w14:paraId="4E8F7A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15E99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data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loader.Load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(source);</w:t>
      </w:r>
    </w:p>
    <w:p w14:paraId="553A126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FE0FF2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using (var file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File.OpenRead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65A9D0D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3EBE89A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(file,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DataViewSchema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schema);</w:t>
      </w:r>
    </w:p>
    <w:p w14:paraId="2EB282B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//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forecaster.CreateTimeSeriesEngine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14D53D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5E95284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B37243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SsaForecastingEstimator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mlContext.Forecasting.ForecastBySsa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</w:p>
    <w:p w14:paraId="2D74B4C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outputColumnName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7147567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"Close",</w:t>
      </w:r>
    </w:p>
    <w:p w14:paraId="58CCBA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windowSize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120*24,</w:t>
      </w:r>
    </w:p>
    <w:p w14:paraId="411B548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seriesLength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180*24,</w:t>
      </w:r>
    </w:p>
    <w:p w14:paraId="5085C5C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trainSize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6917,</w:t>
      </w:r>
    </w:p>
    <w:p w14:paraId="3702741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horizon: 7*24,</w:t>
      </w:r>
    </w:p>
    <w:p w14:paraId="742C3A5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confidenceLevel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0.95f,</w:t>
      </w:r>
    </w:p>
    <w:p w14:paraId="5FC63C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confidenceLowerBoundColumn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531826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confidenceUpperBoundColumn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60961AA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898D1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forecaster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forecastingPipeline.Fit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(data);</w:t>
      </w:r>
    </w:p>
    <w:p w14:paraId="2CF6F1C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8A5C57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forecaster,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A9466B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forecaster.CreateTimeSeriesEngine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A34DB6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8D1303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(forecaster, loader, "MLModel.zip");</w:t>
      </w:r>
    </w:p>
    <w:p w14:paraId="0C32AFB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F8C4A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4002DF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 !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= null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!= null &amp;&amp; forecaster != null)</w:t>
      </w:r>
    </w:p>
    <w:p w14:paraId="65EFD3D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C9DBB2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forecastEngine.CheckPoint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A22039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7*24,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5F1713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2A90C98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F913B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1A3B0E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FC76CB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0A32CB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loader);</w:t>
      </w:r>
    </w:p>
    <w:p w14:paraId="3EF6EF6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24A04A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this.GetForecastingPipline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).Fit(data);</w:t>
      </w:r>
    </w:p>
    <w:p w14:paraId="0CA0444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forecaster,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B68C6B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(forecaster, loader, "MLModel.zip");</w:t>
      </w:r>
    </w:p>
    <w:p w14:paraId="7D9D242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08141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9BA375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7EA0A2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89361B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loader);</w:t>
      </w:r>
    </w:p>
    <w:p w14:paraId="091784A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6484A0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TimeSeriesPredictionEngine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forecaster.CreateTimeSeriesEngine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E4D3F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 !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= null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!= null &amp;&amp; forecaster != null)</w:t>
      </w:r>
    </w:p>
    <w:p w14:paraId="7498FA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2BE1FB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forecastEngine.CheckPoint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this.getModelPath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());</w:t>
      </w:r>
    </w:p>
    <w:p w14:paraId="177A48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7,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94A78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8EB059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B4297B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4C45A1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model,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BC03CB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8E6A3C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predictions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model.Transform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3250A7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F0E570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&lt;float&gt; actual =</w:t>
      </w:r>
    </w:p>
    <w:p w14:paraId="442DC0C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true)</w:t>
      </w:r>
    </w:p>
    <w:p w14:paraId="2A4930D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.Select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(observed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observed.Close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4E46C5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A1C5E0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&lt;float&gt; forecast =</w:t>
      </w:r>
    </w:p>
    <w:p w14:paraId="0D5117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&gt;(predictions, true)</w:t>
      </w:r>
    </w:p>
    <w:p w14:paraId="7B0DCF9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.Select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(prediction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prediction.ForecastedClose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[0]);</w:t>
      </w:r>
    </w:p>
    <w:p w14:paraId="5BE14D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D667D7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metrics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actual.Zip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(forecast,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)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-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FE81BE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682D5C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MAE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metrics.Average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(error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Math.Abs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(error));</w:t>
      </w:r>
    </w:p>
    <w:p w14:paraId="744F952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RMSE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Math.Sqrt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metrics.Average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(error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Math.Pow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(error, 2)));</w:t>
      </w:r>
    </w:p>
    <w:p w14:paraId="2C1A921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("Evaluation Metrics");</w:t>
      </w:r>
    </w:p>
    <w:p w14:paraId="1262BBB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("---------------------");</w:t>
      </w:r>
    </w:p>
    <w:p w14:paraId="70C758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($"Mean Absolute Error: {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MAE:F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3}");</w:t>
      </w:r>
    </w:p>
    <w:p w14:paraId="2A9B39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($"Root Mean Squared Error: {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RMSE:F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3}\n");</w:t>
      </w:r>
    </w:p>
    <w:p w14:paraId="1FFCF88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6D7F08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532FA1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] Forecast(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int horizon,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TimeSeriesPredictionEngine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forecaster,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FB1A4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{</w:t>
      </w:r>
    </w:p>
    <w:p w14:paraId="0D0DAD7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forecaster.Predict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60C379B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621BE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&lt;string&gt;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</w:t>
      </w:r>
    </w:p>
    <w:p w14:paraId="17A2477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reuseRowObject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false)</w:t>
      </w:r>
    </w:p>
    <w:p w14:paraId="479D985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TakeLast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(horizon)</w:t>
      </w:r>
    </w:p>
    <w:p w14:paraId="03EB481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.Select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input, int index) =&gt;</w:t>
      </w:r>
    </w:p>
    <w:p w14:paraId="74382F3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A78C4B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input.Close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61FC26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Math.Max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(0,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forecast.LowerBoundClose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[index]);</w:t>
      </w:r>
    </w:p>
    <w:p w14:paraId="3B71B1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estimate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forecast.ForecastedClose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[index];</w:t>
      </w:r>
    </w:p>
    <w:p w14:paraId="13A20C1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forecast.UpperBoundClose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[index];</w:t>
      </w:r>
    </w:p>
    <w:p w14:paraId="4AB6124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return $"Date: {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input.Time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 +</w:t>
      </w:r>
    </w:p>
    <w:p w14:paraId="45E77A9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$"Actual Rentals: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 +</w:t>
      </w:r>
    </w:p>
    <w:p w14:paraId="5C57D6E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$"Lower Estimate: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 +</w:t>
      </w:r>
    </w:p>
    <w:p w14:paraId="30DCAED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$"Forecast: {estimate}\n" +</w:t>
      </w:r>
    </w:p>
    <w:p w14:paraId="1D2C542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$"Upper Estimate: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}\n";</w:t>
      </w:r>
    </w:p>
    <w:p w14:paraId="48A56B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});</w:t>
      </w:r>
    </w:p>
    <w:p w14:paraId="0D1A201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E4CC46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("Rental Forecast");</w:t>
      </w:r>
    </w:p>
    <w:p w14:paraId="22168A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("---------------------");</w:t>
      </w:r>
    </w:p>
    <w:p w14:paraId="55C8E1C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(var prediction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68B080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EC0DCB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(prediction);</w:t>
      </w:r>
    </w:p>
    <w:p w14:paraId="77E084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7B4E577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forecast.ForecastedClose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77EEEEA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1B64A6">
        <w:rPr>
          <w:rFonts w:cs="Times New Roman"/>
          <w:color w:val="000000" w:themeColor="text1"/>
          <w:sz w:val="24"/>
          <w:szCs w:val="24"/>
          <w:lang w:val="en-US"/>
        </w:rPr>
        <w:t>}</w:t>
      </w:r>
    </w:p>
    <w:p w14:paraId="258FE7BD" w14:textId="3F3ADE56" w:rsidR="00AB50DF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07065EE" w14:textId="03032964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4568FB7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7D40F5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GetWorldnewsImpact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D5E18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DED757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WorldNews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news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(news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().First();</w:t>
      </w:r>
    </w:p>
    <w:p w14:paraId="39C0F8B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//if (news == null)</w:t>
      </w:r>
    </w:p>
    <w:p w14:paraId="3B12D9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//    return;</w:t>
      </w:r>
    </w:p>
    <w:p w14:paraId="5D3D4C3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WorldNews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allNews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(news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29985).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3A13AF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 predictions = new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B5FC1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(var news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allNews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391951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31277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news.Text.Contains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articleBody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"))</w:t>
      </w:r>
    </w:p>
    <w:p w14:paraId="06849CF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2886165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newsTextPattern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"\"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articleBody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\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":\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"(.*?)\"";</w:t>
      </w:r>
    </w:p>
    <w:p w14:paraId="3B137E9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(Match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textMatch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Regex.Matches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newsTextPattern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75ED2E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724239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textMatch.Groups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[1].Value;</w:t>
      </w:r>
    </w:p>
    <w:p w14:paraId="3076778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context.WorldNews.Update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(news);</w:t>
      </w:r>
    </w:p>
    <w:p w14:paraId="4BD452C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2B797DB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6ED941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FA192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model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48E43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predictions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model.Predict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0C6F2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predictions.Count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5B50253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2CB1212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MorphAnalyzer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morph;</w:t>
      </w:r>
    </w:p>
    <w:p w14:paraId="22518B0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 results = new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D4FEF7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try</w:t>
      </w:r>
    </w:p>
    <w:p w14:paraId="6EA2E3E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7A0ED54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morph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MorphAnalyzer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withLemmatization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true);</w:t>
      </w:r>
    </w:p>
    <w:p w14:paraId="261A2C3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results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morph.Parse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news.Text.Split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(' ')).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51EFE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2123552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catch (Exception)</w:t>
      </w:r>
    </w:p>
    <w:p w14:paraId="638755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59E2F5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continue;</w:t>
      </w:r>
    </w:p>
    <w:p w14:paraId="73016B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1892589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var keywords = new List&lt;string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15E6CA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results)</w:t>
      </w:r>
    </w:p>
    <w:p w14:paraId="5E7B38E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3842E7E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keywords.Count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5)</w:t>
      </w:r>
    </w:p>
    <w:p w14:paraId="79C6AD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continue;</w:t>
      </w:r>
    </w:p>
    <w:p w14:paraId="55FB16F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var tag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morphInfo.BestTag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CADBBC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tag.HasLemma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0.98)</w:t>
      </w:r>
    </w:p>
    <w:p w14:paraId="5008BEC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7A8B55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}:");</w:t>
      </w:r>
    </w:p>
    <w:p w14:paraId="4E56F42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($"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{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tag} 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78E06E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keywords.Add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tag.Lemma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50C6B3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587AE7C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7E1B080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NewsQuotesImpact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 impacts = new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NewsQuotesImpact</w:t>
      </w:r>
      <w:proofErr w:type="spellEnd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E10A22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(var prediction in predictions)</w:t>
      </w:r>
    </w:p>
    <w:p w14:paraId="0F28A9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609C0C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List&lt;Share&gt; shares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context.Shares.ToList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F357A4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List&lt;Candle&gt; candles = new List&lt;Candle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);// _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context.Candles.Where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(candle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(-1).Date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(5).Date).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1A16D9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foreach (var share in shares)</w:t>
      </w:r>
    </w:p>
    <w:p w14:paraId="48F5BAE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16101E9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share.Company.BrandInfo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0372453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continue;</w:t>
      </w:r>
    </w:p>
    <w:p w14:paraId="51D56D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3E214C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candles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share.Candles.Where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(candle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(-1).Date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(5).Date).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34334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14481D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2DA4472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Candle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firstCandle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candles.First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249A0F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Candle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lastCandle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candles.Last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DB0233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double? influence = ((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firstCandle.Close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-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lastCandle.Close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 * 100) /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firstCandle.Close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94454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if 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influence !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= null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Math.Abs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((double)influence) &gt; 5)</w:t>
      </w:r>
    </w:p>
    <w:p w14:paraId="2D6D191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{</w:t>
      </w:r>
    </w:p>
    <w:p w14:paraId="4D69509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morph.Parse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share.Company.BrandInfo.Split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(' ')).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C458F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companyKeywords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List&lt;string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3A457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          foreach (var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2C929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{</w:t>
      </w:r>
    </w:p>
    <w:p w14:paraId="7A46AE8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companyKeywords.Count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5)</w:t>
      </w:r>
    </w:p>
    <w:p w14:paraId="04A28E4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continue;</w:t>
      </w:r>
    </w:p>
    <w:p w14:paraId="6B37D4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var tag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morphInfo.BestTag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7E3663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tag.HasLemma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0.5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0.7)</w:t>
      </w:r>
    </w:p>
    <w:p w14:paraId="49D44EA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{</w:t>
      </w:r>
    </w:p>
    <w:p w14:paraId="70D92E6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}:");</w:t>
      </w:r>
    </w:p>
    <w:p w14:paraId="56D552C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($"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{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tag} 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50D5426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companyKeywords.Add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tag.Lemma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062614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}</w:t>
      </w:r>
    </w:p>
    <w:p w14:paraId="7939FF0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}</w:t>
      </w:r>
    </w:p>
    <w:p w14:paraId="40F8EE5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impacts.Add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NewsQuotesImpact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news, (double)influence));</w:t>
      </w:r>
    </w:p>
    <w:p w14:paraId="28DCF20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}</w:t>
      </w:r>
    </w:p>
    <w:p w14:paraId="3F3CB4C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16F01AC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143FE7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72A70E0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impacts.Count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0DD2990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63469F0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foreach (var keyword in keywords)</w:t>
      </w:r>
    </w:p>
    <w:p w14:paraId="274EB8F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1219A54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Keyword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7CE689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context.Keywords.Where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(k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k.Value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keyword).Count() &gt; 0)</w:t>
      </w:r>
    </w:p>
    <w:p w14:paraId="333CBF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3C9856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context.Keywords.Where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(k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k.Value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keyword).First();</w:t>
      </w:r>
    </w:p>
    <w:p w14:paraId="3B41ED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6B4DED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else</w:t>
      </w:r>
    </w:p>
    <w:p w14:paraId="278C026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4145453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Keyword(keyword);</w:t>
      </w:r>
    </w:p>
    <w:p w14:paraId="197C5AD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context.Keywords.Add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2B5D57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context.SaveChanges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4CB8E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301FDA4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context.WorldNewsKeywords.Add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WorldNewsKeyword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(news,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51066EC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context.SaveChanges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7ED481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97D3C2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context.NewsQuotesImpacts.AddRange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(impacts);</w:t>
      </w:r>
    </w:p>
    <w:p w14:paraId="14796F06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r w:rsidRPr="001B64A6">
        <w:rPr>
          <w:rFonts w:cs="Times New Roman"/>
          <w:color w:val="000000" w:themeColor="text1"/>
          <w:sz w:val="24"/>
          <w:szCs w:val="24"/>
          <w:lang w:val="en-US"/>
        </w:rPr>
        <w:t>_</w:t>
      </w:r>
      <w:proofErr w:type="spellStart"/>
      <w:proofErr w:type="gramStart"/>
      <w:r w:rsidRPr="001B64A6">
        <w:rPr>
          <w:rFonts w:cs="Times New Roman"/>
          <w:color w:val="000000" w:themeColor="text1"/>
          <w:sz w:val="24"/>
          <w:szCs w:val="24"/>
          <w:lang w:val="en-US"/>
        </w:rPr>
        <w:t>context.SaveChanges</w:t>
      </w:r>
      <w:proofErr w:type="spellEnd"/>
      <w:proofErr w:type="gramEnd"/>
      <w:r w:rsidRPr="001B64A6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1A4FE44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01BB3C51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07059917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2B579135" w14:textId="21D6E690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C57F3E9" w14:textId="65350410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1C37A4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public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enum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</w:p>
    <w:p w14:paraId="3336A6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2A9B20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Buy,</w:t>
      </w:r>
    </w:p>
    <w:p w14:paraId="531EBEA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Sell,</w:t>
      </w:r>
    </w:p>
    <w:p w14:paraId="5D851B4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Hold,</w:t>
      </w:r>
    </w:p>
    <w:p w14:paraId="56737FD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Undefined</w:t>
      </w:r>
    </w:p>
    <w:p w14:paraId="27FCB5F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24DDDA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E2310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public static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FundamentalAnalysis</w:t>
      </w:r>
      <w:proofErr w:type="spellEnd"/>
    </w:p>
    <w:p w14:paraId="5240D17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BB197D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EnterpriseToEbitdaTurningPoint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3;</w:t>
      </w:r>
    </w:p>
    <w:p w14:paraId="071A7DA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E5431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DeptToEBITDAMaxTurningPoint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2.5;</w:t>
      </w:r>
    </w:p>
    <w:p w14:paraId="1F01014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DeptToEBITDAMinTurningPoint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2;</w:t>
      </w:r>
    </w:p>
    <w:p w14:paraId="0499AF3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6E3CF5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5;</w:t>
      </w:r>
    </w:p>
    <w:p w14:paraId="3C94ECF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854268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PriceToBookTurningPoint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1;</w:t>
      </w:r>
    </w:p>
    <w:p w14:paraId="0F5634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26F6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EnterpriseValueToEBITDARatio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66D898D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E6CE2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share.Company.EnterpriseToEbitda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5228D40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StockRecommendation.Undefined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35BF3E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A9B8F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share.Company.EnterpriseToEbitda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EnterpriseToEbitdaTurningPoint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F28DA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D4CAE3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61C37A5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33A6FE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3E4694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CA8B47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double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2F2139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8B4AE7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share.Company.TotalDebt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36950D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double.NaN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F4228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81DBC0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Math.Round((double)(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(share.Company.TotalDebt.ToString()) /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27C2FE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EAE64A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357A36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54234B8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9164A7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share.Company.TotalDebt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1733CD2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StockRecommendation.Undefined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95289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717A5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(share);</w:t>
      </w:r>
    </w:p>
    <w:p w14:paraId="526E639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&lt;= 0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DeptToEBITDAMaxTurningPoint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FEEB2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33C15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DeptToEBITDAMinTurningPoint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316CE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StockRecommendation.Hold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D0B5E3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782A1A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24B6FC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30AB82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D47416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61A4F4B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04D0AB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share.Company.ForwardPE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6F37C205" w14:textId="4D48EE42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StockRecommendation.Undefined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91B36D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share.Company.ForwardPE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&lt;= 0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share.Company.ForwardPE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414E8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13B4C4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7AE9871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BEFAA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46C351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63D3EF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GetSummaryRecommendation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16A58FD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88C7D4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int result = 0;</w:t>
      </w:r>
    </w:p>
    <w:p w14:paraId="70AEF9E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 +=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EnterpriseValueToEBITDARatio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(share));</w:t>
      </w:r>
    </w:p>
    <w:p w14:paraId="03B5654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 +=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(share));</w:t>
      </w:r>
    </w:p>
    <w:p w14:paraId="2CEBB0BF" w14:textId="265606A0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 +=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(share));</w:t>
      </w:r>
    </w:p>
    <w:p w14:paraId="68E866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(result &gt; 0)</w:t>
      </w:r>
    </w:p>
    <w:p w14:paraId="36B7EC2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8EAED2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(result &lt; 0)</w:t>
      </w:r>
    </w:p>
    <w:p w14:paraId="7797F2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B4BF28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4BA314F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StockRecommendation.Hold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A67C98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AAB27A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31DACF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static int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recommendation)</w:t>
      </w:r>
    </w:p>
    <w:p w14:paraId="0481D53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3DCF25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switch (recommendation)</w:t>
      </w:r>
    </w:p>
    <w:p w14:paraId="4E492A1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7E0FA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</w:t>
      </w:r>
    </w:p>
    <w:p w14:paraId="3CE44BB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return 1;</w:t>
      </w:r>
    </w:p>
    <w:p w14:paraId="1D3A54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</w:t>
      </w:r>
    </w:p>
    <w:p w14:paraId="61D3E65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return -1;</w:t>
      </w:r>
    </w:p>
    <w:p w14:paraId="19391F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</w:rPr>
        <w:t>default</w:t>
      </w:r>
      <w:proofErr w:type="spellEnd"/>
      <w:r w:rsidRPr="00A26A4E">
        <w:rPr>
          <w:rFonts w:cs="Times New Roman"/>
          <w:color w:val="000000" w:themeColor="text1"/>
          <w:sz w:val="24"/>
          <w:szCs w:val="24"/>
        </w:rPr>
        <w:t>:</w:t>
      </w:r>
    </w:p>
    <w:p w14:paraId="3F7A67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</w:rPr>
        <w:t>return</w:t>
      </w:r>
      <w:proofErr w:type="spellEnd"/>
      <w:r w:rsidRPr="00A26A4E">
        <w:rPr>
          <w:rFonts w:cs="Times New Roman"/>
          <w:color w:val="000000" w:themeColor="text1"/>
          <w:sz w:val="24"/>
          <w:szCs w:val="24"/>
        </w:rPr>
        <w:t xml:space="preserve"> 0;</w:t>
      </w:r>
    </w:p>
    <w:p w14:paraId="55E7A96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        }</w:t>
      </w:r>
    </w:p>
    <w:p w14:paraId="335A49D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    }</w:t>
      </w:r>
    </w:p>
    <w:p w14:paraId="3DE9D286" w14:textId="29D018F2" w:rsidR="00A26A4E" w:rsidRPr="00D45B33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}</w:t>
      </w:r>
    </w:p>
    <w:sectPr w:rsidR="00A26A4E" w:rsidRPr="00D45B33" w:rsidSect="00156880">
      <w:footerReference w:type="default" r:id="rId30"/>
      <w:pgSz w:w="11906" w:h="16838"/>
      <w:pgMar w:top="1134" w:right="850" w:bottom="1134" w:left="1276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936A8" w14:textId="77777777" w:rsidR="000C6AB8" w:rsidRDefault="000C6AB8" w:rsidP="00F3172E">
      <w:pPr>
        <w:spacing w:line="240" w:lineRule="auto"/>
      </w:pPr>
      <w:r>
        <w:separator/>
      </w:r>
    </w:p>
  </w:endnote>
  <w:endnote w:type="continuationSeparator" w:id="0">
    <w:p w14:paraId="7E3B07AF" w14:textId="77777777" w:rsidR="000C6AB8" w:rsidRDefault="000C6AB8" w:rsidP="00F31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BAE26" w14:textId="77777777" w:rsidR="00245CCF" w:rsidRDefault="00245CCF">
    <w:pPr>
      <w:pStyle w:val="ae"/>
      <w:jc w:val="center"/>
    </w:pPr>
  </w:p>
  <w:p w14:paraId="2C84C2B2" w14:textId="77777777" w:rsidR="00245CCF" w:rsidRDefault="00245CC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082"/>
      <w:docPartObj>
        <w:docPartGallery w:val="Page Numbers (Bottom of Page)"/>
        <w:docPartUnique/>
      </w:docPartObj>
    </w:sdtPr>
    <w:sdtContent>
      <w:p w14:paraId="07FC32E6" w14:textId="77777777" w:rsidR="00245CCF" w:rsidRDefault="00CF7543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4BA3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71394EBC" w14:textId="77777777" w:rsidR="00245CCF" w:rsidRDefault="00245CC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22B7F" w14:textId="77777777" w:rsidR="000C6AB8" w:rsidRDefault="000C6AB8" w:rsidP="00F3172E">
      <w:pPr>
        <w:spacing w:line="240" w:lineRule="auto"/>
      </w:pPr>
      <w:r>
        <w:separator/>
      </w:r>
    </w:p>
  </w:footnote>
  <w:footnote w:type="continuationSeparator" w:id="0">
    <w:p w14:paraId="0DF57188" w14:textId="77777777" w:rsidR="000C6AB8" w:rsidRDefault="000C6AB8" w:rsidP="00F317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5BEB"/>
    <w:multiLevelType w:val="hybridMultilevel"/>
    <w:tmpl w:val="0EB81A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44AB7"/>
    <w:multiLevelType w:val="hybridMultilevel"/>
    <w:tmpl w:val="44C6B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197088"/>
    <w:multiLevelType w:val="hybridMultilevel"/>
    <w:tmpl w:val="CC1AB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C678E4"/>
    <w:multiLevelType w:val="hybridMultilevel"/>
    <w:tmpl w:val="04D245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CD2D71"/>
    <w:multiLevelType w:val="hybridMultilevel"/>
    <w:tmpl w:val="39F6E5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02740B"/>
    <w:multiLevelType w:val="hybridMultilevel"/>
    <w:tmpl w:val="655C05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F243ED"/>
    <w:multiLevelType w:val="multilevel"/>
    <w:tmpl w:val="397A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D976AB"/>
    <w:multiLevelType w:val="hybridMultilevel"/>
    <w:tmpl w:val="17FEB6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E48ED8C">
      <w:numFmt w:val="bullet"/>
      <w:lvlText w:val="·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380F14"/>
    <w:multiLevelType w:val="hybridMultilevel"/>
    <w:tmpl w:val="6D06FD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741351"/>
    <w:multiLevelType w:val="hybridMultilevel"/>
    <w:tmpl w:val="85023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86520C"/>
    <w:multiLevelType w:val="hybridMultilevel"/>
    <w:tmpl w:val="D61C6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9C0D5D"/>
    <w:multiLevelType w:val="hybridMultilevel"/>
    <w:tmpl w:val="D17AB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D17C29"/>
    <w:multiLevelType w:val="hybridMultilevel"/>
    <w:tmpl w:val="F448F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5A654A"/>
    <w:multiLevelType w:val="hybridMultilevel"/>
    <w:tmpl w:val="15D25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A75FE2"/>
    <w:multiLevelType w:val="hybridMultilevel"/>
    <w:tmpl w:val="76D67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9430D0"/>
    <w:multiLevelType w:val="hybridMultilevel"/>
    <w:tmpl w:val="CE6C9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F168DE"/>
    <w:multiLevelType w:val="hybridMultilevel"/>
    <w:tmpl w:val="E4147128"/>
    <w:lvl w:ilvl="0" w:tplc="76448E24">
      <w:start w:val="1"/>
      <w:numFmt w:val="bullet"/>
      <w:pStyle w:val="a"/>
      <w:lvlText w:val=""/>
      <w:lvlJc w:val="left"/>
      <w:pPr>
        <w:tabs>
          <w:tab w:val="num" w:pos="757"/>
        </w:tabs>
        <w:ind w:left="757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3506AB"/>
    <w:multiLevelType w:val="hybridMultilevel"/>
    <w:tmpl w:val="DF0E9D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895FF5"/>
    <w:multiLevelType w:val="hybridMultilevel"/>
    <w:tmpl w:val="F188A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E4774B"/>
    <w:multiLevelType w:val="hybridMultilevel"/>
    <w:tmpl w:val="B1B29A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F8C47AA"/>
    <w:multiLevelType w:val="hybridMultilevel"/>
    <w:tmpl w:val="F398C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FC588C"/>
    <w:multiLevelType w:val="hybridMultilevel"/>
    <w:tmpl w:val="8B64F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2CC06BC"/>
    <w:multiLevelType w:val="hybridMultilevel"/>
    <w:tmpl w:val="1FD825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11049B"/>
    <w:multiLevelType w:val="hybridMultilevel"/>
    <w:tmpl w:val="AAE0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65642BF"/>
    <w:multiLevelType w:val="hybridMultilevel"/>
    <w:tmpl w:val="B6AC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8C35D24"/>
    <w:multiLevelType w:val="hybridMultilevel"/>
    <w:tmpl w:val="E068A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F64BF1"/>
    <w:multiLevelType w:val="hybridMultilevel"/>
    <w:tmpl w:val="24B8F0D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46543F4F"/>
    <w:multiLevelType w:val="hybridMultilevel"/>
    <w:tmpl w:val="8A64A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611E8A"/>
    <w:multiLevelType w:val="hybridMultilevel"/>
    <w:tmpl w:val="9110AC7A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68CC82">
      <w:start w:val="2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2A49A8"/>
    <w:multiLevelType w:val="hybridMultilevel"/>
    <w:tmpl w:val="58A647DE"/>
    <w:lvl w:ilvl="0" w:tplc="77DE0F1C">
      <w:start w:val="1"/>
      <w:numFmt w:val="decimal"/>
      <w:pStyle w:val="2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5EB5372"/>
    <w:multiLevelType w:val="hybridMultilevel"/>
    <w:tmpl w:val="1B70F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8C522C"/>
    <w:multiLevelType w:val="hybridMultilevel"/>
    <w:tmpl w:val="5B2E8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EF7E93"/>
    <w:multiLevelType w:val="hybridMultilevel"/>
    <w:tmpl w:val="65CA7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4551A4"/>
    <w:multiLevelType w:val="hybridMultilevel"/>
    <w:tmpl w:val="95069F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49320B"/>
    <w:multiLevelType w:val="hybridMultilevel"/>
    <w:tmpl w:val="075A6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2E6933"/>
    <w:multiLevelType w:val="hybridMultilevel"/>
    <w:tmpl w:val="214480C6"/>
    <w:lvl w:ilvl="0" w:tplc="9B4885AC">
      <w:start w:val="1"/>
      <w:numFmt w:val="decimal"/>
      <w:pStyle w:val="a0"/>
      <w:lvlText w:val="%1."/>
      <w:lvlJc w:val="left"/>
      <w:pPr>
        <w:ind w:left="1429" w:hanging="360"/>
      </w:pPr>
      <w:rPr>
        <w:sz w:val="2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4B762DF"/>
    <w:multiLevelType w:val="hybridMultilevel"/>
    <w:tmpl w:val="8102A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980769"/>
    <w:multiLevelType w:val="hybridMultilevel"/>
    <w:tmpl w:val="CECE5BB8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6E16066"/>
    <w:multiLevelType w:val="hybridMultilevel"/>
    <w:tmpl w:val="EC703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204654"/>
    <w:multiLevelType w:val="hybridMultilevel"/>
    <w:tmpl w:val="9A1828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511862"/>
    <w:multiLevelType w:val="hybridMultilevel"/>
    <w:tmpl w:val="3CBC7AFE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4A7004"/>
    <w:multiLevelType w:val="hybridMultilevel"/>
    <w:tmpl w:val="6D1098FE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C411250"/>
    <w:multiLevelType w:val="hybridMultilevel"/>
    <w:tmpl w:val="78E2E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CDE18D2"/>
    <w:multiLevelType w:val="hybridMultilevel"/>
    <w:tmpl w:val="A86A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1758862">
    <w:abstractNumId w:val="34"/>
  </w:num>
  <w:num w:numId="2" w16cid:durableId="1895507562">
    <w:abstractNumId w:val="0"/>
  </w:num>
  <w:num w:numId="3" w16cid:durableId="122164703">
    <w:abstractNumId w:val="13"/>
  </w:num>
  <w:num w:numId="4" w16cid:durableId="1187257423">
    <w:abstractNumId w:val="41"/>
  </w:num>
  <w:num w:numId="5" w16cid:durableId="1939215691">
    <w:abstractNumId w:val="10"/>
  </w:num>
  <w:num w:numId="6" w16cid:durableId="436221398">
    <w:abstractNumId w:val="12"/>
  </w:num>
  <w:num w:numId="7" w16cid:durableId="2056273623">
    <w:abstractNumId w:val="33"/>
  </w:num>
  <w:num w:numId="8" w16cid:durableId="1592544642">
    <w:abstractNumId w:val="42"/>
  </w:num>
  <w:num w:numId="9" w16cid:durableId="1632711427">
    <w:abstractNumId w:val="37"/>
  </w:num>
  <w:num w:numId="10" w16cid:durableId="1144392051">
    <w:abstractNumId w:val="1"/>
  </w:num>
  <w:num w:numId="11" w16cid:durableId="1292708962">
    <w:abstractNumId w:val="24"/>
  </w:num>
  <w:num w:numId="12" w16cid:durableId="905797028">
    <w:abstractNumId w:val="20"/>
  </w:num>
  <w:num w:numId="13" w16cid:durableId="1849370260">
    <w:abstractNumId w:val="2"/>
  </w:num>
  <w:num w:numId="14" w16cid:durableId="439253973">
    <w:abstractNumId w:val="14"/>
  </w:num>
  <w:num w:numId="15" w16cid:durableId="1793133298">
    <w:abstractNumId w:val="3"/>
  </w:num>
  <w:num w:numId="16" w16cid:durableId="876771489">
    <w:abstractNumId w:val="40"/>
  </w:num>
  <w:num w:numId="17" w16cid:durableId="2143228660">
    <w:abstractNumId w:val="21"/>
  </w:num>
  <w:num w:numId="18" w16cid:durableId="449589794">
    <w:abstractNumId w:val="25"/>
  </w:num>
  <w:num w:numId="19" w16cid:durableId="1101218444">
    <w:abstractNumId w:val="7"/>
  </w:num>
  <w:num w:numId="20" w16cid:durableId="699936526">
    <w:abstractNumId w:val="18"/>
  </w:num>
  <w:num w:numId="21" w16cid:durableId="1924794150">
    <w:abstractNumId w:val="28"/>
  </w:num>
  <w:num w:numId="22" w16cid:durableId="1748571746">
    <w:abstractNumId w:val="27"/>
  </w:num>
  <w:num w:numId="23" w16cid:durableId="129061324">
    <w:abstractNumId w:val="6"/>
  </w:num>
  <w:num w:numId="24" w16cid:durableId="74059897">
    <w:abstractNumId w:val="29"/>
  </w:num>
  <w:num w:numId="25" w16cid:durableId="144443939">
    <w:abstractNumId w:val="38"/>
  </w:num>
  <w:num w:numId="26" w16cid:durableId="1870601277">
    <w:abstractNumId w:val="36"/>
  </w:num>
  <w:num w:numId="27" w16cid:durableId="635915764">
    <w:abstractNumId w:val="17"/>
  </w:num>
  <w:num w:numId="28" w16cid:durableId="1501575923">
    <w:abstractNumId w:val="26"/>
  </w:num>
  <w:num w:numId="29" w16cid:durableId="1747679984">
    <w:abstractNumId w:val="22"/>
  </w:num>
  <w:num w:numId="30" w16cid:durableId="839853251">
    <w:abstractNumId w:val="30"/>
  </w:num>
  <w:num w:numId="31" w16cid:durableId="485633404">
    <w:abstractNumId w:val="15"/>
  </w:num>
  <w:num w:numId="32" w16cid:durableId="2076269684">
    <w:abstractNumId w:val="27"/>
  </w:num>
  <w:num w:numId="33" w16cid:durableId="1522159036">
    <w:abstractNumId w:val="16"/>
  </w:num>
  <w:num w:numId="34" w16cid:durableId="2115857374">
    <w:abstractNumId w:val="5"/>
  </w:num>
  <w:num w:numId="35" w16cid:durableId="1450317681">
    <w:abstractNumId w:val="23"/>
  </w:num>
  <w:num w:numId="36" w16cid:durableId="1251891483">
    <w:abstractNumId w:val="8"/>
  </w:num>
  <w:num w:numId="37" w16cid:durableId="1166480347">
    <w:abstractNumId w:val="11"/>
  </w:num>
  <w:num w:numId="38" w16cid:durableId="1139613905">
    <w:abstractNumId w:val="43"/>
  </w:num>
  <w:num w:numId="39" w16cid:durableId="818769001">
    <w:abstractNumId w:val="19"/>
  </w:num>
  <w:num w:numId="40" w16cid:durableId="1129937846">
    <w:abstractNumId w:val="9"/>
  </w:num>
  <w:num w:numId="41" w16cid:durableId="231744037">
    <w:abstractNumId w:val="32"/>
  </w:num>
  <w:num w:numId="42" w16cid:durableId="706877203">
    <w:abstractNumId w:val="39"/>
  </w:num>
  <w:num w:numId="43" w16cid:durableId="477264764">
    <w:abstractNumId w:val="35"/>
  </w:num>
  <w:num w:numId="44" w16cid:durableId="1075859823">
    <w:abstractNumId w:val="4"/>
  </w:num>
  <w:num w:numId="45" w16cid:durableId="12589032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14F"/>
    <w:rsid w:val="00002692"/>
    <w:rsid w:val="00004D90"/>
    <w:rsid w:val="0001202C"/>
    <w:rsid w:val="00013F62"/>
    <w:rsid w:val="00017A64"/>
    <w:rsid w:val="00026B32"/>
    <w:rsid w:val="00030E0C"/>
    <w:rsid w:val="0003236D"/>
    <w:rsid w:val="00050652"/>
    <w:rsid w:val="00053440"/>
    <w:rsid w:val="000558F9"/>
    <w:rsid w:val="00055B38"/>
    <w:rsid w:val="00057C93"/>
    <w:rsid w:val="00062412"/>
    <w:rsid w:val="000639ED"/>
    <w:rsid w:val="0006492C"/>
    <w:rsid w:val="000664DC"/>
    <w:rsid w:val="0007186F"/>
    <w:rsid w:val="0007242C"/>
    <w:rsid w:val="00077CF8"/>
    <w:rsid w:val="000805FE"/>
    <w:rsid w:val="000877C1"/>
    <w:rsid w:val="000A6A80"/>
    <w:rsid w:val="000B4FE5"/>
    <w:rsid w:val="000C6AB8"/>
    <w:rsid w:val="000D069F"/>
    <w:rsid w:val="000D1031"/>
    <w:rsid w:val="000D6A41"/>
    <w:rsid w:val="000E4B47"/>
    <w:rsid w:val="00106E69"/>
    <w:rsid w:val="00130CAB"/>
    <w:rsid w:val="00137333"/>
    <w:rsid w:val="001457DC"/>
    <w:rsid w:val="00146B70"/>
    <w:rsid w:val="0015326C"/>
    <w:rsid w:val="00153312"/>
    <w:rsid w:val="00156880"/>
    <w:rsid w:val="00163E67"/>
    <w:rsid w:val="00170C9D"/>
    <w:rsid w:val="00176924"/>
    <w:rsid w:val="00176A6A"/>
    <w:rsid w:val="00181DBF"/>
    <w:rsid w:val="00182F97"/>
    <w:rsid w:val="00187D9A"/>
    <w:rsid w:val="001909A6"/>
    <w:rsid w:val="001944BF"/>
    <w:rsid w:val="00197791"/>
    <w:rsid w:val="001A3C95"/>
    <w:rsid w:val="001A3D8E"/>
    <w:rsid w:val="001A4419"/>
    <w:rsid w:val="001A4948"/>
    <w:rsid w:val="001A537E"/>
    <w:rsid w:val="001A6FED"/>
    <w:rsid w:val="001B0278"/>
    <w:rsid w:val="001B23A2"/>
    <w:rsid w:val="001B64A6"/>
    <w:rsid w:val="001B6718"/>
    <w:rsid w:val="001C00E6"/>
    <w:rsid w:val="001C3B7B"/>
    <w:rsid w:val="001C41B3"/>
    <w:rsid w:val="001E4F0D"/>
    <w:rsid w:val="001F4320"/>
    <w:rsid w:val="001F5B56"/>
    <w:rsid w:val="001F70CA"/>
    <w:rsid w:val="00206239"/>
    <w:rsid w:val="00210E08"/>
    <w:rsid w:val="00214BF6"/>
    <w:rsid w:val="00216A9A"/>
    <w:rsid w:val="0021731E"/>
    <w:rsid w:val="00233966"/>
    <w:rsid w:val="0024522A"/>
    <w:rsid w:val="00245CCF"/>
    <w:rsid w:val="00252C1F"/>
    <w:rsid w:val="00253142"/>
    <w:rsid w:val="0025323A"/>
    <w:rsid w:val="002601EE"/>
    <w:rsid w:val="002625B3"/>
    <w:rsid w:val="002744C7"/>
    <w:rsid w:val="00275025"/>
    <w:rsid w:val="00275D7A"/>
    <w:rsid w:val="00277F7C"/>
    <w:rsid w:val="002800A9"/>
    <w:rsid w:val="002960C7"/>
    <w:rsid w:val="002A1667"/>
    <w:rsid w:val="002A1F5A"/>
    <w:rsid w:val="002A2716"/>
    <w:rsid w:val="002A434F"/>
    <w:rsid w:val="002B31BB"/>
    <w:rsid w:val="002B5D79"/>
    <w:rsid w:val="002B7443"/>
    <w:rsid w:val="002C202E"/>
    <w:rsid w:val="002C2488"/>
    <w:rsid w:val="002C5C8F"/>
    <w:rsid w:val="002C7A45"/>
    <w:rsid w:val="002D1729"/>
    <w:rsid w:val="002D5350"/>
    <w:rsid w:val="002D79B7"/>
    <w:rsid w:val="002E11B4"/>
    <w:rsid w:val="002E2E1A"/>
    <w:rsid w:val="002E7861"/>
    <w:rsid w:val="002F006A"/>
    <w:rsid w:val="002F1CA8"/>
    <w:rsid w:val="002F6380"/>
    <w:rsid w:val="00300BB8"/>
    <w:rsid w:val="00304A96"/>
    <w:rsid w:val="00304B22"/>
    <w:rsid w:val="00312767"/>
    <w:rsid w:val="00327997"/>
    <w:rsid w:val="003304E3"/>
    <w:rsid w:val="003308AC"/>
    <w:rsid w:val="00333DB4"/>
    <w:rsid w:val="00335FC1"/>
    <w:rsid w:val="00341FB0"/>
    <w:rsid w:val="003435C4"/>
    <w:rsid w:val="00356E8B"/>
    <w:rsid w:val="00360F7F"/>
    <w:rsid w:val="00363693"/>
    <w:rsid w:val="0037036F"/>
    <w:rsid w:val="00372645"/>
    <w:rsid w:val="00375DBC"/>
    <w:rsid w:val="0038122E"/>
    <w:rsid w:val="00385B46"/>
    <w:rsid w:val="003907DF"/>
    <w:rsid w:val="00390CA2"/>
    <w:rsid w:val="003961D7"/>
    <w:rsid w:val="003A2CE8"/>
    <w:rsid w:val="003A6D2A"/>
    <w:rsid w:val="003B0645"/>
    <w:rsid w:val="003B0F8E"/>
    <w:rsid w:val="003C09F2"/>
    <w:rsid w:val="003C28D2"/>
    <w:rsid w:val="003C3DD8"/>
    <w:rsid w:val="003C5431"/>
    <w:rsid w:val="003C661C"/>
    <w:rsid w:val="003C6E21"/>
    <w:rsid w:val="003D25F8"/>
    <w:rsid w:val="003E44EA"/>
    <w:rsid w:val="003E720B"/>
    <w:rsid w:val="0040595B"/>
    <w:rsid w:val="00405D80"/>
    <w:rsid w:val="00412845"/>
    <w:rsid w:val="00412BEA"/>
    <w:rsid w:val="00413FD8"/>
    <w:rsid w:val="00414808"/>
    <w:rsid w:val="00420833"/>
    <w:rsid w:val="004231FC"/>
    <w:rsid w:val="00426DB8"/>
    <w:rsid w:val="00443B9F"/>
    <w:rsid w:val="00443BA1"/>
    <w:rsid w:val="004515A2"/>
    <w:rsid w:val="004557FD"/>
    <w:rsid w:val="00456D62"/>
    <w:rsid w:val="004570A6"/>
    <w:rsid w:val="004608BA"/>
    <w:rsid w:val="00465756"/>
    <w:rsid w:val="00465BDE"/>
    <w:rsid w:val="00466122"/>
    <w:rsid w:val="00473761"/>
    <w:rsid w:val="0047477C"/>
    <w:rsid w:val="00474BA3"/>
    <w:rsid w:val="00476C77"/>
    <w:rsid w:val="00481E00"/>
    <w:rsid w:val="00485D15"/>
    <w:rsid w:val="00490AD7"/>
    <w:rsid w:val="00494F9C"/>
    <w:rsid w:val="004A2938"/>
    <w:rsid w:val="004A64CA"/>
    <w:rsid w:val="004B338F"/>
    <w:rsid w:val="004B4918"/>
    <w:rsid w:val="004C51BB"/>
    <w:rsid w:val="004E0999"/>
    <w:rsid w:val="004E1D2C"/>
    <w:rsid w:val="004F2FFD"/>
    <w:rsid w:val="004F6CDA"/>
    <w:rsid w:val="00501A38"/>
    <w:rsid w:val="00502550"/>
    <w:rsid w:val="00510752"/>
    <w:rsid w:val="0052057A"/>
    <w:rsid w:val="005239F3"/>
    <w:rsid w:val="00525607"/>
    <w:rsid w:val="00530135"/>
    <w:rsid w:val="005333C9"/>
    <w:rsid w:val="00536808"/>
    <w:rsid w:val="00540DA8"/>
    <w:rsid w:val="00556CC3"/>
    <w:rsid w:val="00561DD1"/>
    <w:rsid w:val="00562E8D"/>
    <w:rsid w:val="00563D97"/>
    <w:rsid w:val="005663FE"/>
    <w:rsid w:val="0056708A"/>
    <w:rsid w:val="00567D6A"/>
    <w:rsid w:val="00573B5E"/>
    <w:rsid w:val="0058450A"/>
    <w:rsid w:val="005869BF"/>
    <w:rsid w:val="0059534F"/>
    <w:rsid w:val="005A68FB"/>
    <w:rsid w:val="005B016B"/>
    <w:rsid w:val="005B438B"/>
    <w:rsid w:val="005C148D"/>
    <w:rsid w:val="005C2AE4"/>
    <w:rsid w:val="005C3514"/>
    <w:rsid w:val="005C59F8"/>
    <w:rsid w:val="005C69A2"/>
    <w:rsid w:val="005D1863"/>
    <w:rsid w:val="005D5734"/>
    <w:rsid w:val="005E79BB"/>
    <w:rsid w:val="005F04A4"/>
    <w:rsid w:val="00602FD8"/>
    <w:rsid w:val="00603AC1"/>
    <w:rsid w:val="00610808"/>
    <w:rsid w:val="0061141C"/>
    <w:rsid w:val="0061143C"/>
    <w:rsid w:val="006116E4"/>
    <w:rsid w:val="00613489"/>
    <w:rsid w:val="00617C40"/>
    <w:rsid w:val="00622222"/>
    <w:rsid w:val="00642F41"/>
    <w:rsid w:val="006467AD"/>
    <w:rsid w:val="00647236"/>
    <w:rsid w:val="00650707"/>
    <w:rsid w:val="006570B6"/>
    <w:rsid w:val="00666770"/>
    <w:rsid w:val="006750E7"/>
    <w:rsid w:val="006779B9"/>
    <w:rsid w:val="00684272"/>
    <w:rsid w:val="006850E9"/>
    <w:rsid w:val="00691C40"/>
    <w:rsid w:val="00696A37"/>
    <w:rsid w:val="00696B01"/>
    <w:rsid w:val="00696D5F"/>
    <w:rsid w:val="006A28A0"/>
    <w:rsid w:val="006A7865"/>
    <w:rsid w:val="006B1920"/>
    <w:rsid w:val="006B2945"/>
    <w:rsid w:val="006B30A9"/>
    <w:rsid w:val="006B70DF"/>
    <w:rsid w:val="006B7C44"/>
    <w:rsid w:val="006C37BA"/>
    <w:rsid w:val="006C67C1"/>
    <w:rsid w:val="006C6C48"/>
    <w:rsid w:val="006C7E21"/>
    <w:rsid w:val="006E4B73"/>
    <w:rsid w:val="006E4CB5"/>
    <w:rsid w:val="006F2ECA"/>
    <w:rsid w:val="006F7C4F"/>
    <w:rsid w:val="00701AF3"/>
    <w:rsid w:val="00714A34"/>
    <w:rsid w:val="00731C1E"/>
    <w:rsid w:val="007420FF"/>
    <w:rsid w:val="00754170"/>
    <w:rsid w:val="00756BC7"/>
    <w:rsid w:val="00763002"/>
    <w:rsid w:val="007641B3"/>
    <w:rsid w:val="00782E30"/>
    <w:rsid w:val="0079687E"/>
    <w:rsid w:val="007C1DDF"/>
    <w:rsid w:val="007C1EC1"/>
    <w:rsid w:val="007E50BC"/>
    <w:rsid w:val="007F341C"/>
    <w:rsid w:val="00811186"/>
    <w:rsid w:val="008113DE"/>
    <w:rsid w:val="00814C7B"/>
    <w:rsid w:val="0081718A"/>
    <w:rsid w:val="00820B1D"/>
    <w:rsid w:val="0083187A"/>
    <w:rsid w:val="00837230"/>
    <w:rsid w:val="0084556C"/>
    <w:rsid w:val="00847E93"/>
    <w:rsid w:val="0085166A"/>
    <w:rsid w:val="00856839"/>
    <w:rsid w:val="008633C2"/>
    <w:rsid w:val="00873915"/>
    <w:rsid w:val="0087587B"/>
    <w:rsid w:val="00880DEF"/>
    <w:rsid w:val="0088208C"/>
    <w:rsid w:val="008929C6"/>
    <w:rsid w:val="008977DA"/>
    <w:rsid w:val="008A6E7E"/>
    <w:rsid w:val="008B13EE"/>
    <w:rsid w:val="008C2191"/>
    <w:rsid w:val="008C7855"/>
    <w:rsid w:val="008D1A85"/>
    <w:rsid w:val="008D442C"/>
    <w:rsid w:val="008D51BC"/>
    <w:rsid w:val="008F7350"/>
    <w:rsid w:val="00901F54"/>
    <w:rsid w:val="00904450"/>
    <w:rsid w:val="0091222F"/>
    <w:rsid w:val="0091689B"/>
    <w:rsid w:val="009175B5"/>
    <w:rsid w:val="00917B71"/>
    <w:rsid w:val="009211D5"/>
    <w:rsid w:val="0092499D"/>
    <w:rsid w:val="00925D61"/>
    <w:rsid w:val="00937355"/>
    <w:rsid w:val="00937EE1"/>
    <w:rsid w:val="0094430C"/>
    <w:rsid w:val="009446B6"/>
    <w:rsid w:val="009464AA"/>
    <w:rsid w:val="00951282"/>
    <w:rsid w:val="009519D7"/>
    <w:rsid w:val="00956E53"/>
    <w:rsid w:val="009669F8"/>
    <w:rsid w:val="0096798B"/>
    <w:rsid w:val="009748EC"/>
    <w:rsid w:val="00983681"/>
    <w:rsid w:val="00985307"/>
    <w:rsid w:val="009855A5"/>
    <w:rsid w:val="00996802"/>
    <w:rsid w:val="009A02A3"/>
    <w:rsid w:val="009A1A7E"/>
    <w:rsid w:val="009A53C1"/>
    <w:rsid w:val="009C06F8"/>
    <w:rsid w:val="009C13CB"/>
    <w:rsid w:val="009D1982"/>
    <w:rsid w:val="009D72C4"/>
    <w:rsid w:val="009E3EDF"/>
    <w:rsid w:val="009E5311"/>
    <w:rsid w:val="009E5569"/>
    <w:rsid w:val="009F3B06"/>
    <w:rsid w:val="009F6B39"/>
    <w:rsid w:val="009F6E31"/>
    <w:rsid w:val="00A01A44"/>
    <w:rsid w:val="00A06638"/>
    <w:rsid w:val="00A16BAB"/>
    <w:rsid w:val="00A262B6"/>
    <w:rsid w:val="00A26A4E"/>
    <w:rsid w:val="00A33515"/>
    <w:rsid w:val="00A3546C"/>
    <w:rsid w:val="00A37F91"/>
    <w:rsid w:val="00A4003E"/>
    <w:rsid w:val="00A407A0"/>
    <w:rsid w:val="00A543AC"/>
    <w:rsid w:val="00A55713"/>
    <w:rsid w:val="00A61580"/>
    <w:rsid w:val="00A649F9"/>
    <w:rsid w:val="00A653BC"/>
    <w:rsid w:val="00A77924"/>
    <w:rsid w:val="00A877E1"/>
    <w:rsid w:val="00A9787B"/>
    <w:rsid w:val="00AB1DBE"/>
    <w:rsid w:val="00AB50DF"/>
    <w:rsid w:val="00AC41E2"/>
    <w:rsid w:val="00AC46F4"/>
    <w:rsid w:val="00AE10EC"/>
    <w:rsid w:val="00AE1950"/>
    <w:rsid w:val="00AE1E80"/>
    <w:rsid w:val="00AE1E83"/>
    <w:rsid w:val="00AE792F"/>
    <w:rsid w:val="00B0012B"/>
    <w:rsid w:val="00B01A13"/>
    <w:rsid w:val="00B0267D"/>
    <w:rsid w:val="00B03290"/>
    <w:rsid w:val="00B06B67"/>
    <w:rsid w:val="00B073B9"/>
    <w:rsid w:val="00B13FEA"/>
    <w:rsid w:val="00B15166"/>
    <w:rsid w:val="00B15431"/>
    <w:rsid w:val="00B214A9"/>
    <w:rsid w:val="00B25294"/>
    <w:rsid w:val="00B256D5"/>
    <w:rsid w:val="00B329BB"/>
    <w:rsid w:val="00B32B65"/>
    <w:rsid w:val="00B42F78"/>
    <w:rsid w:val="00B44312"/>
    <w:rsid w:val="00B453C4"/>
    <w:rsid w:val="00B45B8A"/>
    <w:rsid w:val="00B45F92"/>
    <w:rsid w:val="00B46C48"/>
    <w:rsid w:val="00B5279B"/>
    <w:rsid w:val="00B52A1A"/>
    <w:rsid w:val="00B557BE"/>
    <w:rsid w:val="00B6280F"/>
    <w:rsid w:val="00B6624B"/>
    <w:rsid w:val="00B7690A"/>
    <w:rsid w:val="00B76C72"/>
    <w:rsid w:val="00B84CA7"/>
    <w:rsid w:val="00B876D7"/>
    <w:rsid w:val="00B90803"/>
    <w:rsid w:val="00B9322F"/>
    <w:rsid w:val="00B962D4"/>
    <w:rsid w:val="00B962DE"/>
    <w:rsid w:val="00BA0905"/>
    <w:rsid w:val="00BA239A"/>
    <w:rsid w:val="00BA33E9"/>
    <w:rsid w:val="00BA6414"/>
    <w:rsid w:val="00BB1502"/>
    <w:rsid w:val="00BB583F"/>
    <w:rsid w:val="00BB6E7F"/>
    <w:rsid w:val="00BB7DC5"/>
    <w:rsid w:val="00BC7F41"/>
    <w:rsid w:val="00BD2BB9"/>
    <w:rsid w:val="00BD2F8D"/>
    <w:rsid w:val="00BD389D"/>
    <w:rsid w:val="00BE2D78"/>
    <w:rsid w:val="00BE3213"/>
    <w:rsid w:val="00BE40EA"/>
    <w:rsid w:val="00BF458B"/>
    <w:rsid w:val="00C0231D"/>
    <w:rsid w:val="00C026AF"/>
    <w:rsid w:val="00C06038"/>
    <w:rsid w:val="00C108B2"/>
    <w:rsid w:val="00C16717"/>
    <w:rsid w:val="00C173BB"/>
    <w:rsid w:val="00C23956"/>
    <w:rsid w:val="00C27B85"/>
    <w:rsid w:val="00C332A0"/>
    <w:rsid w:val="00C35C25"/>
    <w:rsid w:val="00C40905"/>
    <w:rsid w:val="00C40F7A"/>
    <w:rsid w:val="00C43FE0"/>
    <w:rsid w:val="00C53BE2"/>
    <w:rsid w:val="00C56F1D"/>
    <w:rsid w:val="00C60562"/>
    <w:rsid w:val="00C755AD"/>
    <w:rsid w:val="00C8727C"/>
    <w:rsid w:val="00C87A63"/>
    <w:rsid w:val="00C94708"/>
    <w:rsid w:val="00CA0B67"/>
    <w:rsid w:val="00CA1BDA"/>
    <w:rsid w:val="00CC0710"/>
    <w:rsid w:val="00CD1496"/>
    <w:rsid w:val="00CD46DF"/>
    <w:rsid w:val="00CD6002"/>
    <w:rsid w:val="00CD7B30"/>
    <w:rsid w:val="00CE4AE2"/>
    <w:rsid w:val="00CE52BE"/>
    <w:rsid w:val="00CF16B6"/>
    <w:rsid w:val="00CF7543"/>
    <w:rsid w:val="00D00D6F"/>
    <w:rsid w:val="00D017B7"/>
    <w:rsid w:val="00D04E85"/>
    <w:rsid w:val="00D1023F"/>
    <w:rsid w:val="00D12FDA"/>
    <w:rsid w:val="00D14A33"/>
    <w:rsid w:val="00D16023"/>
    <w:rsid w:val="00D25A7A"/>
    <w:rsid w:val="00D3369A"/>
    <w:rsid w:val="00D366FD"/>
    <w:rsid w:val="00D40D07"/>
    <w:rsid w:val="00D40F07"/>
    <w:rsid w:val="00D42ECE"/>
    <w:rsid w:val="00D45B33"/>
    <w:rsid w:val="00D518B9"/>
    <w:rsid w:val="00D52FA4"/>
    <w:rsid w:val="00D5591E"/>
    <w:rsid w:val="00D60B59"/>
    <w:rsid w:val="00D61D9E"/>
    <w:rsid w:val="00D62C75"/>
    <w:rsid w:val="00D7383B"/>
    <w:rsid w:val="00D7595E"/>
    <w:rsid w:val="00D767E5"/>
    <w:rsid w:val="00D80DB0"/>
    <w:rsid w:val="00D8459E"/>
    <w:rsid w:val="00D920C3"/>
    <w:rsid w:val="00D92CB5"/>
    <w:rsid w:val="00DA05F8"/>
    <w:rsid w:val="00DA34A7"/>
    <w:rsid w:val="00DA55D4"/>
    <w:rsid w:val="00DA74E9"/>
    <w:rsid w:val="00DB4D26"/>
    <w:rsid w:val="00DB72C8"/>
    <w:rsid w:val="00DC058C"/>
    <w:rsid w:val="00DC2951"/>
    <w:rsid w:val="00DE152D"/>
    <w:rsid w:val="00DE2757"/>
    <w:rsid w:val="00DE340D"/>
    <w:rsid w:val="00DE3AEA"/>
    <w:rsid w:val="00DE502C"/>
    <w:rsid w:val="00DE540B"/>
    <w:rsid w:val="00DE633A"/>
    <w:rsid w:val="00DF351F"/>
    <w:rsid w:val="00DF4126"/>
    <w:rsid w:val="00DF5003"/>
    <w:rsid w:val="00DF533C"/>
    <w:rsid w:val="00E03F15"/>
    <w:rsid w:val="00E0473C"/>
    <w:rsid w:val="00E10D51"/>
    <w:rsid w:val="00E14709"/>
    <w:rsid w:val="00E153A2"/>
    <w:rsid w:val="00E16168"/>
    <w:rsid w:val="00E203AC"/>
    <w:rsid w:val="00E20A38"/>
    <w:rsid w:val="00E253AB"/>
    <w:rsid w:val="00E3211E"/>
    <w:rsid w:val="00E33530"/>
    <w:rsid w:val="00E42947"/>
    <w:rsid w:val="00E508FB"/>
    <w:rsid w:val="00E6183C"/>
    <w:rsid w:val="00E62D34"/>
    <w:rsid w:val="00E717D2"/>
    <w:rsid w:val="00E71BBB"/>
    <w:rsid w:val="00E72DAF"/>
    <w:rsid w:val="00E8243A"/>
    <w:rsid w:val="00E826EB"/>
    <w:rsid w:val="00E84152"/>
    <w:rsid w:val="00E8694D"/>
    <w:rsid w:val="00E903ED"/>
    <w:rsid w:val="00E92603"/>
    <w:rsid w:val="00E96653"/>
    <w:rsid w:val="00E968B2"/>
    <w:rsid w:val="00EA0B98"/>
    <w:rsid w:val="00EA50DE"/>
    <w:rsid w:val="00EB365F"/>
    <w:rsid w:val="00EC06BC"/>
    <w:rsid w:val="00EC314F"/>
    <w:rsid w:val="00EC67AC"/>
    <w:rsid w:val="00ED01EB"/>
    <w:rsid w:val="00ED1848"/>
    <w:rsid w:val="00EE0111"/>
    <w:rsid w:val="00EE4788"/>
    <w:rsid w:val="00EE7055"/>
    <w:rsid w:val="00EE7CF1"/>
    <w:rsid w:val="00EF3B56"/>
    <w:rsid w:val="00EF3EBF"/>
    <w:rsid w:val="00EF3F57"/>
    <w:rsid w:val="00EF4515"/>
    <w:rsid w:val="00EF483C"/>
    <w:rsid w:val="00EF4D98"/>
    <w:rsid w:val="00EF591E"/>
    <w:rsid w:val="00F0168A"/>
    <w:rsid w:val="00F23EC9"/>
    <w:rsid w:val="00F24B4E"/>
    <w:rsid w:val="00F261A2"/>
    <w:rsid w:val="00F3172E"/>
    <w:rsid w:val="00F35C27"/>
    <w:rsid w:val="00F363A6"/>
    <w:rsid w:val="00F37464"/>
    <w:rsid w:val="00F457F7"/>
    <w:rsid w:val="00F51D3A"/>
    <w:rsid w:val="00F53559"/>
    <w:rsid w:val="00F5529C"/>
    <w:rsid w:val="00F701E5"/>
    <w:rsid w:val="00F70D51"/>
    <w:rsid w:val="00F710B4"/>
    <w:rsid w:val="00F72297"/>
    <w:rsid w:val="00F75597"/>
    <w:rsid w:val="00F77092"/>
    <w:rsid w:val="00F90A96"/>
    <w:rsid w:val="00F91A6A"/>
    <w:rsid w:val="00FA1D72"/>
    <w:rsid w:val="00FB5F33"/>
    <w:rsid w:val="00FB77D0"/>
    <w:rsid w:val="00FC1B7D"/>
    <w:rsid w:val="00FC4183"/>
    <w:rsid w:val="00FC71C9"/>
    <w:rsid w:val="00FE2CCE"/>
    <w:rsid w:val="00FE4A95"/>
    <w:rsid w:val="00FE7765"/>
    <w:rsid w:val="00FF0CF5"/>
    <w:rsid w:val="00FF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F1B2A"/>
  <w15:docId w15:val="{D885A4C1-5C6C-43AA-BA6B-83D067D8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1023F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0473C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E0473C"/>
    <w:pPr>
      <w:keepNext/>
      <w:keepLines/>
      <w:numPr>
        <w:numId w:val="24"/>
      </w:numPr>
      <w:tabs>
        <w:tab w:val="left" w:pos="709"/>
      </w:tabs>
      <w:ind w:left="0" w:firstLine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BF45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443B9F"/>
    <w:pPr>
      <w:spacing w:after="0" w:line="240" w:lineRule="auto"/>
      <w:ind w:firstLine="709"/>
      <w:jc w:val="center"/>
    </w:pPr>
    <w:rPr>
      <w:rFonts w:ascii="Times New Roman" w:hAnsi="Times New Roman"/>
      <w:i/>
      <w:color w:val="000000"/>
      <w:sz w:val="24"/>
      <w:szCs w:val="27"/>
    </w:rPr>
  </w:style>
  <w:style w:type="character" w:customStyle="1" w:styleId="10">
    <w:name w:val="Заголовок 1 Знак"/>
    <w:basedOn w:val="a2"/>
    <w:link w:val="1"/>
    <w:uiPriority w:val="9"/>
    <w:rsid w:val="00E0473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20">
    <w:name w:val="Заголовок 2 Знак"/>
    <w:basedOn w:val="a2"/>
    <w:link w:val="2"/>
    <w:uiPriority w:val="9"/>
    <w:rsid w:val="00E0473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6">
    <w:name w:val="List Paragraph"/>
    <w:basedOn w:val="a1"/>
    <w:uiPriority w:val="34"/>
    <w:qFormat/>
    <w:rsid w:val="00EC314F"/>
    <w:pPr>
      <w:ind w:left="720"/>
    </w:pPr>
  </w:style>
  <w:style w:type="character" w:styleId="a7">
    <w:name w:val="Hyperlink"/>
    <w:basedOn w:val="a2"/>
    <w:uiPriority w:val="99"/>
    <w:unhideWhenUsed/>
    <w:rsid w:val="00BB583F"/>
    <w:rPr>
      <w:color w:val="0000FF" w:themeColor="hyperlink"/>
      <w:u w:val="single"/>
    </w:rPr>
  </w:style>
  <w:style w:type="paragraph" w:styleId="a8">
    <w:name w:val="Balloon Text"/>
    <w:basedOn w:val="a1"/>
    <w:link w:val="a9"/>
    <w:uiPriority w:val="99"/>
    <w:semiHidden/>
    <w:unhideWhenUsed/>
    <w:rsid w:val="00E72D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E72DAF"/>
    <w:rPr>
      <w:rFonts w:ascii="Tahoma" w:hAnsi="Tahoma" w:cs="Tahoma"/>
      <w:sz w:val="16"/>
      <w:szCs w:val="16"/>
    </w:rPr>
  </w:style>
  <w:style w:type="character" w:styleId="aa">
    <w:name w:val="Placeholder Text"/>
    <w:basedOn w:val="a2"/>
    <w:uiPriority w:val="99"/>
    <w:semiHidden/>
    <w:rsid w:val="00D366FD"/>
    <w:rPr>
      <w:color w:val="808080"/>
    </w:rPr>
  </w:style>
  <w:style w:type="table" w:customStyle="1" w:styleId="11">
    <w:name w:val="Сетка таблицы1"/>
    <w:basedOn w:val="a3"/>
    <w:rsid w:val="001B6718"/>
    <w:pPr>
      <w:spacing w:after="0" w:line="240" w:lineRule="auto"/>
    </w:pPr>
    <w:rPr>
      <w:rFonts w:ascii="Calibri" w:eastAsia="Times New Roman" w:hAnsi="Calibri"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3"/>
    <w:next w:val="ab"/>
    <w:uiPriority w:val="39"/>
    <w:rsid w:val="001B6718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3"/>
    <w:uiPriority w:val="39"/>
    <w:rsid w:val="001B6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1"/>
    <w:link w:val="ad"/>
    <w:uiPriority w:val="99"/>
    <w:semiHidden/>
    <w:unhideWhenUsed/>
    <w:rsid w:val="00F3172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semiHidden/>
    <w:rsid w:val="00F3172E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F317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F3172E"/>
    <w:rPr>
      <w:rFonts w:ascii="Times New Roman" w:hAnsi="Times New Roman"/>
      <w:sz w:val="28"/>
    </w:rPr>
  </w:style>
  <w:style w:type="paragraph" w:styleId="af0">
    <w:name w:val="TOC Heading"/>
    <w:basedOn w:val="1"/>
    <w:next w:val="a1"/>
    <w:uiPriority w:val="39"/>
    <w:unhideWhenUsed/>
    <w:qFormat/>
    <w:rsid w:val="00F3172E"/>
    <w:pPr>
      <w:spacing w:before="48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1"/>
    <w:next w:val="a1"/>
    <w:autoRedefine/>
    <w:uiPriority w:val="39"/>
    <w:unhideWhenUsed/>
    <w:rsid w:val="00EF3B56"/>
    <w:pPr>
      <w:tabs>
        <w:tab w:val="left" w:pos="1134"/>
        <w:tab w:val="right" w:leader="dot" w:pos="9345"/>
      </w:tabs>
      <w:spacing w:after="100"/>
      <w:ind w:firstLine="0"/>
    </w:pPr>
  </w:style>
  <w:style w:type="paragraph" w:styleId="22">
    <w:name w:val="toc 2"/>
    <w:basedOn w:val="a1"/>
    <w:next w:val="a1"/>
    <w:autoRedefine/>
    <w:uiPriority w:val="39"/>
    <w:unhideWhenUsed/>
    <w:rsid w:val="00B84CA7"/>
    <w:pPr>
      <w:tabs>
        <w:tab w:val="left" w:pos="1418"/>
        <w:tab w:val="right" w:leader="dot" w:pos="9355"/>
      </w:tabs>
      <w:spacing w:after="100"/>
      <w:ind w:firstLine="0"/>
    </w:pPr>
  </w:style>
  <w:style w:type="paragraph" w:styleId="af1">
    <w:name w:val="caption"/>
    <w:basedOn w:val="a1"/>
    <w:next w:val="a1"/>
    <w:uiPriority w:val="35"/>
    <w:unhideWhenUsed/>
    <w:qFormat/>
    <w:rsid w:val="00C40F7A"/>
    <w:pPr>
      <w:spacing w:after="200" w:line="240" w:lineRule="auto"/>
      <w:ind w:firstLine="0"/>
      <w:contextualSpacing w:val="0"/>
      <w:jc w:val="center"/>
    </w:pPr>
    <w:rPr>
      <w:rFonts w:eastAsia="Calibri" w:cs="Times New Roman"/>
      <w:iCs/>
      <w:szCs w:val="28"/>
    </w:rPr>
  </w:style>
  <w:style w:type="paragraph" w:customStyle="1" w:styleId="a">
    <w:name w:val="МаркСписок"/>
    <w:basedOn w:val="a1"/>
    <w:link w:val="af2"/>
    <w:qFormat/>
    <w:rsid w:val="00DE340D"/>
    <w:pPr>
      <w:numPr>
        <w:numId w:val="33"/>
      </w:numPr>
      <w:tabs>
        <w:tab w:val="clear" w:pos="757"/>
        <w:tab w:val="num" w:pos="1134"/>
      </w:tabs>
      <w:ind w:left="0" w:firstLine="709"/>
      <w:contextualSpacing w:val="0"/>
    </w:pPr>
    <w:rPr>
      <w:rFonts w:cs="Times New Roman"/>
      <w:lang w:eastAsia="ru-RU"/>
    </w:rPr>
  </w:style>
  <w:style w:type="character" w:customStyle="1" w:styleId="af2">
    <w:name w:val="МаркСписок Знак"/>
    <w:basedOn w:val="a2"/>
    <w:link w:val="a"/>
    <w:rsid w:val="00DE340D"/>
    <w:rPr>
      <w:rFonts w:ascii="Times New Roman" w:hAnsi="Times New Roman" w:cs="Times New Roman"/>
      <w:sz w:val="28"/>
      <w:lang w:eastAsia="ru-RU"/>
    </w:rPr>
  </w:style>
  <w:style w:type="paragraph" w:customStyle="1" w:styleId="af3">
    <w:name w:val="Таблица Содерж"/>
    <w:basedOn w:val="a1"/>
    <w:link w:val="af4"/>
    <w:qFormat/>
    <w:rsid w:val="00DE340D"/>
    <w:pPr>
      <w:ind w:firstLine="0"/>
      <w:contextualSpacing w:val="0"/>
    </w:pPr>
    <w:rPr>
      <w:sz w:val="24"/>
      <w:szCs w:val="24"/>
    </w:rPr>
  </w:style>
  <w:style w:type="character" w:customStyle="1" w:styleId="af4">
    <w:name w:val="Таблица Содерж Знак"/>
    <w:basedOn w:val="a2"/>
    <w:link w:val="af3"/>
    <w:rsid w:val="00DE340D"/>
    <w:rPr>
      <w:rFonts w:ascii="Times New Roman" w:hAnsi="Times New Roman"/>
      <w:sz w:val="24"/>
      <w:szCs w:val="24"/>
    </w:rPr>
  </w:style>
  <w:style w:type="paragraph" w:customStyle="1" w:styleId="book-description">
    <w:name w:val="book-description"/>
    <w:basedOn w:val="a1"/>
    <w:rsid w:val="00714A34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Unresolved Mention"/>
    <w:basedOn w:val="a2"/>
    <w:uiPriority w:val="99"/>
    <w:semiHidden/>
    <w:unhideWhenUsed/>
    <w:rsid w:val="00714A34"/>
    <w:rPr>
      <w:color w:val="605E5C"/>
      <w:shd w:val="clear" w:color="auto" w:fill="E1DFDD"/>
    </w:rPr>
  </w:style>
  <w:style w:type="character" w:customStyle="1" w:styleId="mjxp-mi">
    <w:name w:val="mjxp-mi"/>
    <w:basedOn w:val="a2"/>
    <w:rsid w:val="00473761"/>
  </w:style>
  <w:style w:type="character" w:customStyle="1" w:styleId="mjxp-mo">
    <w:name w:val="mjxp-mo"/>
    <w:basedOn w:val="a2"/>
    <w:rsid w:val="00473761"/>
  </w:style>
  <w:style w:type="character" w:customStyle="1" w:styleId="mjxp-mtext">
    <w:name w:val="mjxp-mtext"/>
    <w:basedOn w:val="a2"/>
    <w:rsid w:val="00473761"/>
  </w:style>
  <w:style w:type="character" w:customStyle="1" w:styleId="mjxp-mn">
    <w:name w:val="mjxp-mn"/>
    <w:basedOn w:val="a2"/>
    <w:rsid w:val="00473761"/>
  </w:style>
  <w:style w:type="character" w:customStyle="1" w:styleId="mjxp-right">
    <w:name w:val="mjxp-right"/>
    <w:basedOn w:val="a2"/>
    <w:rsid w:val="00473761"/>
  </w:style>
  <w:style w:type="paragraph" w:customStyle="1" w:styleId="a0">
    <w:name w:val="СписокЛит"/>
    <w:basedOn w:val="a6"/>
    <w:link w:val="af6"/>
    <w:qFormat/>
    <w:rsid w:val="009519D7"/>
    <w:pPr>
      <w:numPr>
        <w:numId w:val="43"/>
      </w:numPr>
    </w:pPr>
  </w:style>
  <w:style w:type="character" w:customStyle="1" w:styleId="af6">
    <w:name w:val="СписокЛит Знак"/>
    <w:basedOn w:val="a2"/>
    <w:link w:val="a0"/>
    <w:rsid w:val="009519D7"/>
    <w:rPr>
      <w:rFonts w:ascii="Times New Roman" w:hAnsi="Times New Roman"/>
      <w:sz w:val="28"/>
    </w:rPr>
  </w:style>
  <w:style w:type="character" w:styleId="af7">
    <w:name w:val="FollowedHyperlink"/>
    <w:basedOn w:val="a2"/>
    <w:uiPriority w:val="99"/>
    <w:semiHidden/>
    <w:unhideWhenUsed/>
    <w:rsid w:val="002A434F"/>
    <w:rPr>
      <w:color w:val="800080" w:themeColor="followedHyperlink"/>
      <w:u w:val="single"/>
    </w:rPr>
  </w:style>
  <w:style w:type="character" w:customStyle="1" w:styleId="30">
    <w:name w:val="Заголовок 3 Знак"/>
    <w:basedOn w:val="a2"/>
    <w:link w:val="3"/>
    <w:uiPriority w:val="9"/>
    <w:rsid w:val="00BF45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1F5B56"/>
    <w:pPr>
      <w:tabs>
        <w:tab w:val="left" w:pos="1134"/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2607">
          <w:marLeft w:val="0"/>
          <w:marRight w:val="0"/>
          <w:marTop w:val="122"/>
          <w:marBottom w:val="122"/>
          <w:divBdr>
            <w:top w:val="none" w:sz="0" w:space="0" w:color="auto"/>
            <w:left w:val="none" w:sz="0" w:space="0" w:color="auto"/>
            <w:bottom w:val="single" w:sz="4" w:space="0" w:color="B0AEAE"/>
            <w:right w:val="none" w:sz="0" w:space="0" w:color="auto"/>
          </w:divBdr>
          <w:divsChild>
            <w:div w:id="442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61756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3812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831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76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7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2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29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5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4" w:space="0" w:color="B0AEAE"/>
            <w:right w:val="none" w:sz="0" w:space="0" w:color="auto"/>
          </w:divBdr>
          <w:divsChild>
            <w:div w:id="1303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3EB3CE-C926-4AE2-86A1-F09A92B96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</Pages>
  <Words>12569</Words>
  <Characters>71648</Characters>
  <Application>Microsoft Office Word</Application>
  <DocSecurity>0</DocSecurity>
  <Lines>597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Иван Иванов</cp:lastModifiedBy>
  <cp:revision>33</cp:revision>
  <cp:lastPrinted>2022-12-21T22:05:00Z</cp:lastPrinted>
  <dcterms:created xsi:type="dcterms:W3CDTF">2022-12-18T20:34:00Z</dcterms:created>
  <dcterms:modified xsi:type="dcterms:W3CDTF">2023-02-02T19:18:00Z</dcterms:modified>
</cp:coreProperties>
</file>