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r>
        <w:rPr>
          <w:rFonts w:hint="eastAsia"/>
        </w:rPr>
        <w:t>修订说明:</w:t>
      </w:r>
    </w:p>
    <w:p>
      <w:r>
        <w:rPr>
          <w:rFonts w:hint="eastAsia"/>
        </w:rPr>
        <w:t>2020年7月6日</w:t>
      </w:r>
      <w:r>
        <w:tab/>
      </w:r>
    </w:p>
    <w:p>
      <w:r>
        <w:rPr>
          <w:rFonts w:hint="eastAsia"/>
        </w:rPr>
        <w:t>新增单参数周期设置</w:t>
      </w:r>
    </w:p>
    <w:p>
      <w:pPr>
        <w:pStyle w:val="33"/>
        <w:numPr>
          <w:ilvl w:val="0"/>
          <w:numId w:val="1"/>
        </w:numPr>
        <w:ind w:firstLineChars="0"/>
        <w:rPr>
          <w:strike/>
        </w:rPr>
      </w:pPr>
      <w:r>
        <w:rPr>
          <w:rFonts w:hint="eastAsia"/>
          <w:strike/>
          <w:color w:val="FF0000"/>
        </w:rPr>
        <w:t>表B-36 远程切换运行模式（2083）</w:t>
      </w:r>
      <w:r>
        <w:rPr>
          <w:rFonts w:hint="eastAsia"/>
          <w:strike/>
        </w:rPr>
        <w:t xml:space="preserve"> </w:t>
      </w:r>
    </w:p>
    <w:p>
      <w:pPr>
        <w:pStyle w:val="33"/>
        <w:numPr>
          <w:ilvl w:val="0"/>
          <w:numId w:val="1"/>
        </w:numPr>
        <w:ind w:firstLineChars="0"/>
      </w:pPr>
      <w:r>
        <w:rPr>
          <w:rFonts w:hint="eastAsia"/>
          <w:color w:val="FF0000"/>
        </w:rPr>
        <w:t>表B-50 远程设置系统运行测量时间间隔（2084）（默认4小时/次）</w:t>
      </w:r>
    </w:p>
    <w:p>
      <w:r>
        <w:rPr>
          <w:rFonts w:hint="eastAsia"/>
        </w:rPr>
        <w:t>2</w:t>
      </w:r>
      <w:r>
        <w:t>021</w:t>
      </w:r>
      <w:r>
        <w:rPr>
          <w:rFonts w:hint="eastAsia"/>
        </w:rPr>
        <w:t>年</w:t>
      </w:r>
      <w:r>
        <w:t>6</w:t>
      </w:r>
      <w:r>
        <w:rPr>
          <w:rFonts w:hint="eastAsia"/>
        </w:rPr>
        <w:t>月1</w:t>
      </w:r>
      <w:r>
        <w:t>0</w:t>
      </w:r>
      <w:r>
        <w:rPr>
          <w:rFonts w:hint="eastAsia"/>
        </w:rPr>
        <w:t>日</w:t>
      </w:r>
    </w:p>
    <w:p>
      <w:pPr>
        <w:pStyle w:val="33"/>
        <w:numPr>
          <w:ilvl w:val="0"/>
          <w:numId w:val="1"/>
        </w:numPr>
        <w:ind w:firstLineChars="0"/>
      </w:pPr>
      <w:r>
        <w:rPr>
          <w:rFonts w:hint="eastAsia"/>
        </w:rPr>
        <w:t>完善单参数周期设置与上传（详见</w:t>
      </w:r>
      <w:r>
        <w:rPr>
          <w:rFonts w:hint="eastAsia"/>
          <w:color w:val="FF0000"/>
        </w:rPr>
        <w:t>表B-50</w:t>
      </w:r>
      <w:r>
        <w:rPr>
          <w:color w:val="FF0000"/>
        </w:rPr>
        <w:t>-1/</w:t>
      </w:r>
      <w:r>
        <w:rPr>
          <w:rFonts w:hint="eastAsia"/>
          <w:color w:val="FF0000"/>
        </w:rPr>
        <w:t>表B-50</w:t>
      </w:r>
      <w:r>
        <w:rPr>
          <w:color w:val="FF0000"/>
        </w:rPr>
        <w:t>-2</w:t>
      </w:r>
      <w:r>
        <w:rPr>
          <w:rFonts w:hint="eastAsia"/>
        </w:rPr>
        <w:t>）</w:t>
      </w:r>
    </w:p>
    <w:p>
      <w:r>
        <w:rPr>
          <w:rFonts w:hint="eastAsia"/>
        </w:rPr>
        <w:t>2021年6月18日星期五</w:t>
      </w:r>
    </w:p>
    <w:p>
      <w:pPr>
        <w:numPr>
          <w:ilvl w:val="0"/>
          <w:numId w:val="2"/>
        </w:numPr>
        <w:rPr>
          <w:color w:val="FF0000"/>
        </w:rPr>
      </w:pPr>
      <w:r>
        <w:rPr>
          <w:rFonts w:hint="eastAsia"/>
        </w:rPr>
        <w:t xml:space="preserve">增加剖面数据上传协议 </w:t>
      </w:r>
      <w:r>
        <w:rPr>
          <w:rFonts w:hint="eastAsia"/>
          <w:color w:val="FF0000"/>
        </w:rPr>
        <w:t>表</w:t>
      </w:r>
      <w:r>
        <w:rPr>
          <w:color w:val="FF0000"/>
        </w:rPr>
        <w:t>B</w:t>
      </w:r>
      <w:r>
        <w:rPr>
          <w:rFonts w:hint="eastAsia"/>
          <w:color w:val="FF0000"/>
        </w:rPr>
        <w:t>1</w:t>
      </w:r>
      <w:r>
        <w:rPr>
          <w:color w:val="FF0000"/>
        </w:rPr>
        <w:t>2-2 B12-3 B12-4</w:t>
      </w:r>
    </w:p>
    <w:p>
      <w:pPr>
        <w:rPr>
          <w:rFonts w:hint="eastAsia" w:eastAsiaTheme="minorEastAsia"/>
          <w:lang w:val="en-US" w:eastAsia="zh-CN"/>
        </w:rPr>
      </w:pPr>
      <w:r>
        <w:rPr>
          <w:rFonts w:hint="eastAsia"/>
        </w:rPr>
        <w:t>2021年6月</w:t>
      </w:r>
      <w:r>
        <w:rPr>
          <w:rFonts w:hint="eastAsia"/>
          <w:lang w:val="en-US" w:eastAsia="zh-CN"/>
        </w:rPr>
        <w:t>21</w:t>
      </w:r>
      <w:r>
        <w:rPr>
          <w:rFonts w:hint="eastAsia"/>
        </w:rPr>
        <w:t>日星期</w:t>
      </w:r>
      <w:r>
        <w:rPr>
          <w:rFonts w:hint="eastAsia"/>
          <w:lang w:val="en-US" w:eastAsia="zh-CN"/>
        </w:rPr>
        <w:t>一</w:t>
      </w:r>
    </w:p>
    <w:p>
      <w:pPr>
        <w:numPr>
          <w:ilvl w:val="0"/>
          <w:numId w:val="3"/>
        </w:numPr>
        <w:rPr>
          <w:color w:val="FF0000"/>
        </w:rPr>
      </w:pPr>
      <w:r>
        <w:rPr>
          <w:rFonts w:hint="eastAsia"/>
          <w:lang w:val="en-US" w:eastAsia="zh-CN"/>
        </w:rPr>
        <w:t>修改为2083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rPr>
          <w:rFonts w:hint="eastAsia" w:eastAsiaTheme="minorEastAsia"/>
          <w:lang w:val="en-US" w:eastAsia="zh-CN"/>
        </w:rPr>
      </w:pPr>
      <w:r>
        <w:rPr>
          <w:rFonts w:hint="eastAsia"/>
        </w:rPr>
        <w:t>2021年6月</w:t>
      </w:r>
      <w:r>
        <w:rPr>
          <w:rFonts w:hint="eastAsia"/>
          <w:lang w:val="en-US" w:eastAsia="zh-CN"/>
        </w:rPr>
        <w:t>23</w:t>
      </w:r>
      <w:r>
        <w:rPr>
          <w:rFonts w:hint="eastAsia"/>
        </w:rPr>
        <w:t>日星期</w:t>
      </w:r>
      <w:r>
        <w:rPr>
          <w:rFonts w:hint="eastAsia"/>
          <w:lang w:val="en-US" w:eastAsia="zh-CN"/>
        </w:rPr>
        <w:t>一</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删除3090关键参数上传，统一用3020国标定义的上传关键参数</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删除2083远程切换各参数运行模式</w:t>
      </w:r>
    </w:p>
    <w:p>
      <w:pPr>
        <w:numPr>
          <w:ilvl w:val="0"/>
          <w:numId w:val="4"/>
        </w:numPr>
        <w:rPr>
          <w:rFonts w:hint="default" w:eastAsiaTheme="minorEastAsia"/>
          <w:color w:val="FF0000"/>
          <w:lang w:val="en-US" w:eastAsia="zh-CN"/>
        </w:rPr>
      </w:pPr>
      <w:r>
        <w:rPr>
          <w:rFonts w:hint="eastAsia"/>
          <w:color w:val="000000" w:themeColor="text1"/>
          <w:lang w:val="en-US" w:eastAsia="zh-CN"/>
          <w14:textFill>
            <w14:solidFill>
              <w14:schemeClr w14:val="tx1"/>
            </w14:solidFill>
          </w14:textFill>
        </w:rPr>
        <w:t>增加2084上传各参数运行周期</w:t>
      </w:r>
      <w:r>
        <w:rPr>
          <w:rFonts w:hint="eastAsia"/>
          <w:color w:val="FF0000"/>
          <w:lang w:val="en-US" w:eastAsia="zh-CN"/>
        </w:rPr>
        <w:t xml:space="preserve"> 表B50-1</w:t>
      </w:r>
    </w:p>
    <w:p>
      <w:pPr>
        <w:rPr>
          <w:rFonts w:hint="eastAsia" w:eastAsiaTheme="minorEastAsia"/>
          <w:lang w:val="en-US" w:eastAsia="zh-CN"/>
        </w:rPr>
      </w:pPr>
      <w:r>
        <w:rPr>
          <w:rFonts w:hint="eastAsia"/>
        </w:rPr>
        <w:t>2021年</w:t>
      </w:r>
      <w:r>
        <w:rPr>
          <w:rFonts w:hint="eastAsia"/>
          <w:lang w:val="en-US" w:eastAsia="zh-CN"/>
        </w:rPr>
        <w:t>7</w:t>
      </w:r>
      <w:r>
        <w:rPr>
          <w:rFonts w:hint="eastAsia"/>
        </w:rPr>
        <w:t>月</w:t>
      </w:r>
      <w:r>
        <w:rPr>
          <w:rFonts w:hint="eastAsia"/>
          <w:lang w:val="en-US" w:eastAsia="zh-CN"/>
        </w:rPr>
        <w:t>29</w:t>
      </w:r>
      <w:r>
        <w:rPr>
          <w:rFonts w:hint="eastAsia"/>
        </w:rPr>
        <w:t>日星期</w:t>
      </w:r>
      <w:r>
        <w:rPr>
          <w:rFonts w:hint="eastAsia"/>
          <w:lang w:val="en-US" w:eastAsia="zh-CN"/>
        </w:rPr>
        <w:t>四</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lang w:val="en-US" w:eastAsia="zh-CN"/>
        </w:rPr>
        <w:t>修改2083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2.增加绿藻、蓝藻、硅甲藻、隐藻、透光率5个剖面监测因子</w:t>
      </w:r>
    </w:p>
    <w:p>
      <w:pPr>
        <w:rPr>
          <w:rFonts w:hint="eastAsia" w:eastAsiaTheme="minorEastAsia"/>
          <w:lang w:val="en-US" w:eastAsia="zh-CN"/>
        </w:rPr>
      </w:pPr>
      <w:r>
        <w:rPr>
          <w:rFonts w:hint="eastAsia"/>
        </w:rPr>
        <w:t>2021年</w:t>
      </w:r>
      <w:r>
        <w:rPr>
          <w:rFonts w:hint="eastAsia"/>
          <w:lang w:val="en-US" w:eastAsia="zh-CN"/>
        </w:rPr>
        <w:t>8</w:t>
      </w:r>
      <w:r>
        <w:rPr>
          <w:rFonts w:hint="eastAsia"/>
        </w:rPr>
        <w:t>月</w:t>
      </w:r>
      <w:r>
        <w:rPr>
          <w:rFonts w:hint="eastAsia"/>
          <w:lang w:val="en-US" w:eastAsia="zh-CN"/>
        </w:rPr>
        <w:t>5</w:t>
      </w:r>
      <w:r>
        <w:rPr>
          <w:rFonts w:hint="eastAsia"/>
        </w:rPr>
        <w:t>日星期</w:t>
      </w:r>
      <w:r>
        <w:rPr>
          <w:rFonts w:hint="eastAsia"/>
          <w:lang w:val="en-US" w:eastAsia="zh-CN"/>
        </w:rPr>
        <w:t>四</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增加黄色物质、总藻2个剖面监测因子</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7</w:t>
      </w:r>
      <w:r>
        <w:rPr>
          <w:rFonts w:hint="eastAsia"/>
        </w:rPr>
        <w:t>日</w:t>
      </w:r>
    </w:p>
    <w:p>
      <w:pPr>
        <w:numPr>
          <w:ilvl w:val="0"/>
          <w:numId w:val="6"/>
        </w:numPr>
        <w:rPr>
          <w:rFonts w:hint="default"/>
          <w:color w:val="FF0000"/>
          <w:lang w:val="en-US" w:eastAsia="zh-CN"/>
        </w:rPr>
      </w:pPr>
      <w:r>
        <w:rPr>
          <w:rFonts w:hint="eastAsia"/>
          <w:color w:val="000000" w:themeColor="text1"/>
          <w:lang w:val="en-US" w:eastAsia="zh-CN"/>
          <w14:textFill>
            <w14:solidFill>
              <w14:schemeClr w14:val="tx1"/>
            </w14:solidFill>
          </w14:textFill>
        </w:rPr>
        <w:t xml:space="preserve">增加仪表校准信息3091，日志信息3092，报警信息3093上传 </w:t>
      </w:r>
      <w:r>
        <w:rPr>
          <w:rFonts w:hint="eastAsia"/>
          <w:color w:val="FF0000"/>
        </w:rPr>
        <w:t>表</w:t>
      </w:r>
      <w:r>
        <w:rPr>
          <w:color w:val="FF0000"/>
        </w:rPr>
        <w:t>B</w:t>
      </w:r>
      <w:r>
        <w:rPr>
          <w:rFonts w:hint="eastAsia"/>
          <w:color w:val="FF0000"/>
          <w:lang w:val="en-US" w:eastAsia="zh-CN"/>
        </w:rPr>
        <w:t>68</w:t>
      </w:r>
      <w:r>
        <w:rPr>
          <w:color w:val="FF0000"/>
        </w:rPr>
        <w:t xml:space="preserve"> B</w:t>
      </w:r>
      <w:r>
        <w:rPr>
          <w:rFonts w:hint="eastAsia"/>
          <w:color w:val="FF0000"/>
          <w:lang w:val="en-US" w:eastAsia="zh-CN"/>
        </w:rPr>
        <w:t xml:space="preserve">69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15</w:t>
      </w:r>
      <w:r>
        <w:rPr>
          <w:rFonts w:hint="eastAsia"/>
        </w:rPr>
        <w:t>日</w:t>
      </w:r>
    </w:p>
    <w:p>
      <w:pPr>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修改报警信息3093上传，增加code编码</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15</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1.增加启动剖面水样测试指令3200 </w:t>
      </w:r>
      <w:r>
        <w:rPr>
          <w:rFonts w:hint="eastAsia"/>
          <w:color w:val="FF0000"/>
        </w:rPr>
        <w:t>表</w:t>
      </w:r>
      <w:r>
        <w:rPr>
          <w:color w:val="FF0000"/>
        </w:rPr>
        <w:t>B</w:t>
      </w:r>
      <w:r>
        <w:rPr>
          <w:rFonts w:hint="eastAsia"/>
          <w:color w:val="FF0000"/>
          <w:lang w:val="en-US" w:eastAsia="zh-CN"/>
        </w:rPr>
        <w:t>71</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28</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1.增加开启摄像头电源指令3201 </w:t>
      </w:r>
      <w:r>
        <w:rPr>
          <w:rFonts w:hint="eastAsia"/>
          <w:color w:val="FF0000"/>
        </w:rPr>
        <w:t>表</w:t>
      </w:r>
      <w:r>
        <w:rPr>
          <w:color w:val="FF0000"/>
        </w:rPr>
        <w:t>B</w:t>
      </w:r>
      <w:r>
        <w:rPr>
          <w:rFonts w:hint="eastAsia"/>
          <w:color w:val="FF0000"/>
          <w:lang w:val="en-US" w:eastAsia="zh-CN"/>
        </w:rPr>
        <w:t>72</w:t>
      </w:r>
    </w:p>
    <w:p>
      <w:pPr>
        <w:rPr>
          <w:rFonts w:hint="eastAsia" w:eastAsiaTheme="minorEastAsia"/>
          <w:lang w:val="en-US" w:eastAsia="zh-CN"/>
        </w:rPr>
      </w:pPr>
      <w:r>
        <w:rPr>
          <w:rFonts w:hint="eastAsia"/>
        </w:rPr>
        <w:t>2021年</w:t>
      </w:r>
      <w:r>
        <w:rPr>
          <w:rFonts w:hint="eastAsia"/>
          <w:lang w:val="en-US" w:eastAsia="zh-CN"/>
        </w:rPr>
        <w:t>11</w:t>
      </w:r>
      <w:r>
        <w:rPr>
          <w:rFonts w:hint="eastAsia"/>
        </w:rPr>
        <w:t>月</w:t>
      </w:r>
      <w:r>
        <w:rPr>
          <w:rFonts w:hint="eastAsia"/>
          <w:lang w:val="en-US" w:eastAsia="zh-CN"/>
        </w:rPr>
        <w:t>10</w:t>
      </w:r>
      <w:r>
        <w:rPr>
          <w:rFonts w:hint="eastAsia"/>
        </w:rPr>
        <w:t>日</w:t>
      </w:r>
    </w:p>
    <w:p>
      <w:pPr>
        <w:numPr>
          <w:ilvl w:val="0"/>
          <w:numId w:val="8"/>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增加采配水关键参数I13111配水时间，i13112沉淀时间，i13113清洗时间</w:t>
      </w:r>
    </w:p>
    <w:p>
      <w:pPr>
        <w:rPr>
          <w:rFonts w:hint="eastAsia" w:eastAsiaTheme="minorEastAsia"/>
          <w:lang w:val="en-US" w:eastAsia="zh-CN"/>
        </w:rPr>
      </w:pPr>
      <w:r>
        <w:rPr>
          <w:rFonts w:hint="eastAsia"/>
        </w:rPr>
        <w:t>2021年</w:t>
      </w:r>
      <w:r>
        <w:rPr>
          <w:rFonts w:hint="eastAsia"/>
          <w:lang w:val="en-US" w:eastAsia="zh-CN"/>
        </w:rPr>
        <w:t>12</w:t>
      </w:r>
      <w:r>
        <w:rPr>
          <w:rFonts w:hint="eastAsia"/>
        </w:rPr>
        <w:t>月</w:t>
      </w:r>
      <w:r>
        <w:rPr>
          <w:rFonts w:hint="eastAsia"/>
          <w:lang w:val="en-US" w:eastAsia="zh-CN"/>
        </w:rPr>
        <w:t>06</w:t>
      </w:r>
      <w:r>
        <w:rPr>
          <w:rFonts w:hint="eastAsia"/>
        </w:rPr>
        <w:t>日</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1.3091校准记录增加斜率、截距、二次多项式系数、线性相关系数上传 </w:t>
      </w:r>
      <w:r>
        <w:rPr>
          <w:rFonts w:hint="eastAsia"/>
          <w:color w:val="FF0000"/>
          <w:lang w:val="en-US" w:eastAsia="zh-CN"/>
        </w:rPr>
        <w:t xml:space="preserve">表 </w:t>
      </w:r>
      <w:r>
        <w:rPr>
          <w:color w:val="FF0000"/>
        </w:rPr>
        <w:t>B-</w:t>
      </w:r>
      <w:r>
        <w:rPr>
          <w:rFonts w:hint="eastAsia"/>
          <w:color w:val="FF0000"/>
          <w:lang w:val="en-US" w:eastAsia="zh-CN"/>
        </w:rPr>
        <w:t>68</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2.3093告警信息增加state告警状态 </w:t>
      </w:r>
      <w:r>
        <w:rPr>
          <w:rFonts w:hint="eastAsia"/>
          <w:color w:val="FF0000"/>
          <w:lang w:val="en-US" w:eastAsia="zh-CN"/>
        </w:rPr>
        <w:t xml:space="preserve">表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w:t>
      </w:r>
      <w:r>
        <w:rPr>
          <w:rFonts w:hint="eastAsia"/>
          <w:lang w:val="en-US" w:eastAsia="zh-CN"/>
        </w:rPr>
        <w:t>2</w:t>
      </w:r>
      <w:r>
        <w:rPr>
          <w:rFonts w:hint="eastAsia"/>
        </w:rPr>
        <w:t>年</w:t>
      </w:r>
      <w:r>
        <w:rPr>
          <w:rFonts w:hint="eastAsia"/>
          <w:lang w:val="en-US" w:eastAsia="zh-CN"/>
        </w:rPr>
        <w:t>01</w:t>
      </w:r>
      <w:r>
        <w:rPr>
          <w:rFonts w:hint="eastAsia"/>
        </w:rPr>
        <w:t>月</w:t>
      </w:r>
      <w:r>
        <w:rPr>
          <w:rFonts w:hint="eastAsia"/>
          <w:lang w:val="en-US" w:eastAsia="zh-CN"/>
        </w:rPr>
        <w:t>06</w:t>
      </w:r>
      <w:r>
        <w:rPr>
          <w:rFonts w:hint="eastAsia"/>
        </w:rPr>
        <w:t>日</w:t>
      </w:r>
    </w:p>
    <w:p>
      <w:pPr>
        <w:numPr>
          <w:ilvl w:val="0"/>
          <w:numId w:val="9"/>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AES加密传输协议格式 表 B-73</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03</w:t>
      </w:r>
      <w:r>
        <w:rPr>
          <w:rFonts w:hint="eastAsia"/>
        </w:rPr>
        <w:t>月</w:t>
      </w:r>
      <w:r>
        <w:rPr>
          <w:rFonts w:hint="eastAsia"/>
          <w:lang w:val="en-US" w:eastAsia="zh-CN"/>
        </w:rPr>
        <w:t>10</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1.3094上传仪表数字信息 </w:t>
      </w:r>
      <w:r>
        <w:rPr>
          <w:rFonts w:hint="eastAsia"/>
          <w:color w:val="FF0000"/>
          <w:lang w:val="en-US" w:eastAsia="zh-CN"/>
        </w:rPr>
        <w:t xml:space="preserve">表 </w:t>
      </w:r>
      <w:r>
        <w:rPr>
          <w:color w:val="FF0000"/>
        </w:rPr>
        <w:t>B-</w:t>
      </w:r>
      <w:r>
        <w:rPr>
          <w:rFonts w:hint="eastAsia"/>
          <w:color w:val="FF0000"/>
          <w:lang w:val="en-US" w:eastAsia="zh-CN"/>
        </w:rPr>
        <w:t>74</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04</w:t>
      </w:r>
      <w:r>
        <w:rPr>
          <w:rFonts w:hint="eastAsia"/>
        </w:rPr>
        <w:t>月</w:t>
      </w:r>
      <w:r>
        <w:rPr>
          <w:rFonts w:hint="eastAsia"/>
          <w:lang w:val="en-US" w:eastAsia="zh-CN"/>
        </w:rPr>
        <w:t>02</w:t>
      </w:r>
      <w:r>
        <w:rPr>
          <w:rFonts w:hint="eastAsia"/>
        </w:rPr>
        <w:t>日</w:t>
      </w:r>
    </w:p>
    <w:p>
      <w:pPr>
        <w:numPr>
          <w:ilvl w:val="0"/>
          <w:numId w:val="0"/>
        </w:numPr>
        <w:rPr>
          <w:rFonts w:hint="eastAsia"/>
          <w:lang w:val="en-US" w:eastAsia="zh-CN"/>
        </w:rPr>
      </w:pPr>
      <w:r>
        <w:rPr>
          <w:rFonts w:hint="eastAsia"/>
          <w:color w:val="000000" w:themeColor="text1"/>
          <w:lang w:val="en-US" w:eastAsia="zh-CN"/>
          <w14:textFill>
            <w14:solidFill>
              <w14:schemeClr w14:val="tx1"/>
            </w14:solidFill>
          </w14:textFill>
        </w:rPr>
        <w:t>1.3042增加仪表运行模式 runmode</w:t>
      </w:r>
      <w:r>
        <w:t xml:space="preserve"> </w:t>
      </w:r>
      <w:r>
        <w:rPr>
          <w:rFonts w:hint="eastAsia"/>
        </w:rPr>
        <w:t>0：维护模式；1：常规（间歇）模式；2：应急（连续）模式；3：质控模式；</w:t>
      </w:r>
      <w:r>
        <w:rPr>
          <w:rFonts w:hint="eastAsia"/>
          <w:lang w:val="en-US" w:eastAsia="zh-CN"/>
        </w:rPr>
        <w:t>4:性能测试;</w:t>
      </w:r>
    </w:p>
    <w:p>
      <w:pPr>
        <w:numPr>
          <w:ilvl w:val="0"/>
          <w:numId w:val="0"/>
        </w:numPr>
        <w:rPr>
          <w:rFonts w:hint="eastAsia"/>
          <w:lang w:val="en-US" w:eastAsia="zh-CN"/>
        </w:rPr>
      </w:pPr>
      <w:r>
        <w:rPr>
          <w:rFonts w:hint="eastAsia"/>
          <w:lang w:val="en-US" w:eastAsia="zh-CN"/>
        </w:rPr>
        <w:t>2022年07月07日</w:t>
      </w:r>
    </w:p>
    <w:p>
      <w:pPr>
        <w:numPr>
          <w:ilvl w:val="0"/>
          <w:numId w:val="10"/>
        </w:numPr>
        <w:rPr>
          <w:rFonts w:hint="eastAsia"/>
          <w:lang w:val="en-US" w:eastAsia="zh-CN"/>
        </w:rPr>
      </w:pPr>
      <w:r>
        <w:rPr>
          <w:rFonts w:hint="eastAsia"/>
          <w:lang w:val="en-US" w:eastAsia="zh-CN"/>
        </w:rPr>
        <w:t>增加2061剖面数据水深e01201</w:t>
      </w:r>
    </w:p>
    <w:p>
      <w:pPr>
        <w:numPr>
          <w:ilvl w:val="0"/>
          <w:numId w:val="0"/>
        </w:numPr>
        <w:rPr>
          <w:rFonts w:hint="eastAsia"/>
          <w:lang w:val="en-US" w:eastAsia="zh-CN"/>
        </w:rPr>
      </w:pPr>
      <w:r>
        <w:rPr>
          <w:rFonts w:hint="eastAsia"/>
          <w:lang w:val="en-US" w:eastAsia="zh-CN"/>
        </w:rPr>
        <w:t>2022年07月27日</w:t>
      </w:r>
    </w:p>
    <w:p>
      <w:pPr>
        <w:numPr>
          <w:ilvl w:val="0"/>
          <w:numId w:val="11"/>
        </w:numPr>
        <w:rPr>
          <w:rFonts w:hint="eastAsia"/>
          <w:lang w:val="en-US" w:eastAsia="zh-CN"/>
        </w:rPr>
      </w:pPr>
      <w:r>
        <w:rPr>
          <w:rFonts w:hint="eastAsia"/>
          <w:lang w:val="en-US" w:eastAsia="zh-CN"/>
        </w:rPr>
        <w:t>增加2083剖面设置水深参数set_depth</w:t>
      </w:r>
    </w:p>
    <w:p>
      <w:pPr>
        <w:numPr>
          <w:ilvl w:val="0"/>
          <w:numId w:val="0"/>
        </w:numPr>
        <w:rPr>
          <w:rFonts w:hint="eastAsia"/>
          <w:lang w:val="en-US" w:eastAsia="zh-CN"/>
        </w:rPr>
      </w:pPr>
      <w:r>
        <w:rPr>
          <w:rFonts w:hint="eastAsia"/>
          <w:lang w:val="en-US" w:eastAsia="zh-CN"/>
        </w:rPr>
        <w:t>2022年09月14日</w:t>
      </w:r>
      <w:r>
        <w:rPr>
          <w:rFonts w:hint="eastAsia"/>
          <w:lang w:val="en-US" w:eastAsia="zh-CN"/>
        </w:rPr>
        <w:tab/>
      </w:r>
    </w:p>
    <w:p>
      <w:pPr>
        <w:numPr>
          <w:ilvl w:val="0"/>
          <w:numId w:val="12"/>
        </w:numPr>
        <w:rPr>
          <w:rFonts w:hint="eastAsia"/>
          <w:lang w:val="en-US" w:eastAsia="zh-CN"/>
        </w:rPr>
      </w:pPr>
      <w:r>
        <w:rPr>
          <w:rFonts w:hint="eastAsia"/>
          <w:lang w:val="en-US" w:eastAsia="zh-CN"/>
        </w:rPr>
        <w:t>增加2085水文气象日统计数据上传</w:t>
      </w:r>
    </w:p>
    <w:p>
      <w:pPr>
        <w:numPr>
          <w:ilvl w:val="0"/>
          <w:numId w:val="12"/>
        </w:numPr>
        <w:rPr>
          <w:rFonts w:hint="default"/>
          <w:lang w:val="en-US" w:eastAsia="zh-CN"/>
        </w:rPr>
      </w:pPr>
      <w:r>
        <w:rPr>
          <w:rFonts w:hint="eastAsia"/>
          <w:lang w:val="en-US" w:eastAsia="zh-CN"/>
        </w:rPr>
        <w:t>气象参数：</w:t>
      </w:r>
    </w:p>
    <w:p>
      <w:pPr>
        <w:numPr>
          <w:ilvl w:val="0"/>
          <w:numId w:val="0"/>
        </w:numPr>
        <w:rPr>
          <w:rFonts w:hint="eastAsia"/>
          <w:lang w:val="en-US" w:eastAsia="zh-CN"/>
        </w:rPr>
      </w:pPr>
      <w:r>
        <w:rPr>
          <w:rFonts w:hint="eastAsia"/>
          <w:lang w:val="en-US" w:eastAsia="zh-CN"/>
        </w:rPr>
        <w:t>分体式气象：</w:t>
      </w:r>
    </w:p>
    <w:p>
      <w:pPr>
        <w:numPr>
          <w:ilvl w:val="0"/>
          <w:numId w:val="0"/>
        </w:numPr>
        <w:rPr>
          <w:rFonts w:hint="eastAsia"/>
          <w:lang w:val="en-US" w:eastAsia="zh-CN"/>
        </w:rPr>
      </w:pPr>
      <w:r>
        <w:rPr>
          <w:rFonts w:hint="eastAsia"/>
          <w:lang w:val="en-US" w:eastAsia="zh-CN"/>
        </w:rPr>
        <w:t>空气温度e01001、相对湿度e01002、气压e01304、风速e01301、风向e01302、</w:t>
      </w:r>
    </w:p>
    <w:p>
      <w:pPr>
        <w:numPr>
          <w:ilvl w:val="0"/>
          <w:numId w:val="0"/>
        </w:numPr>
        <w:rPr>
          <w:rFonts w:hint="default"/>
          <w:lang w:val="en-US" w:eastAsia="zh-CN"/>
        </w:rPr>
      </w:pPr>
      <w:r>
        <w:rPr>
          <w:rFonts w:hint="eastAsia"/>
          <w:lang w:val="en-US" w:eastAsia="zh-CN"/>
        </w:rPr>
        <w:t>大风e01306、</w:t>
      </w:r>
    </w:p>
    <w:p>
      <w:pPr>
        <w:numPr>
          <w:ilvl w:val="0"/>
          <w:numId w:val="0"/>
        </w:numPr>
        <w:rPr>
          <w:rFonts w:hint="eastAsia"/>
          <w:lang w:val="en-US" w:eastAsia="zh-CN"/>
        </w:rPr>
      </w:pPr>
      <w:r>
        <w:rPr>
          <w:rFonts w:hint="eastAsia"/>
          <w:lang w:val="en-US" w:eastAsia="zh-CN"/>
        </w:rPr>
        <w:t>日极大风速、日极大风向、</w:t>
      </w:r>
    </w:p>
    <w:p>
      <w:pPr>
        <w:numPr>
          <w:ilvl w:val="0"/>
          <w:numId w:val="0"/>
        </w:numPr>
        <w:rPr>
          <w:rFonts w:hint="eastAsia"/>
          <w:lang w:val="en-US" w:eastAsia="zh-CN"/>
        </w:rPr>
      </w:pPr>
      <w:r>
        <w:rPr>
          <w:rFonts w:hint="eastAsia"/>
          <w:lang w:val="en-US" w:eastAsia="zh-CN"/>
        </w:rPr>
        <w:t>日最大风速、日极大风向、</w:t>
      </w:r>
      <w:bookmarkStart w:id="178" w:name="_GoBack"/>
      <w:bookmarkEnd w:id="178"/>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eastAsia"/>
          <w:lang w:val="en-US" w:eastAsia="zh-CN"/>
        </w:rPr>
      </w:pPr>
      <w:r>
        <w:rPr>
          <w:rFonts w:hint="eastAsia"/>
          <w:lang w:val="en-US" w:eastAsia="zh-CN"/>
        </w:rPr>
        <w:t>一体式气象：</w:t>
      </w:r>
    </w:p>
    <w:p>
      <w:pPr>
        <w:numPr>
          <w:ilvl w:val="0"/>
          <w:numId w:val="0"/>
        </w:numPr>
        <w:rPr>
          <w:rFonts w:hint="eastAsia"/>
          <w:lang w:val="en-US" w:eastAsia="zh-CN"/>
        </w:rPr>
      </w:pPr>
      <w:r>
        <w:rPr>
          <w:rFonts w:hint="eastAsia"/>
          <w:lang w:val="en-US" w:eastAsia="zh-CN"/>
        </w:rPr>
        <w:t>空气温度、相对湿度、气压、风速、风向</w:t>
      </w:r>
    </w:p>
    <w:p>
      <w:pPr>
        <w:numPr>
          <w:ilvl w:val="0"/>
          <w:numId w:val="0"/>
        </w:numPr>
        <w:rPr>
          <w:rFonts w:hint="eastAsia"/>
          <w:lang w:val="en-US" w:eastAsia="zh-CN"/>
        </w:rPr>
      </w:pPr>
      <w:r>
        <w:rPr>
          <w:rFonts w:hint="eastAsia"/>
          <w:lang w:val="en-US" w:eastAsia="zh-CN"/>
        </w:rPr>
        <w:t>大风时段起止时间</w:t>
      </w:r>
    </w:p>
    <w:p>
      <w:pPr>
        <w:numPr>
          <w:ilvl w:val="0"/>
          <w:numId w:val="0"/>
        </w:numPr>
        <w:rPr>
          <w:rFonts w:hint="eastAsia"/>
          <w:lang w:val="en-US" w:eastAsia="zh-CN"/>
        </w:rPr>
      </w:pPr>
      <w:r>
        <w:rPr>
          <w:rFonts w:hint="eastAsia"/>
          <w:lang w:val="en-US" w:eastAsia="zh-CN"/>
        </w:rPr>
        <w:t>日极大风速对应风向及其出现时间、</w:t>
      </w:r>
    </w:p>
    <w:p>
      <w:pPr>
        <w:numPr>
          <w:ilvl w:val="0"/>
          <w:numId w:val="0"/>
        </w:numPr>
        <w:rPr>
          <w:rFonts w:hint="eastAsia"/>
          <w:lang w:val="en-US" w:eastAsia="zh-CN"/>
        </w:rPr>
      </w:pPr>
      <w:r>
        <w:rPr>
          <w:rFonts w:hint="eastAsia"/>
          <w:lang w:val="en-US" w:eastAsia="zh-CN"/>
        </w:rPr>
        <w:t>日最大风速对应风向及其出现时间、</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default"/>
          <w:lang w:val="en-US" w:eastAsia="zh-CN"/>
        </w:rPr>
      </w:pPr>
      <w:r>
        <w:rPr>
          <w:rFonts w:hint="eastAsia"/>
          <w:lang w:val="en-US" w:eastAsia="zh-CN"/>
        </w:rPr>
        <w:t>雨量计：</w:t>
      </w:r>
    </w:p>
    <w:p>
      <w:pPr>
        <w:numPr>
          <w:ilvl w:val="0"/>
          <w:numId w:val="0"/>
        </w:numPr>
        <w:rPr>
          <w:rFonts w:hint="eastAsia"/>
          <w:lang w:val="en-US" w:eastAsia="zh-CN"/>
        </w:rPr>
      </w:pPr>
      <w:r>
        <w:rPr>
          <w:rFonts w:hint="eastAsia"/>
          <w:lang w:val="en-US" w:eastAsia="zh-CN"/>
        </w:rPr>
        <w:t>降水量e01303、</w:t>
      </w:r>
    </w:p>
    <w:p>
      <w:pPr>
        <w:numPr>
          <w:ilvl w:val="0"/>
          <w:numId w:val="0"/>
        </w:numPr>
        <w:rPr>
          <w:rFonts w:hint="default"/>
          <w:lang w:val="en-US" w:eastAsia="zh-CN"/>
        </w:rPr>
      </w:pPr>
      <w:r>
        <w:rPr>
          <w:rFonts w:hint="eastAsia"/>
          <w:lang w:val="en-US" w:eastAsia="zh-CN"/>
        </w:rPr>
        <w:t>小时降水量、</w:t>
      </w:r>
    </w:p>
    <w:p>
      <w:pPr>
        <w:numPr>
          <w:ilvl w:val="0"/>
          <w:numId w:val="0"/>
        </w:numPr>
        <w:rPr>
          <w:rFonts w:hint="eastAsia"/>
          <w:lang w:val="en-US" w:eastAsia="zh-CN"/>
        </w:rPr>
      </w:pPr>
      <w:r>
        <w:rPr>
          <w:rFonts w:hint="eastAsia"/>
          <w:lang w:val="en-US" w:eastAsia="zh-CN"/>
        </w:rPr>
        <w:t>日降水总量、</w:t>
      </w:r>
    </w:p>
    <w:p>
      <w:pPr>
        <w:numPr>
          <w:ilvl w:val="0"/>
          <w:numId w:val="0"/>
        </w:numPr>
        <w:rPr>
          <w:rFonts w:hint="default"/>
          <w:lang w:val="en-US" w:eastAsia="zh-CN"/>
        </w:rPr>
      </w:pPr>
      <w:r>
        <w:rPr>
          <w:rFonts w:hint="eastAsia"/>
          <w:lang w:val="en-US" w:eastAsia="zh-CN"/>
        </w:rPr>
        <w:t>能见度e01305、</w:t>
      </w:r>
    </w:p>
    <w:p>
      <w:pPr>
        <w:numPr>
          <w:ilvl w:val="0"/>
          <w:numId w:val="12"/>
        </w:numPr>
        <w:rPr>
          <w:rFonts w:hint="eastAsia"/>
          <w:color w:val="FF0000"/>
          <w:lang w:val="en-US" w:eastAsia="zh-CN"/>
        </w:rPr>
      </w:pPr>
      <w:r>
        <w:rPr>
          <w:rFonts w:hint="eastAsia"/>
          <w:lang w:val="en-US" w:eastAsia="zh-CN"/>
        </w:rPr>
        <w:t>水文参数：潮高e01308、</w:t>
      </w:r>
      <w:r>
        <w:rPr>
          <w:rFonts w:hint="default"/>
          <w:lang w:eastAsia="zh-CN"/>
        </w:rPr>
        <w:t>高潮潮高</w:t>
      </w:r>
      <w:r>
        <w:rPr>
          <w:rFonts w:hint="eastAsia"/>
          <w:lang w:val="en-US" w:eastAsia="zh-CN"/>
        </w:rPr>
        <w:t>e01309</w:t>
      </w:r>
      <w:r>
        <w:rPr>
          <w:rFonts w:hint="default"/>
          <w:lang w:eastAsia="zh-CN"/>
        </w:rPr>
        <w:t>、高潮潮时、低潮潮高</w:t>
      </w:r>
      <w:r>
        <w:rPr>
          <w:rFonts w:hint="eastAsia"/>
          <w:lang w:val="en-US" w:eastAsia="zh-CN"/>
        </w:rPr>
        <w:t>e01310</w:t>
      </w:r>
      <w:r>
        <w:rPr>
          <w:rFonts w:hint="default"/>
          <w:lang w:eastAsia="zh-CN"/>
        </w:rPr>
        <w:t>、低潮潮时</w:t>
      </w:r>
    </w:p>
    <w:p>
      <w:pPr>
        <w:numPr>
          <w:ilvl w:val="0"/>
          <w:numId w:val="0"/>
        </w:numPr>
        <w:rPr>
          <w:rFonts w:hint="eastAsia"/>
          <w:lang w:val="en-US" w:eastAsia="zh-CN"/>
        </w:rPr>
      </w:pPr>
      <w:r>
        <w:rPr>
          <w:rFonts w:hint="eastAsia"/>
          <w:lang w:val="en-US" w:eastAsia="zh-CN"/>
        </w:rPr>
        <w:t>2022年09月21日</w:t>
      </w:r>
    </w:p>
    <w:p>
      <w:pPr>
        <w:numPr>
          <w:ilvl w:val="0"/>
          <w:numId w:val="13"/>
        </w:numPr>
        <w:rPr>
          <w:rFonts w:hint="eastAsia"/>
          <w:lang w:val="en-US" w:eastAsia="zh-CN"/>
        </w:rPr>
      </w:pPr>
      <w:r>
        <w:rPr>
          <w:rFonts w:hint="eastAsia"/>
          <w:lang w:val="en-US" w:eastAsia="zh-CN"/>
        </w:rPr>
        <w:t xml:space="preserve">增加2086水文气象实时数据 </w:t>
      </w:r>
      <w:r>
        <w:rPr>
          <w:rFonts w:hint="eastAsia"/>
          <w:color w:val="FF0000"/>
          <w:lang w:val="en-US" w:eastAsia="zh-CN"/>
        </w:rPr>
        <w:t xml:space="preserve">表 </w:t>
      </w:r>
      <w:r>
        <w:rPr>
          <w:color w:val="FF0000"/>
        </w:rPr>
        <w:t>B-</w:t>
      </w:r>
      <w:r>
        <w:rPr>
          <w:rFonts w:hint="eastAsia"/>
          <w:color w:val="FF0000"/>
          <w:lang w:val="en-US" w:eastAsia="zh-CN"/>
        </w:rPr>
        <w:t>26.2</w:t>
      </w:r>
    </w:p>
    <w:p>
      <w:pPr>
        <w:numPr>
          <w:ilvl w:val="0"/>
          <w:numId w:val="13"/>
        </w:numPr>
        <w:rPr>
          <w:rFonts w:hint="default"/>
          <w:lang w:val="en-US" w:eastAsia="zh-CN"/>
        </w:rPr>
      </w:pPr>
      <w:r>
        <w:rPr>
          <w:rFonts w:hint="eastAsia"/>
          <w:lang w:val="en-US" w:eastAsia="zh-CN"/>
        </w:rPr>
        <w:t xml:space="preserve">增加XXX-Type编码规则 </w:t>
      </w:r>
      <w:r>
        <w:rPr>
          <w:rFonts w:hint="eastAsia"/>
          <w:color w:val="FF0000"/>
          <w:lang w:val="en-US" w:eastAsia="zh-CN"/>
        </w:rPr>
        <w:t xml:space="preserve">表 </w:t>
      </w:r>
      <w:r>
        <w:rPr>
          <w:color w:val="FF0000"/>
        </w:rPr>
        <w:t>B-</w:t>
      </w:r>
      <w:r>
        <w:rPr>
          <w:rFonts w:hint="eastAsia"/>
          <w:color w:val="FF0000"/>
          <w:lang w:val="en-US" w:eastAsia="zh-CN"/>
        </w:rPr>
        <w:t>26.x</w:t>
      </w:r>
    </w:p>
    <w:p>
      <w:pPr>
        <w:numPr>
          <w:ilvl w:val="0"/>
          <w:numId w:val="13"/>
        </w:numPr>
        <w:rPr>
          <w:rFonts w:hint="default"/>
          <w:lang w:val="en-US" w:eastAsia="zh-CN"/>
        </w:rPr>
      </w:pPr>
      <w:r>
        <w:rPr>
          <w:rFonts w:hint="eastAsia"/>
          <w:lang w:val="en-US" w:eastAsia="zh-CN"/>
        </w:rPr>
        <w:t>增加波峰波谷字段</w:t>
      </w:r>
    </w:p>
    <w:p>
      <w:pPr>
        <w:numPr>
          <w:ilvl w:val="0"/>
          <w:numId w:val="0"/>
        </w:numPr>
        <w:rPr>
          <w:rFonts w:hint="eastAsia"/>
          <w:color w:val="FF0000"/>
          <w:lang w:val="en-US" w:eastAsia="zh-CN"/>
        </w:rPr>
      </w:pPr>
    </w:p>
    <w:p>
      <w:pPr>
        <w:numPr>
          <w:ilvl w:val="0"/>
          <w:numId w:val="0"/>
        </w:numPr>
        <w:rPr>
          <w:rFonts w:hint="default"/>
          <w:color w:val="FF0000"/>
          <w:lang w:val="en-US" w:eastAsia="zh-CN"/>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eastAsiaTheme="minorEastAsia"/>
          <w:color w:val="FF0000"/>
          <w:lang w:val="en-US" w:eastAsia="zh-CN"/>
        </w:rPr>
      </w:pPr>
    </w:p>
    <w:p>
      <w:pPr>
        <w:numPr>
          <w:ilvl w:val="0"/>
          <w:numId w:val="0"/>
        </w:numPr>
        <w:rPr>
          <w:rFonts w:hint="eastAsia"/>
          <w:color w:val="FF0000"/>
        </w:rPr>
      </w:pPr>
    </w:p>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7823"/>
      <w:bookmarkEnd w:id="0"/>
      <w:bookmarkStart w:id="1" w:name="_Toc502678486"/>
      <w:bookmarkEnd w:id="1"/>
      <w:bookmarkStart w:id="2" w:name="_Toc502677717"/>
      <w:bookmarkEnd w:id="2"/>
      <w:bookmarkStart w:id="3" w:name="_Toc502677611"/>
      <w:bookmarkEnd w:id="3"/>
      <w:bookmarkStart w:id="4" w:name="_Toc502678386"/>
      <w:bookmarkEnd w:id="4"/>
      <w:bookmarkStart w:id="5" w:name="_Toc502677278"/>
      <w:bookmarkEnd w:id="5"/>
      <w:bookmarkStart w:id="6" w:name="_Toc503536855"/>
      <w:bookmarkStart w:id="7" w:name="_Toc503537004"/>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6856"/>
      <w:bookmarkStart w:id="9" w:name="_Toc503537005"/>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503536861"/>
      <w:bookmarkStart w:id="11" w:name="_Toc1875"/>
      <w:bookmarkStart w:id="12" w:name="_Toc503537010"/>
      <w:bookmarkStart w:id="13" w:name="_Toc497985663"/>
      <w:bookmarkStart w:id="14" w:name="_Toc494441737"/>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503536862"/>
      <w:bookmarkStart w:id="16" w:name="_Toc497985664"/>
      <w:bookmarkStart w:id="17" w:name="_Toc12613"/>
      <w:bookmarkStart w:id="18" w:name="_Toc503537011"/>
      <w:bookmarkStart w:id="19" w:name="_Toc494441738"/>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503537012"/>
      <w:bookmarkStart w:id="21" w:name="_Toc494441739"/>
      <w:bookmarkStart w:id="22" w:name="_Toc497985665"/>
      <w:bookmarkStart w:id="23" w:name="_Toc503536863"/>
      <w:bookmarkStart w:id="24" w:name="_Toc6191"/>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494441741"/>
      <w:bookmarkStart w:id="26" w:name="_Toc11638"/>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65"/>
      <w:bookmarkStart w:id="28" w:name="_Toc494441742"/>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e01001</w:t>
            </w:r>
          </w:p>
        </w:tc>
        <w:tc>
          <w:tcPr>
            <w:tcW w:w="1434" w:type="pct"/>
            <w:vAlign w:val="center"/>
          </w:tcPr>
          <w:p>
            <w:pPr>
              <w:spacing w:line="240" w:lineRule="auto"/>
              <w:jc w:val="center"/>
              <w:rPr>
                <w:highlight w:val="yellow"/>
              </w:rPr>
            </w:pPr>
            <w:r>
              <w:rPr>
                <w:highlight w:val="yellow"/>
              </w:rPr>
              <w:t>温度</w:t>
            </w:r>
          </w:p>
        </w:tc>
        <w:tc>
          <w:tcPr>
            <w:tcW w:w="1487" w:type="pct"/>
            <w:vAlign w:val="center"/>
          </w:tcPr>
          <w:p>
            <w:pPr>
              <w:spacing w:line="240" w:lineRule="auto"/>
              <w:jc w:val="center"/>
              <w:rPr>
                <w:highlight w:val="yellow"/>
              </w:rPr>
            </w:pPr>
            <w:r>
              <w:rPr>
                <w:highlight w:val="yellow"/>
              </w:rP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rPr>
                <w:highlight w:val="yellow"/>
              </w:rPr>
            </w:pPr>
            <w:r>
              <w:rPr>
                <w:highlight w:val="yellow"/>
              </w:rPr>
              <w:t>e01002</w:t>
            </w:r>
          </w:p>
        </w:tc>
        <w:tc>
          <w:tcPr>
            <w:tcW w:w="1434" w:type="pct"/>
            <w:vAlign w:val="center"/>
          </w:tcPr>
          <w:p>
            <w:pPr>
              <w:spacing w:line="240" w:lineRule="auto"/>
              <w:jc w:val="center"/>
              <w:rPr>
                <w:highlight w:val="yellow"/>
              </w:rPr>
            </w:pPr>
            <w:r>
              <w:rPr>
                <w:highlight w:val="yellow"/>
              </w:rPr>
              <w:t>湿度</w:t>
            </w:r>
          </w:p>
        </w:tc>
        <w:tc>
          <w:tcPr>
            <w:tcW w:w="1487" w:type="pct"/>
            <w:vAlign w:val="center"/>
          </w:tcPr>
          <w:p>
            <w:pPr>
              <w:spacing w:line="240" w:lineRule="auto"/>
              <w:jc w:val="center"/>
              <w:rPr>
                <w:highlight w:val="yellow"/>
              </w:rPr>
            </w:pPr>
            <w:r>
              <w:rPr>
                <w:highlight w:val="yellow"/>
              </w:rP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highlight w:val="yellow"/>
              </w:rPr>
            </w:pPr>
            <w:r>
              <w:rPr>
                <w:highlight w:val="yellow"/>
              </w:rPr>
              <w:t>e01301</w:t>
            </w:r>
          </w:p>
        </w:tc>
        <w:tc>
          <w:tcPr>
            <w:tcW w:w="1434" w:type="pct"/>
            <w:vAlign w:val="center"/>
          </w:tcPr>
          <w:p>
            <w:pPr>
              <w:spacing w:line="240" w:lineRule="auto"/>
              <w:jc w:val="center"/>
              <w:rPr>
                <w:highlight w:val="yellow"/>
              </w:rPr>
            </w:pPr>
            <w:r>
              <w:rPr>
                <w:highlight w:val="yellow"/>
              </w:rPr>
              <w:t>风速</w:t>
            </w:r>
          </w:p>
        </w:tc>
        <w:tc>
          <w:tcPr>
            <w:tcW w:w="1487" w:type="pct"/>
            <w:vAlign w:val="center"/>
          </w:tcPr>
          <w:p>
            <w:pPr>
              <w:spacing w:line="240" w:lineRule="auto"/>
              <w:jc w:val="center"/>
              <w:rPr>
                <w:highlight w:val="yellow"/>
              </w:rPr>
            </w:pPr>
            <w:r>
              <w:rPr>
                <w:highlight w:val="yellow"/>
              </w:rP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e01302</w:t>
            </w:r>
          </w:p>
        </w:tc>
        <w:tc>
          <w:tcPr>
            <w:tcW w:w="1434" w:type="pct"/>
            <w:vAlign w:val="center"/>
          </w:tcPr>
          <w:p>
            <w:pPr>
              <w:spacing w:line="240" w:lineRule="auto"/>
              <w:jc w:val="center"/>
              <w:rPr>
                <w:highlight w:val="yellow"/>
              </w:rPr>
            </w:pPr>
            <w:r>
              <w:rPr>
                <w:highlight w:val="yellow"/>
              </w:rPr>
              <w:t>风向</w:t>
            </w:r>
          </w:p>
        </w:tc>
        <w:tc>
          <w:tcPr>
            <w:tcW w:w="1487" w:type="pct"/>
            <w:vAlign w:val="center"/>
          </w:tcPr>
          <w:p>
            <w:pPr>
              <w:spacing w:line="240" w:lineRule="auto"/>
              <w:jc w:val="center"/>
              <w:rPr>
                <w:highlight w:val="yellow"/>
              </w:rPr>
            </w:pPr>
            <w:r>
              <w:rPr>
                <w:highlight w:val="yellow"/>
              </w:rP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e01303</w:t>
            </w:r>
          </w:p>
        </w:tc>
        <w:tc>
          <w:tcPr>
            <w:tcW w:w="1434" w:type="pct"/>
            <w:vAlign w:val="center"/>
          </w:tcPr>
          <w:p>
            <w:pPr>
              <w:spacing w:line="240" w:lineRule="auto"/>
              <w:jc w:val="center"/>
              <w:rPr>
                <w:highlight w:val="yellow"/>
              </w:rPr>
            </w:pPr>
            <w:r>
              <w:rPr>
                <w:highlight w:val="yellow"/>
              </w:rPr>
              <w:t>降雨量</w:t>
            </w:r>
          </w:p>
        </w:tc>
        <w:tc>
          <w:tcPr>
            <w:tcW w:w="1487" w:type="pct"/>
            <w:vAlign w:val="center"/>
          </w:tcPr>
          <w:p>
            <w:pPr>
              <w:spacing w:line="240" w:lineRule="auto"/>
              <w:jc w:val="center"/>
              <w:rPr>
                <w:highlight w:val="yellow"/>
              </w:rPr>
            </w:pPr>
            <w:r>
              <w:rPr>
                <w:highlight w:val="yellow"/>
              </w:rPr>
              <w:t>毫米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rFonts w:hint="default" w:eastAsiaTheme="minorEastAsia"/>
                <w:highlight w:val="yellow"/>
                <w:lang w:val="en-US" w:eastAsia="zh-CN"/>
              </w:rPr>
            </w:pPr>
            <w:bookmarkStart w:id="29" w:name="_Toc32627"/>
            <w:bookmarkStart w:id="30" w:name="_Toc494441743"/>
            <w:r>
              <w:rPr>
                <w:rFonts w:hint="eastAsia"/>
                <w:highlight w:val="yellow"/>
                <w:lang w:val="en-US" w:eastAsia="zh-CN"/>
              </w:rPr>
              <w:t>e01304</w:t>
            </w:r>
          </w:p>
        </w:tc>
        <w:tc>
          <w:tcPr>
            <w:tcW w:w="1434"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气压</w:t>
            </w:r>
          </w:p>
        </w:tc>
        <w:tc>
          <w:tcPr>
            <w:tcW w:w="1487"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百帕</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e01305</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能见度</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e01306</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e01307</w:t>
            </w:r>
          </w:p>
        </w:tc>
        <w:tc>
          <w:tcPr>
            <w:tcW w:w="1434" w:type="pct"/>
            <w:vAlign w:val="center"/>
          </w:tcPr>
          <w:p>
            <w:pPr>
              <w:spacing w:line="240" w:lineRule="auto"/>
              <w:jc w:val="center"/>
              <w:rPr>
                <w:rFonts w:hint="default"/>
                <w:highlight w:val="yellow"/>
                <w:lang w:val="en-US" w:eastAsia="zh-CN"/>
              </w:rPr>
            </w:pPr>
          </w:p>
        </w:tc>
        <w:tc>
          <w:tcPr>
            <w:tcW w:w="1487" w:type="pct"/>
            <w:vAlign w:val="center"/>
          </w:tcPr>
          <w:p>
            <w:pPr>
              <w:spacing w:line="240" w:lineRule="auto"/>
              <w:jc w:val="center"/>
              <w:rPr>
                <w:rFonts w:hint="default"/>
                <w:highlight w:val="yellow"/>
                <w:lang w:val="en-US" w:eastAsia="zh-CN"/>
              </w:rPr>
            </w:pP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e01308</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e01309</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高潮潮高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e01310</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低潮潮高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bl>
    <w:p>
      <w:pPr>
        <w:jc w:val="center"/>
      </w:pPr>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494441744"/>
      <w:bookmarkStart w:id="32" w:name="_Toc21547"/>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8"/>
            <w:bookmarkStart w:id="34" w:name="OLE_LINK187"/>
            <w:r>
              <w:rPr>
                <w:rFonts w:ascii="宋体" w:hAnsi="宋体"/>
              </w:rPr>
              <w:t>仪表内部其它异常</w:t>
            </w:r>
            <w:bookmarkEnd w:id="33"/>
            <w:bookmarkEnd w:id="34"/>
            <w:r>
              <w:t>（12）、</w:t>
            </w:r>
            <w:bookmarkStart w:id="35" w:name="OLE_LINK190"/>
            <w:bookmarkStart w:id="36" w:name="OLE_LINK189"/>
            <w:r>
              <w:rPr>
                <w:rFonts w:ascii="宋体" w:hAnsi="宋体"/>
              </w:rPr>
              <w:t>滴定异常告警</w:t>
            </w:r>
            <w:bookmarkEnd w:id="35"/>
            <w:bookmarkEnd w:id="36"/>
            <w:r>
              <w:t>（13）</w:t>
            </w:r>
            <w:r>
              <w:rPr>
                <w:rFonts w:hint="eastAsia"/>
              </w:rPr>
              <w:t>、</w:t>
            </w:r>
            <w:bookmarkStart w:id="37" w:name="OLE_LINK191"/>
            <w:bookmarkStart w:id="38" w:name="OLE_LINK192"/>
            <w:bookmarkStart w:id="39" w:name="OLE_LINK193"/>
            <w:r>
              <w:rPr>
                <w:rFonts w:ascii="宋体" w:hAnsi="宋体"/>
              </w:rPr>
              <w:t>电极异常告警</w:t>
            </w:r>
            <w:bookmarkEnd w:id="37"/>
            <w:bookmarkEnd w:id="38"/>
            <w:bookmarkEnd w:id="39"/>
            <w:r>
              <w:rPr>
                <w:rFonts w:hint="eastAsia" w:ascii="宋体" w:hAnsi="宋体"/>
              </w:rPr>
              <w:t>（14）、</w:t>
            </w:r>
            <w:bookmarkStart w:id="40" w:name="OLE_LINK194"/>
            <w:bookmarkStart w:id="41" w:name="OLE_LINK195"/>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FF0000"/>
                <w:highlight w:val="yellow"/>
                <w:lang w:val="en-US" w:eastAsia="zh-CN"/>
              </w:rPr>
              <w:t>I13111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14"/>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6868"/>
      <w:bookmarkStart w:id="44" w:name="_Toc503537017"/>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7018"/>
      <w:bookmarkStart w:id="46" w:name="_Toc503536869"/>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7019"/>
      <w:bookmarkStart w:id="48" w:name="_Toc503536870"/>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7020"/>
      <w:bookmarkStart w:id="50" w:name="_Toc503536871"/>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7021"/>
      <w:bookmarkStart w:id="52" w:name="_Toc503536872"/>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6873"/>
      <w:bookmarkStart w:id="54" w:name="_Toc503537022"/>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6874"/>
      <w:bookmarkStart w:id="56" w:name="_Toc503537023"/>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7025"/>
      <w:bookmarkStart w:id="58" w:name="_Toc503536876"/>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6877"/>
      <w:bookmarkStart w:id="60" w:name="_Toc503537026"/>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7027"/>
      <w:bookmarkStart w:id="62" w:name="_Toc503536878"/>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7028"/>
      <w:bookmarkStart w:id="64" w:name="_Toc503536879"/>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6880"/>
      <w:bookmarkStart w:id="66" w:name="_Toc503537029"/>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6881"/>
      <w:bookmarkStart w:id="68" w:name="_Toc503537030"/>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3058" w:type="dxa"/>
            <w:gridSpan w:val="2"/>
            <w:vAlign w:val="center"/>
          </w:tcPr>
          <w:p>
            <w:pPr>
              <w:spacing w:line="240" w:lineRule="auto"/>
            </w:pPr>
            <w:r>
              <w:t>Xxx</w:t>
            </w:r>
          </w:p>
        </w:tc>
        <w:tc>
          <w:tcPr>
            <w:tcW w:w="5512" w:type="dxa"/>
            <w:vAlign w:val="center"/>
          </w:tcPr>
          <w:p>
            <w:pPr>
              <w:spacing w:line="240" w:lineRule="auto"/>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8"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BeginTime</w:t>
            </w:r>
          </w:p>
        </w:tc>
        <w:tc>
          <w:tcPr>
            <w:tcW w:w="2968"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EndTime</w:t>
            </w:r>
          </w:p>
        </w:tc>
        <w:tc>
          <w:tcPr>
            <w:tcW w:w="2968"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XxxP01-Avg</w:t>
            </w:r>
          </w:p>
        </w:tc>
        <w:tc>
          <w:tcPr>
            <w:tcW w:w="2968"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XxxP02-Avg</w:t>
            </w:r>
          </w:p>
        </w:tc>
        <w:tc>
          <w:tcPr>
            <w:tcW w:w="2968"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w:t>
            </w:r>
          </w:p>
        </w:tc>
        <w:tc>
          <w:tcPr>
            <w:tcW w:w="2968" w:type="pct"/>
            <w:vAlign w:val="center"/>
          </w:tcPr>
          <w:p>
            <w:pPr>
              <w:spacing w:line="240" w:lineRule="auto"/>
              <w:rPr>
                <w:rFonts w:hint="default" w:eastAsiaTheme="minorEastAsia"/>
                <w:lang w:val="en-US" w:eastAsia="zh-CN"/>
              </w:rPr>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6882"/>
      <w:bookmarkStart w:id="70" w:name="_Toc503537031"/>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7032"/>
      <w:bookmarkStart w:id="72" w:name="_Toc503536883"/>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7033"/>
      <w:bookmarkStart w:id="74" w:name="_Toc503536884"/>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6885"/>
      <w:bookmarkStart w:id="76" w:name="_Toc503537034"/>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7035"/>
      <w:bookmarkStart w:id="78" w:name="_Toc503536886"/>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7036"/>
      <w:bookmarkStart w:id="80" w:name="_Toc503536887"/>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rFonts w:hint="default"/>
                <w:highlight w:val="yellow"/>
                <w:lang w:val="en-US" w:eastAsia="zh-CN"/>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rPr>
          <w:rFonts w:hint="eastAsia"/>
          <w:lang w:val="en-US" w:eastAsia="zh-CN"/>
        </w:rPr>
        <w:t>,</w:t>
      </w:r>
      <w:r>
        <w:rPr>
          <w:rFonts w:hint="default"/>
          <w:lang w:val="en-US" w:eastAsia="zh-CN"/>
        </w:rPr>
        <w:t>”</w:t>
      </w:r>
      <w:r>
        <w:rPr>
          <w:rFonts w:hint="eastAsia"/>
          <w:lang w:val="en-US" w:eastAsia="zh-CN"/>
        </w:rPr>
        <w:t>set_depth</w:t>
      </w:r>
      <w:r>
        <w:rPr>
          <w:rFonts w:hint="default"/>
          <w:lang w:val="en-US" w:eastAsia="zh-CN"/>
        </w:rPr>
        <w:t>”</w:t>
      </w:r>
      <w:r>
        <w:rPr>
          <w:rFonts w:hint="eastAsia"/>
          <w:lang w:val="en-US" w:eastAsia="zh-CN"/>
        </w:rPr>
        <w:t>:1.0</w:t>
      </w:r>
      <w:r>
        <w:rPr>
          <w:rFonts w:hint="eastAsia"/>
        </w:rPr>
        <w:t>}]}</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set_depth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rPr>
                <w:rFonts w:hint="eastAsia"/>
                <w:highlight w:val="yellow"/>
                <w:lang w:val="en-US" w:eastAsia="zh-CN"/>
              </w:rPr>
              <w:t>set_depth</w:t>
            </w:r>
            <w:r>
              <w:rPr>
                <w:highlight w:val="yellow"/>
              </w:rPr>
              <w:t>”:</w:t>
            </w:r>
            <w:r>
              <w:rPr>
                <w:rFonts w:hint="eastAsia"/>
                <w:highlight w:val="yellow"/>
                <w:lang w:val="en-US" w:eastAsia="zh-CN"/>
              </w:rPr>
              <w:t>1.5</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ind w:firstLine="420" w:firstLineChars="0"/>
        <w:rPr>
          <w:color w:val="FF0000"/>
        </w:rPr>
      </w:pPr>
      <w:r>
        <w:rPr>
          <w:color w:val="FF0000"/>
        </w:rPr>
        <w:t>表B-</w:t>
      </w:r>
      <w:r>
        <w:rPr>
          <w:rFonts w:hint="eastAsia"/>
          <w:color w:val="FF0000"/>
          <w:lang w:val="en-US" w:eastAsia="zh-CN"/>
        </w:rPr>
        <w:t>26.1</w:t>
      </w:r>
      <w:r>
        <w:rPr>
          <w:color w:val="FF0000"/>
        </w:rPr>
        <w:t xml:space="preserve"> 上传</w:t>
      </w:r>
      <w:r>
        <w:rPr>
          <w:rFonts w:hint="eastAsia"/>
          <w:color w:val="FF0000"/>
          <w:lang w:val="en-US" w:eastAsia="zh-CN"/>
        </w:rPr>
        <w:t>水文气象统计</w:t>
      </w:r>
      <w:r>
        <w:rPr>
          <w:color w:val="FF0000"/>
        </w:rPr>
        <w:t>数据（20</w:t>
      </w:r>
      <w:r>
        <w:rPr>
          <w:rFonts w:hint="eastAsia"/>
          <w:color w:val="FF0000"/>
          <w:lang w:val="en-US" w:eastAsia="zh-CN"/>
        </w:rPr>
        <w:t>85</w:t>
      </w:r>
      <w:r>
        <w:rPr>
          <w:color w:val="FF0000"/>
        </w:rPr>
        <w:t>）</w:t>
      </w:r>
      <w:r>
        <w:rPr>
          <w:rFonts w:hint="eastAsia"/>
          <w:color w:val="FF0000"/>
        </w:rPr>
        <w:t>（</w:t>
      </w:r>
      <w:r>
        <w:rPr>
          <w:rFonts w:hint="eastAsia"/>
          <w:color w:val="FF0000"/>
          <w:lang w:val="en-US" w:eastAsia="zh-CN"/>
        </w:rPr>
        <w:t>水文气象统计数据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85</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Max</w:t>
            </w:r>
            <w:r>
              <w:t>=7.5,</w:t>
            </w:r>
            <w:r>
              <w:rPr>
                <w:rFonts w:hint="eastAsia"/>
                <w:lang w:val="en-US" w:eastAsia="zh-CN"/>
              </w:rPr>
              <w:t>e01301</w:t>
            </w:r>
            <w:r>
              <w:t>-</w:t>
            </w:r>
            <w:r>
              <w:rPr>
                <w:rFonts w:hint="eastAsia"/>
                <w:lang w:val="en-US" w:eastAsia="zh-CN"/>
              </w:rPr>
              <w:t>Type</w:t>
            </w:r>
            <w:r>
              <w:t>=</w:t>
            </w:r>
            <w:r>
              <w:rPr>
                <w:rFonts w:hint="eastAsia"/>
                <w:lang w:val="en-US" w:eastAsia="zh-CN"/>
              </w:rPr>
              <w:t>00000001</w:t>
            </w:r>
            <w:r>
              <w:t>;</w:t>
            </w:r>
            <w:r>
              <w:rPr>
                <w:rFonts w:hint="eastAsia"/>
                <w:lang w:val="en-US" w:eastAsia="zh-CN"/>
              </w:rPr>
              <w:t>e01302</w:t>
            </w:r>
            <w:r>
              <w:t>-</w:t>
            </w:r>
            <w:r>
              <w:rPr>
                <w:rFonts w:hint="eastAsia"/>
                <w:lang w:val="en-US" w:eastAsia="zh-CN"/>
              </w:rPr>
              <w:t>Max</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00000001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xxx-</w:t>
            </w:r>
            <w:r>
              <w:rPr>
                <w:rFonts w:hint="eastAsia"/>
                <w:lang w:val="en-US" w:eastAsia="zh-CN"/>
              </w:rPr>
              <w:t>Max</w:t>
            </w:r>
          </w:p>
        </w:tc>
        <w:tc>
          <w:tcPr>
            <w:tcW w:w="2967" w:type="pct"/>
            <w:gridSpan w:val="2"/>
            <w:vAlign w:val="center"/>
          </w:tcPr>
          <w:p>
            <w:pPr>
              <w:spacing w:line="240" w:lineRule="auto"/>
            </w:pPr>
            <w:r>
              <w:t>监测指标</w:t>
            </w:r>
            <w:r>
              <w:rPr>
                <w:rFonts w:hint="eastAsia"/>
                <w:lang w:val="en-US" w:eastAsia="zh-CN"/>
              </w:rPr>
              <w:t>最大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Big</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Min</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最小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Lit</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Day</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t>监测指标</w:t>
            </w:r>
            <w:r>
              <w:rPr>
                <w:rFonts w:hint="eastAsia"/>
                <w:lang w:val="en-US" w:eastAsia="zh-CN"/>
              </w:rPr>
              <w:t>日累积</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xxx-Peak</w:t>
            </w:r>
          </w:p>
        </w:tc>
        <w:tc>
          <w:tcPr>
            <w:tcW w:w="2967" w:type="pct"/>
            <w:gridSpan w:val="2"/>
            <w:vAlign w:val="center"/>
          </w:tcPr>
          <w:p>
            <w:pPr>
              <w:spacing w:line="240" w:lineRule="auto"/>
              <w:rPr>
                <w:rFonts w:hint="default"/>
                <w:lang w:val="en-US" w:eastAsia="zh-CN"/>
              </w:rPr>
            </w:pPr>
            <w:r>
              <w:rPr>
                <w:rFonts w:hint="eastAsia"/>
                <w:lang w:val="en-US" w:eastAsia="zh-CN"/>
              </w:rPr>
              <w:t>监测指标波峰（高潮潮高）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Xxx-Trough</w:t>
            </w:r>
          </w:p>
        </w:tc>
        <w:tc>
          <w:tcPr>
            <w:tcW w:w="2967" w:type="pct"/>
            <w:gridSpan w:val="2"/>
            <w:vAlign w:val="center"/>
          </w:tcPr>
          <w:p>
            <w:pPr>
              <w:spacing w:line="240" w:lineRule="auto"/>
              <w:rPr>
                <w:rFonts w:hint="default"/>
                <w:lang w:val="en-US" w:eastAsia="zh-CN"/>
              </w:rPr>
            </w:pPr>
            <w:r>
              <w:rPr>
                <w:rFonts w:hint="eastAsia"/>
                <w:lang w:val="en-US" w:eastAsia="zh-CN"/>
              </w:rPr>
              <w:t>监测指标波谷（低潮潮高）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rPr>
                <w:rFonts w:hint="eastAsia"/>
                <w:lang w:val="en-US" w:eastAsia="zh-CN"/>
              </w:rPr>
              <w:t>xxx-Starttime</w:t>
            </w:r>
          </w:p>
        </w:tc>
        <w:tc>
          <w:tcPr>
            <w:tcW w:w="2967" w:type="pct"/>
            <w:gridSpan w:val="2"/>
            <w:vAlign w:val="center"/>
          </w:tcPr>
          <w:p>
            <w:pPr>
              <w:spacing w:line="240" w:lineRule="auto"/>
              <w:rPr>
                <w:rFonts w:hint="default" w:eastAsiaTheme="minorEastAsia"/>
                <w:lang w:val="en-US" w:eastAsia="zh-CN"/>
              </w:rPr>
            </w:pPr>
            <w:r>
              <w:rPr>
                <w:rFonts w:hint="eastAsia"/>
                <w:lang w:val="en-US" w:eastAsia="zh-CN"/>
              </w:rPr>
              <w:t>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xxx-Endtime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3" name="直接箭头连接符 3"/>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60288;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DLj7LAe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ah3aNMAAAAGAQAA&#10;DwAAAAAAAAABACAAAAAiAAAAZHJzL2Rvd25yZXYueG1sUEsBAhQAFAAAAAgAh07iQDLj7LAeAgAA&#10;9wMAAA4AAAAAAAAAAQAgAAAAIgEAAGRycy9lMm9Eb2MueG1sUEsFBgAAAAAGAAYAWQEAALIFAAAA&#10;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水位计01000101:浮子水位计、01000201:雷达水位计、01000301:压力水位计</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e01306</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降雨量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bl>
    <w:p/>
    <w:p>
      <w:pPr>
        <w:pStyle w:val="4"/>
        <w:ind w:firstLine="420" w:firstLineChars="0"/>
        <w:rPr>
          <w:color w:val="FF0000"/>
        </w:rPr>
      </w:pPr>
      <w:r>
        <w:rPr>
          <w:color w:val="FF0000"/>
        </w:rPr>
        <w:t>表B-</w:t>
      </w:r>
      <w:r>
        <w:rPr>
          <w:rFonts w:hint="eastAsia"/>
          <w:color w:val="FF0000"/>
          <w:lang w:val="en-US" w:eastAsia="zh-CN"/>
        </w:rPr>
        <w:t>26.2</w:t>
      </w:r>
      <w:r>
        <w:rPr>
          <w:color w:val="FF0000"/>
        </w:rPr>
        <w:t xml:space="preserve"> 上传</w:t>
      </w:r>
      <w:r>
        <w:rPr>
          <w:rFonts w:hint="eastAsia"/>
          <w:color w:val="FF0000"/>
          <w:lang w:val="en-US" w:eastAsia="zh-CN"/>
        </w:rPr>
        <w:t>水文气象实时</w:t>
      </w:r>
      <w:r>
        <w:rPr>
          <w:color w:val="FF0000"/>
        </w:rPr>
        <w:t>数据（20</w:t>
      </w:r>
      <w:r>
        <w:rPr>
          <w:rFonts w:hint="eastAsia"/>
          <w:color w:val="FF0000"/>
          <w:lang w:val="en-US" w:eastAsia="zh-CN"/>
        </w:rPr>
        <w:t>86</w:t>
      </w:r>
      <w:r>
        <w:rPr>
          <w:color w:val="FF0000"/>
        </w:rPr>
        <w:t>）</w:t>
      </w:r>
      <w:r>
        <w:rPr>
          <w:rFonts w:hint="eastAsia"/>
          <w:color w:val="FF0000"/>
        </w:rPr>
        <w:t>（</w:t>
      </w:r>
      <w:r>
        <w:rPr>
          <w:rFonts w:hint="eastAsia"/>
          <w:color w:val="FF0000"/>
          <w:lang w:val="en-US" w:eastAsia="zh-CN"/>
        </w:rPr>
        <w:t>水文气象分钟数据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86</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Rtd</w:t>
            </w:r>
            <w:r>
              <w:t>=7.5,</w:t>
            </w:r>
            <w:r>
              <w:rPr>
                <w:rFonts w:hint="eastAsia"/>
                <w:lang w:val="en-US" w:eastAsia="zh-CN"/>
              </w:rPr>
              <w:t>e01301</w:t>
            </w:r>
            <w:r>
              <w:t>-</w:t>
            </w:r>
            <w:r>
              <w:rPr>
                <w:rFonts w:hint="eastAsia"/>
                <w:lang w:val="en-US" w:eastAsia="zh-CN"/>
              </w:rPr>
              <w:t>Type</w:t>
            </w:r>
            <w:r>
              <w:t>=</w:t>
            </w:r>
            <w:r>
              <w:rPr>
                <w:rFonts w:hint="eastAsia"/>
                <w:lang w:val="en-US" w:eastAsia="zh-CN"/>
              </w:rPr>
              <w:t>00000101</w:t>
            </w:r>
            <w:r>
              <w:t>;</w:t>
            </w:r>
            <w:r>
              <w:rPr>
                <w:rFonts w:hint="eastAsia"/>
                <w:lang w:val="en-US" w:eastAsia="zh-CN"/>
              </w:rPr>
              <w:t>e01302</w:t>
            </w:r>
            <w:r>
              <w:t>-</w:t>
            </w:r>
            <w:r>
              <w:rPr>
                <w:rFonts w:hint="eastAsia"/>
                <w:lang w:val="en-US" w:eastAsia="zh-CN"/>
              </w:rPr>
              <w:t>Rtd</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00000101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rPr>
            </w:pPr>
            <w:r>
              <w:t>xxx-</w:t>
            </w:r>
            <w:r>
              <w:rPr>
                <w:rFonts w:hint="eastAsia"/>
                <w:lang w:val="en-US" w:eastAsia="zh-CN"/>
              </w:rPr>
              <w:t>Rtd</w:t>
            </w:r>
          </w:p>
        </w:tc>
        <w:tc>
          <w:tcPr>
            <w:tcW w:w="2967" w:type="pct"/>
            <w:gridSpan w:val="2"/>
            <w:vAlign w:val="center"/>
          </w:tcPr>
          <w:p>
            <w:pPr>
              <w:spacing w:line="240" w:lineRule="auto"/>
              <w:rPr>
                <w:rFonts w:hint="eastAsia" w:eastAsiaTheme="minorEastAsia"/>
                <w:lang w:val="en-US" w:eastAsia="zh-CN"/>
              </w:rPr>
            </w:pPr>
            <w:r>
              <w:t>监测指标</w:t>
            </w:r>
            <w:r>
              <w:rPr>
                <w:rFonts w:hint="eastAsia"/>
                <w:lang w:val="en-US" w:eastAsia="zh-CN"/>
              </w:rPr>
              <w:t>实时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2" name="直接箭头连接符 2"/>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59264;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JeKUDof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mod2jTAAAABgEA&#10;AA8AAAAAAAAAAQAgAAAAIgAAAGRycy9kb3ducmV2LnhtbFBLAQIUABQAAAAIAIdO4kCXilA6HwIA&#10;APcDAAAOAAAAAAAAAAEAIAAAACIBAABkcnMvZTJvRG9jLnhtbFBLBQYAAAAABgAGAFkBAACzBQAA&#10;A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水位计01000101:浮子水位计、01000201:雷达水位计、01000301:压力水位计</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降水量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bl>
    <w:p>
      <w:pPr>
        <w:pStyle w:val="4"/>
        <w:ind w:firstLine="420" w:firstLineChars="0"/>
        <w:rPr>
          <w:rFonts w:hint="default" w:eastAsiaTheme="minorEastAsia"/>
          <w:color w:val="FF0000"/>
          <w:lang w:val="en-US" w:eastAsia="zh-CN"/>
        </w:rPr>
      </w:pPr>
      <w:r>
        <w:rPr>
          <w:color w:val="FF0000"/>
        </w:rPr>
        <w:t>表B-</w:t>
      </w:r>
      <w:r>
        <w:rPr>
          <w:rFonts w:hint="eastAsia"/>
          <w:color w:val="FF0000"/>
          <w:lang w:val="en-US" w:eastAsia="zh-CN"/>
        </w:rPr>
        <w:t>26.X</w:t>
      </w:r>
      <w:r>
        <w:rPr>
          <w:color w:val="FF0000"/>
        </w:rPr>
        <w:t xml:space="preserve"> </w:t>
      </w:r>
      <w:r>
        <w:rPr>
          <w:rFonts w:hint="eastAsia"/>
          <w:color w:val="FF0000"/>
          <w:lang w:val="en-US" w:eastAsia="zh-CN"/>
        </w:rPr>
        <w:t>xxx-Type字段定义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2205"/>
        <w:gridCol w:w="4230"/>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xxx-Type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40"/>
                <w:szCs w:val="40"/>
                <w:u w:val="single"/>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(HXE)十六进制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6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监测大类</w:t>
            </w:r>
          </w:p>
        </w:tc>
        <w:tc>
          <w:tcPr>
            <w:tcW w:w="2205"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设备类别</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型号</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00 气象</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气象仪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分体式气象仪</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0X X个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一体式气象仪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01 水文</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水位计</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浮子水位计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雷达水位计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压力水位计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波浪仪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~波浪仪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02 水质</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多参数</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EXO多参数分析仪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自研原位式多参数分析仪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自研分体式多参数分析仪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氨氮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02 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03 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04 氨氮总磷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05 总磷总氮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06 氨氮总氮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 CODMn</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 CODCr</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bl>
    <w:p/>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7037"/>
      <w:bookmarkStart w:id="82" w:name="_Toc503536888"/>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6889"/>
      <w:bookmarkStart w:id="84" w:name="_Toc503537038"/>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7042"/>
      <w:bookmarkStart w:id="88" w:name="_Toc503536893"/>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6894"/>
      <w:bookmarkStart w:id="90" w:name="_Toc503537043"/>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6895"/>
      <w:bookmarkStart w:id="92" w:name="_Toc503537044"/>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7045"/>
      <w:bookmarkStart w:id="94" w:name="_Toc503536896"/>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6897"/>
      <w:bookmarkStart w:id="96" w:name="_Toc503537046"/>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7047"/>
      <w:bookmarkStart w:id="98" w:name="_Toc503536898"/>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503537048"/>
      <w:bookmarkStart w:id="100" w:name="_Toc503536899"/>
      <w:bookmarkStart w:id="101" w:name="_Toc472405538"/>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6900"/>
      <w:bookmarkStart w:id="103" w:name="_Toc503537049"/>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7050"/>
      <w:bookmarkStart w:id="107" w:name="_Toc503536901"/>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472405542"/>
      <w:bookmarkStart w:id="109" w:name="_Toc503537051"/>
      <w:bookmarkStart w:id="110" w:name="_Toc503536902"/>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472405543"/>
      <w:bookmarkStart w:id="112" w:name="_Toc503536903"/>
      <w:bookmarkStart w:id="113" w:name="_Toc503537052"/>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503536904"/>
      <w:bookmarkStart w:id="115" w:name="_Toc503537053"/>
      <w:bookmarkStart w:id="116" w:name="_Toc472405544"/>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503537054"/>
      <w:bookmarkStart w:id="118" w:name="_Toc503536905"/>
      <w:bookmarkStart w:id="119" w:name="_Toc472405545"/>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503536906"/>
      <w:bookmarkStart w:id="121" w:name="_Toc472405546"/>
      <w:bookmarkStart w:id="122" w:name="_Toc503537055"/>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472405547"/>
      <w:bookmarkStart w:id="124" w:name="_Toc503537056"/>
      <w:bookmarkStart w:id="125" w:name="_Toc503536907"/>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503537058"/>
      <w:bookmarkStart w:id="127" w:name="_Toc472405550"/>
      <w:bookmarkStart w:id="128" w:name="_Toc503536909"/>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503536910"/>
      <w:bookmarkStart w:id="130" w:name="_Toc503537059"/>
      <w:bookmarkStart w:id="131" w:name="_Toc472405552"/>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472405548"/>
      <w:bookmarkStart w:id="133" w:name="_Toc503536911"/>
      <w:bookmarkStart w:id="134" w:name="_Toc503537060"/>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6912"/>
      <w:bookmarkStart w:id="137" w:name="_Toc503537061"/>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7062"/>
      <w:bookmarkStart w:id="139" w:name="_Toc503536913"/>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7063"/>
      <w:bookmarkStart w:id="141" w:name="_Toc503536914"/>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503537064"/>
      <w:bookmarkStart w:id="143" w:name="_Toc472405555"/>
      <w:bookmarkStart w:id="144" w:name="_Toc503536915"/>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6916"/>
      <w:bookmarkStart w:id="146" w:name="_Toc503537065"/>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6917"/>
      <w:bookmarkStart w:id="148" w:name="_Toc503537066"/>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6918"/>
      <w:bookmarkStart w:id="150" w:name="_Toc503537067"/>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6919"/>
      <w:bookmarkStart w:id="152" w:name="_Toc503537068"/>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7069"/>
      <w:bookmarkStart w:id="155" w:name="_Toc503536920"/>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6921"/>
      <w:bookmarkStart w:id="157" w:name="_Toc503537070"/>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6922"/>
      <w:bookmarkStart w:id="159" w:name="_Toc503537071"/>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6923"/>
      <w:bookmarkStart w:id="161" w:name="_Toc503537072"/>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6924"/>
      <w:bookmarkStart w:id="163" w:name="_Toc503537073"/>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6925"/>
      <w:bookmarkStart w:id="165" w:name="_Toc503537074"/>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7075"/>
      <w:bookmarkStart w:id="167" w:name="_Toc503536926"/>
    </w:p>
    <w:bookmarkEnd w:id="153"/>
    <w:bookmarkEnd w:id="166"/>
    <w:bookmarkEnd w:id="167"/>
    <w:p>
      <w:pPr>
        <w:pStyle w:val="4"/>
      </w:pPr>
      <w:bookmarkStart w:id="168" w:name="_Toc503536928"/>
      <w:bookmarkStart w:id="169" w:name="_Toc503537077"/>
      <w:bookmarkStart w:id="170" w:name="_Toc503536927"/>
      <w:bookmarkStart w:id="171" w:name="_Toc503537076"/>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472405562"/>
      <w:bookmarkStart w:id="173" w:name="_Toc503537078"/>
      <w:bookmarkStart w:id="174" w:name="_Toc503536929"/>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6931"/>
      <w:bookmarkStart w:id="176" w:name="_Toc503537080"/>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22F66228">
      <w:pPr>
        <w:pStyle w:val="7"/>
      </w:pPr>
      <w:r>
        <w:rPr>
          <w:rFonts w:hint="eastAsia"/>
        </w:rPr>
        <w:t>增加集成干预测试功能</w:t>
      </w:r>
    </w:p>
  </w:comment>
  <w:comment w:id="1" w:author="肖 艺斌" w:date="2020-01-08T21:12:00Z" w:initials="肖">
    <w:p w14:paraId="6F090C22">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F66228" w15:done="0"/>
  <w15:commentEx w15:paraId="6F090C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6F6F2"/>
    <w:multiLevelType w:val="singleLevel"/>
    <w:tmpl w:val="9DC6F6F2"/>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9E74F6CF"/>
    <w:multiLevelType w:val="singleLevel"/>
    <w:tmpl w:val="9E74F6CF"/>
    <w:lvl w:ilvl="0" w:tentative="0">
      <w:start w:val="1"/>
      <w:numFmt w:val="decimal"/>
      <w:lvlText w:val="%1."/>
      <w:lvlJc w:val="left"/>
      <w:pPr>
        <w:tabs>
          <w:tab w:val="left" w:pos="312"/>
        </w:tabs>
      </w:pPr>
    </w:lvl>
  </w:abstractNum>
  <w:abstractNum w:abstractNumId="2">
    <w:nsid w:val="A505A025"/>
    <w:multiLevelType w:val="singleLevel"/>
    <w:tmpl w:val="A505A025"/>
    <w:lvl w:ilvl="0" w:tentative="0">
      <w:start w:val="1"/>
      <w:numFmt w:val="decimal"/>
      <w:lvlText w:val="%1."/>
      <w:lvlJc w:val="left"/>
      <w:pPr>
        <w:tabs>
          <w:tab w:val="left" w:pos="312"/>
        </w:tabs>
      </w:pPr>
    </w:lvl>
  </w:abstractNum>
  <w:abstractNum w:abstractNumId="3">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4">
    <w:nsid w:val="F3358BB8"/>
    <w:multiLevelType w:val="singleLevel"/>
    <w:tmpl w:val="F3358BB8"/>
    <w:lvl w:ilvl="0" w:tentative="0">
      <w:start w:val="1"/>
      <w:numFmt w:val="decimal"/>
      <w:lvlText w:val="%1."/>
      <w:lvlJc w:val="left"/>
      <w:pPr>
        <w:tabs>
          <w:tab w:val="left" w:pos="312"/>
        </w:tabs>
      </w:pPr>
    </w:lvl>
  </w:abstractNum>
  <w:abstractNum w:abstractNumId="5">
    <w:nsid w:val="053AFE4A"/>
    <w:multiLevelType w:val="singleLevel"/>
    <w:tmpl w:val="053AFE4A"/>
    <w:lvl w:ilvl="0" w:tentative="0">
      <w:start w:val="1"/>
      <w:numFmt w:val="decimal"/>
      <w:lvlText w:val="%1."/>
      <w:lvlJc w:val="left"/>
      <w:pPr>
        <w:tabs>
          <w:tab w:val="left" w:pos="312"/>
        </w:tabs>
      </w:pPr>
    </w:lvl>
  </w:abstractNum>
  <w:abstractNum w:abstractNumId="6">
    <w:nsid w:val="0EB749A1"/>
    <w:multiLevelType w:val="singleLevel"/>
    <w:tmpl w:val="0EB749A1"/>
    <w:lvl w:ilvl="0" w:tentative="0">
      <w:start w:val="1"/>
      <w:numFmt w:val="decimal"/>
      <w:lvlText w:val="%1."/>
      <w:lvlJc w:val="left"/>
      <w:pPr>
        <w:tabs>
          <w:tab w:val="left" w:pos="312"/>
        </w:tabs>
      </w:pPr>
    </w:lvl>
  </w:abstractNum>
  <w:abstractNum w:abstractNumId="7">
    <w:nsid w:val="119060E5"/>
    <w:multiLevelType w:val="singleLevel"/>
    <w:tmpl w:val="119060E5"/>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8">
    <w:nsid w:val="214EA5BC"/>
    <w:multiLevelType w:val="singleLevel"/>
    <w:tmpl w:val="214EA5BC"/>
    <w:lvl w:ilvl="0" w:tentative="0">
      <w:start w:val="1"/>
      <w:numFmt w:val="decimal"/>
      <w:lvlText w:val="%1."/>
      <w:lvlJc w:val="left"/>
      <w:pPr>
        <w:tabs>
          <w:tab w:val="left" w:pos="312"/>
        </w:tabs>
      </w:pPr>
    </w:lvl>
  </w:abstractNum>
  <w:abstractNum w:abstractNumId="9">
    <w:nsid w:val="468280F7"/>
    <w:multiLevelType w:val="singleLevel"/>
    <w:tmpl w:val="468280F7"/>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10">
    <w:nsid w:val="5224081E"/>
    <w:multiLevelType w:val="singleLevel"/>
    <w:tmpl w:val="5224081E"/>
    <w:lvl w:ilvl="0" w:tentative="0">
      <w:start w:val="1"/>
      <w:numFmt w:val="decimal"/>
      <w:lvlText w:val="%1."/>
      <w:lvlJc w:val="left"/>
      <w:pPr>
        <w:tabs>
          <w:tab w:val="left" w:pos="312"/>
        </w:tabs>
      </w:pPr>
    </w:lvl>
  </w:abstractNum>
  <w:abstractNum w:abstractNumId="11">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3">
    <w:nsid w:val="7390025C"/>
    <w:multiLevelType w:val="singleLevel"/>
    <w:tmpl w:val="7390025C"/>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11"/>
  </w:num>
  <w:num w:numId="2">
    <w:abstractNumId w:val="9"/>
  </w:num>
  <w:num w:numId="3">
    <w:abstractNumId w:val="0"/>
  </w:num>
  <w:num w:numId="4">
    <w:abstractNumId w:val="3"/>
  </w:num>
  <w:num w:numId="5">
    <w:abstractNumId w:val="6"/>
  </w:num>
  <w:num w:numId="6">
    <w:abstractNumId w:val="7"/>
  </w:num>
  <w:num w:numId="7">
    <w:abstractNumId w:val="1"/>
  </w:num>
  <w:num w:numId="8">
    <w:abstractNumId w:val="4"/>
  </w:num>
  <w:num w:numId="9">
    <w:abstractNumId w:val="10"/>
  </w:num>
  <w:num w:numId="10">
    <w:abstractNumId w:val="8"/>
  </w:num>
  <w:num w:numId="11">
    <w:abstractNumId w:val="2"/>
  </w:num>
  <w:num w:numId="12">
    <w:abstractNumId w:val="13"/>
  </w:num>
  <w:num w:numId="13">
    <w:abstractNumId w:val="5"/>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2MGU0ZTA5NWFjM2I5OGUzYTlkNTg0NzY4ZjUyZTg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4D3F4C"/>
    <w:rsid w:val="017A3916"/>
    <w:rsid w:val="01F026E1"/>
    <w:rsid w:val="026B3A24"/>
    <w:rsid w:val="027630BA"/>
    <w:rsid w:val="027C51D7"/>
    <w:rsid w:val="02CD4C54"/>
    <w:rsid w:val="03242402"/>
    <w:rsid w:val="042B2878"/>
    <w:rsid w:val="04487AC4"/>
    <w:rsid w:val="04DA6296"/>
    <w:rsid w:val="05C73530"/>
    <w:rsid w:val="08AC4379"/>
    <w:rsid w:val="095C18FB"/>
    <w:rsid w:val="098B6D77"/>
    <w:rsid w:val="0ACE27D5"/>
    <w:rsid w:val="0B8C6F8E"/>
    <w:rsid w:val="0BCF17C6"/>
    <w:rsid w:val="0C1B3CF0"/>
    <w:rsid w:val="0D0B2247"/>
    <w:rsid w:val="0D41110F"/>
    <w:rsid w:val="0E245401"/>
    <w:rsid w:val="0E7B0A75"/>
    <w:rsid w:val="0EC71F0D"/>
    <w:rsid w:val="0EEF4FBF"/>
    <w:rsid w:val="0EFB5712"/>
    <w:rsid w:val="0F7A706F"/>
    <w:rsid w:val="0FA35C71"/>
    <w:rsid w:val="100920B1"/>
    <w:rsid w:val="107D2F04"/>
    <w:rsid w:val="109773EC"/>
    <w:rsid w:val="111946E4"/>
    <w:rsid w:val="114C07B3"/>
    <w:rsid w:val="11C92E0A"/>
    <w:rsid w:val="11D5049D"/>
    <w:rsid w:val="11EF102A"/>
    <w:rsid w:val="12135802"/>
    <w:rsid w:val="12D63807"/>
    <w:rsid w:val="14B22D17"/>
    <w:rsid w:val="14DA401C"/>
    <w:rsid w:val="16097C94"/>
    <w:rsid w:val="161C0D90"/>
    <w:rsid w:val="1636115F"/>
    <w:rsid w:val="17263153"/>
    <w:rsid w:val="18AE7C99"/>
    <w:rsid w:val="19C93E8D"/>
    <w:rsid w:val="1ABE4BFC"/>
    <w:rsid w:val="1C746645"/>
    <w:rsid w:val="1D7A78C9"/>
    <w:rsid w:val="1DEF28E6"/>
    <w:rsid w:val="1DF24184"/>
    <w:rsid w:val="1DF538FC"/>
    <w:rsid w:val="1EF74148"/>
    <w:rsid w:val="1F303287"/>
    <w:rsid w:val="1FC97167"/>
    <w:rsid w:val="200B09A9"/>
    <w:rsid w:val="201F41A9"/>
    <w:rsid w:val="208570CA"/>
    <w:rsid w:val="21457EAE"/>
    <w:rsid w:val="2153719C"/>
    <w:rsid w:val="21770E5D"/>
    <w:rsid w:val="22390186"/>
    <w:rsid w:val="22E4460C"/>
    <w:rsid w:val="22F83BA6"/>
    <w:rsid w:val="23294AB0"/>
    <w:rsid w:val="23BA39EC"/>
    <w:rsid w:val="23ED78C8"/>
    <w:rsid w:val="25090731"/>
    <w:rsid w:val="25E202AB"/>
    <w:rsid w:val="2620115E"/>
    <w:rsid w:val="263E440B"/>
    <w:rsid w:val="280848A4"/>
    <w:rsid w:val="284F378D"/>
    <w:rsid w:val="28991DCC"/>
    <w:rsid w:val="28B2289E"/>
    <w:rsid w:val="28ED25A9"/>
    <w:rsid w:val="293F1251"/>
    <w:rsid w:val="295226D0"/>
    <w:rsid w:val="29802F8C"/>
    <w:rsid w:val="29F053C0"/>
    <w:rsid w:val="2A771E04"/>
    <w:rsid w:val="2A7D74CC"/>
    <w:rsid w:val="2AE35A0C"/>
    <w:rsid w:val="2B277B63"/>
    <w:rsid w:val="2B2D7144"/>
    <w:rsid w:val="2BC24151"/>
    <w:rsid w:val="2BD13479"/>
    <w:rsid w:val="2BD575BF"/>
    <w:rsid w:val="2C7219A3"/>
    <w:rsid w:val="2CCA1B45"/>
    <w:rsid w:val="2D39060A"/>
    <w:rsid w:val="2ECE6893"/>
    <w:rsid w:val="2F6824F8"/>
    <w:rsid w:val="30BC29B6"/>
    <w:rsid w:val="30CE6A50"/>
    <w:rsid w:val="31B1462B"/>
    <w:rsid w:val="32195D2C"/>
    <w:rsid w:val="3240775C"/>
    <w:rsid w:val="328F45B7"/>
    <w:rsid w:val="33AC2DB2"/>
    <w:rsid w:val="33C00D6F"/>
    <w:rsid w:val="34467C10"/>
    <w:rsid w:val="35053D4A"/>
    <w:rsid w:val="371B42F4"/>
    <w:rsid w:val="37AF0CAF"/>
    <w:rsid w:val="37BB7F57"/>
    <w:rsid w:val="380D1C34"/>
    <w:rsid w:val="38824552"/>
    <w:rsid w:val="38C05153"/>
    <w:rsid w:val="39924D42"/>
    <w:rsid w:val="3A414072"/>
    <w:rsid w:val="3A8A4069"/>
    <w:rsid w:val="3AE570F3"/>
    <w:rsid w:val="3B625A8A"/>
    <w:rsid w:val="3BCB3330"/>
    <w:rsid w:val="3D1C48D4"/>
    <w:rsid w:val="3D2404A6"/>
    <w:rsid w:val="3D785515"/>
    <w:rsid w:val="3F941BCD"/>
    <w:rsid w:val="4134772B"/>
    <w:rsid w:val="41CC6917"/>
    <w:rsid w:val="423104F8"/>
    <w:rsid w:val="427D40B5"/>
    <w:rsid w:val="42935686"/>
    <w:rsid w:val="42AB1F29"/>
    <w:rsid w:val="42FA66F6"/>
    <w:rsid w:val="431E13F4"/>
    <w:rsid w:val="43376EA7"/>
    <w:rsid w:val="44F95B7B"/>
    <w:rsid w:val="45CD0EAF"/>
    <w:rsid w:val="4614088C"/>
    <w:rsid w:val="47941C85"/>
    <w:rsid w:val="47C11F3E"/>
    <w:rsid w:val="48A405ED"/>
    <w:rsid w:val="493354CD"/>
    <w:rsid w:val="493A4AAE"/>
    <w:rsid w:val="494F6876"/>
    <w:rsid w:val="4AC853B4"/>
    <w:rsid w:val="4B95246F"/>
    <w:rsid w:val="4C0604A8"/>
    <w:rsid w:val="4CE07E0D"/>
    <w:rsid w:val="4D271C1A"/>
    <w:rsid w:val="4D7C07B1"/>
    <w:rsid w:val="4DDC4864"/>
    <w:rsid w:val="4E2B70BB"/>
    <w:rsid w:val="4E2E1528"/>
    <w:rsid w:val="4F6600C8"/>
    <w:rsid w:val="4FB37368"/>
    <w:rsid w:val="50D41344"/>
    <w:rsid w:val="51DA51B3"/>
    <w:rsid w:val="51F327DA"/>
    <w:rsid w:val="522B6290"/>
    <w:rsid w:val="52303EC3"/>
    <w:rsid w:val="52530260"/>
    <w:rsid w:val="52E33AC0"/>
    <w:rsid w:val="533B1741"/>
    <w:rsid w:val="533B38FC"/>
    <w:rsid w:val="535A6478"/>
    <w:rsid w:val="53DE1FFE"/>
    <w:rsid w:val="544E58B1"/>
    <w:rsid w:val="545942CE"/>
    <w:rsid w:val="54727CFA"/>
    <w:rsid w:val="554C20C3"/>
    <w:rsid w:val="55603C98"/>
    <w:rsid w:val="556E6AB2"/>
    <w:rsid w:val="557E5D22"/>
    <w:rsid w:val="565151E5"/>
    <w:rsid w:val="56861BF0"/>
    <w:rsid w:val="56CC3A96"/>
    <w:rsid w:val="56F12916"/>
    <w:rsid w:val="57154D9D"/>
    <w:rsid w:val="572331EF"/>
    <w:rsid w:val="57D71698"/>
    <w:rsid w:val="57FE3C5D"/>
    <w:rsid w:val="58055A29"/>
    <w:rsid w:val="5814471C"/>
    <w:rsid w:val="5A9D30EE"/>
    <w:rsid w:val="5BBB382C"/>
    <w:rsid w:val="5BD90156"/>
    <w:rsid w:val="5C2167B2"/>
    <w:rsid w:val="5C71038F"/>
    <w:rsid w:val="5D3C274B"/>
    <w:rsid w:val="5E7213D1"/>
    <w:rsid w:val="5F8C3EEF"/>
    <w:rsid w:val="5FBE3248"/>
    <w:rsid w:val="61950AC6"/>
    <w:rsid w:val="621023F8"/>
    <w:rsid w:val="6269688B"/>
    <w:rsid w:val="628801E0"/>
    <w:rsid w:val="631B72A6"/>
    <w:rsid w:val="63730E90"/>
    <w:rsid w:val="63A4384B"/>
    <w:rsid w:val="64893434"/>
    <w:rsid w:val="64A27DC8"/>
    <w:rsid w:val="65E660A7"/>
    <w:rsid w:val="663F505A"/>
    <w:rsid w:val="664A662B"/>
    <w:rsid w:val="667661C7"/>
    <w:rsid w:val="667F1A2B"/>
    <w:rsid w:val="66E31E89"/>
    <w:rsid w:val="672E286E"/>
    <w:rsid w:val="67E93400"/>
    <w:rsid w:val="67EC1771"/>
    <w:rsid w:val="680C4D41"/>
    <w:rsid w:val="695D29D0"/>
    <w:rsid w:val="6A440E91"/>
    <w:rsid w:val="6A721EA2"/>
    <w:rsid w:val="6AF13BD6"/>
    <w:rsid w:val="6BFE0A00"/>
    <w:rsid w:val="6C431296"/>
    <w:rsid w:val="6CA67BE1"/>
    <w:rsid w:val="6F7915DC"/>
    <w:rsid w:val="6FB12346"/>
    <w:rsid w:val="709D01ED"/>
    <w:rsid w:val="70E231B1"/>
    <w:rsid w:val="71C72EFE"/>
    <w:rsid w:val="72B1108D"/>
    <w:rsid w:val="73B1000F"/>
    <w:rsid w:val="73B54BAD"/>
    <w:rsid w:val="73CA0659"/>
    <w:rsid w:val="742034D6"/>
    <w:rsid w:val="746B09C5"/>
    <w:rsid w:val="74865868"/>
    <w:rsid w:val="74C432FA"/>
    <w:rsid w:val="75306BE1"/>
    <w:rsid w:val="7553467E"/>
    <w:rsid w:val="760A5684"/>
    <w:rsid w:val="764D731F"/>
    <w:rsid w:val="76B178AE"/>
    <w:rsid w:val="773D486E"/>
    <w:rsid w:val="777536DB"/>
    <w:rsid w:val="783663D4"/>
    <w:rsid w:val="789A2654"/>
    <w:rsid w:val="790A599B"/>
    <w:rsid w:val="79D1223C"/>
    <w:rsid w:val="7A0B5527"/>
    <w:rsid w:val="7A0D0676"/>
    <w:rsid w:val="7B277630"/>
    <w:rsid w:val="7C741AA9"/>
    <w:rsid w:val="7C9D3291"/>
    <w:rsid w:val="7CCE099E"/>
    <w:rsid w:val="7D2B474C"/>
    <w:rsid w:val="7D772C42"/>
    <w:rsid w:val="7DBA2A5F"/>
    <w:rsid w:val="7DE60400"/>
    <w:rsid w:val="7E4E650F"/>
    <w:rsid w:val="7E7C1A64"/>
    <w:rsid w:val="7F0E2C49"/>
    <w:rsid w:val="7F2836D1"/>
    <w:rsid w:val="7FA7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 w:type="character" w:customStyle="1" w:styleId="39">
    <w:name w:val="font11"/>
    <w:basedOn w:val="16"/>
    <w:qFormat/>
    <w:uiPriority w:val="0"/>
    <w:rPr>
      <w:rFonts w:hint="eastAsia" w:ascii="宋体" w:hAnsi="宋体" w:eastAsia="宋体" w:cs="宋体"/>
      <w:color w:val="000000"/>
      <w:sz w:val="40"/>
      <w:szCs w:val="40"/>
      <w:u w:val="none"/>
    </w:rPr>
  </w:style>
  <w:style w:type="character" w:customStyle="1" w:styleId="40">
    <w:name w:val="font21"/>
    <w:basedOn w:val="16"/>
    <w:qFormat/>
    <w:uiPriority w:val="0"/>
    <w:rPr>
      <w:rFonts w:hint="eastAsia" w:ascii="宋体" w:hAnsi="宋体" w:eastAsia="宋体" w:cs="宋体"/>
      <w:color w:val="000000"/>
      <w:sz w:val="40"/>
      <w:szCs w:val="4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77</Pages>
  <Words>36072</Words>
  <Characters>72999</Characters>
  <Lines>336</Lines>
  <Paragraphs>145</Paragraphs>
  <TotalTime>61</TotalTime>
  <ScaleCrop>false</ScaleCrop>
  <LinksUpToDate>false</LinksUpToDate>
  <CharactersWithSpaces>73670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灿</cp:lastModifiedBy>
  <dcterms:modified xsi:type="dcterms:W3CDTF">2022-09-26T04:22:25Z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C1951625A52848FCA7252282A26241A1</vt:lpwstr>
  </property>
</Properties>
</file>