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4" w:rsidRPr="007D5E6B" w:rsidRDefault="00860BB4" w:rsidP="007D5E6B">
      <w:pPr>
        <w:jc w:val="center"/>
        <w:rPr>
          <w:bCs/>
          <w:w w:val="100"/>
          <w:sz w:val="26"/>
          <w:szCs w:val="26"/>
          <w:u w:val="none"/>
        </w:rPr>
      </w:pPr>
      <w:r w:rsidRPr="007D5E6B">
        <w:rPr>
          <w:bCs/>
          <w:w w:val="100"/>
          <w:sz w:val="26"/>
          <w:szCs w:val="26"/>
          <w:u w:val="none"/>
        </w:rPr>
        <w:t>МИНОБРНАУКИ РОССИИ</w:t>
      </w:r>
    </w:p>
    <w:p w:rsidR="00860BB4" w:rsidRPr="007D5E6B" w:rsidRDefault="00860BB4" w:rsidP="007D5E6B">
      <w:pPr>
        <w:jc w:val="center"/>
        <w:rPr>
          <w:w w:val="90"/>
          <w:sz w:val="26"/>
          <w:szCs w:val="26"/>
          <w:u w:val="none"/>
        </w:rPr>
      </w:pPr>
      <w:r w:rsidRPr="007D5E6B">
        <w:rPr>
          <w:w w:val="90"/>
          <w:sz w:val="26"/>
          <w:szCs w:val="26"/>
          <w:u w:val="none"/>
        </w:rPr>
        <w:t>Государственное образовательное учреждение высшего профессионального образования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«Санкт-Петербургский государственный электротехнический 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университет “ЛЭТИ” им.В.И. Ульянова (Ленина)»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(СПбГЭТУ)</w:t>
      </w:r>
    </w:p>
    <w:p w:rsidR="00860BB4" w:rsidRPr="00462A2F" w:rsidRDefault="00860BB4" w:rsidP="007D5E6B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343F0C" w:rsidRPr="00462A2F" w:rsidRDefault="00343F0C" w:rsidP="00860BB4">
      <w:pPr>
        <w:jc w:val="center"/>
        <w:rPr>
          <w:w w:val="100"/>
          <w:u w:val="none"/>
        </w:rPr>
      </w:pP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“УТВЕРЖДАЮ”</w:t>
      </w:r>
    </w:p>
    <w:p w:rsidR="00B9006D" w:rsidRPr="00B9006D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 xml:space="preserve">проректор по учебной работе </w:t>
      </w: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проф.</w:t>
      </w:r>
      <w:r w:rsidR="007D5E6B">
        <w:rPr>
          <w:w w:val="100"/>
          <w:sz w:val="26"/>
          <w:szCs w:val="26"/>
          <w:u w:val="none"/>
        </w:rPr>
        <w:t>_____</w:t>
      </w:r>
      <w:r w:rsidRPr="007D5E6B">
        <w:rPr>
          <w:w w:val="100"/>
          <w:sz w:val="26"/>
          <w:szCs w:val="26"/>
          <w:u w:val="none"/>
        </w:rPr>
        <w:t>_________ Лысенко Н.В.</w:t>
      </w:r>
    </w:p>
    <w:p w:rsidR="00343F0C" w:rsidRPr="007D5E6B" w:rsidRDefault="007D5E6B" w:rsidP="007D5E6B">
      <w:pPr>
        <w:jc w:val="right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"______"_________________2011.</w:t>
      </w:r>
      <w:r w:rsidR="00343F0C" w:rsidRPr="007D5E6B">
        <w:rPr>
          <w:w w:val="100"/>
          <w:sz w:val="26"/>
          <w:szCs w:val="26"/>
          <w:u w:val="none"/>
        </w:rPr>
        <w:t>г.</w:t>
      </w:r>
    </w:p>
    <w:p w:rsidR="00860BB4" w:rsidRPr="007D5E6B" w:rsidRDefault="00860BB4" w:rsidP="00860BB4">
      <w:pPr>
        <w:jc w:val="center"/>
        <w:rPr>
          <w:w w:val="100"/>
          <w:sz w:val="26"/>
          <w:szCs w:val="26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934DC4" w:rsidRPr="007D5E6B" w:rsidRDefault="00860BB4" w:rsidP="00934DC4">
      <w:pPr>
        <w:jc w:val="center"/>
        <w:rPr>
          <w:w w:val="100"/>
          <w:sz w:val="26"/>
          <w:szCs w:val="26"/>
        </w:rPr>
      </w:pPr>
      <w:r w:rsidRPr="007D5E6B">
        <w:rPr>
          <w:w w:val="100"/>
          <w:sz w:val="26"/>
          <w:szCs w:val="26"/>
          <w:u w:val="none"/>
        </w:rPr>
        <w:t>ПРОГРАММА</w:t>
      </w: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b/>
          <w:w w:val="100"/>
          <w:u w:val="none"/>
        </w:rPr>
      </w:pPr>
      <w:r w:rsidRPr="00462A2F">
        <w:rPr>
          <w:b/>
          <w:w w:val="100"/>
          <w:u w:val="none"/>
        </w:rPr>
        <w:t>ГОСУДАРСТВЕННОГО МЕЖДИСЦИПЛИНАРНОГО ЭКЗАМЕНА</w:t>
      </w:r>
    </w:p>
    <w:p w:rsidR="00860BB4" w:rsidRPr="00462A2F" w:rsidRDefault="00860BB4" w:rsidP="00860BB4">
      <w:pPr>
        <w:jc w:val="center"/>
        <w:rPr>
          <w:b/>
          <w:i/>
          <w:w w:val="100"/>
          <w:u w:val="none"/>
        </w:rPr>
      </w:pPr>
    </w:p>
    <w:p w:rsidR="00934DC4" w:rsidRPr="00462A2F" w:rsidRDefault="00934DC4" w:rsidP="00860BB4">
      <w:pPr>
        <w:jc w:val="center"/>
        <w:rPr>
          <w:b/>
          <w:i/>
          <w:w w:val="100"/>
          <w:u w:val="none"/>
        </w:rPr>
      </w:pPr>
    </w:p>
    <w:p w:rsidR="00860BB4" w:rsidRPr="00462A2F" w:rsidRDefault="00860BB4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 xml:space="preserve">Для </w:t>
      </w:r>
      <w:r w:rsidR="00EC7A47" w:rsidRPr="00EC7A47">
        <w:rPr>
          <w:w w:val="100"/>
          <w:sz w:val="28"/>
          <w:szCs w:val="28"/>
          <w:u w:val="none"/>
        </w:rPr>
        <w:t>подготовки дипломированных специалистов по специальности</w:t>
      </w:r>
    </w:p>
    <w:p w:rsidR="00312514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230102 (220200)</w:t>
      </w:r>
      <w:r w:rsidR="00804CA8">
        <w:rPr>
          <w:w w:val="100"/>
          <w:sz w:val="28"/>
          <w:szCs w:val="28"/>
          <w:u w:val="none"/>
        </w:rPr>
        <w:t xml:space="preserve"> </w:t>
      </w:r>
      <w:r w:rsidR="00EC7A47" w:rsidRPr="00EC7A47">
        <w:rPr>
          <w:w w:val="100"/>
          <w:sz w:val="28"/>
          <w:szCs w:val="28"/>
          <w:u w:val="none"/>
        </w:rPr>
        <w:t>«</w:t>
      </w:r>
      <w:r>
        <w:rPr>
          <w:w w:val="100"/>
          <w:sz w:val="28"/>
          <w:szCs w:val="28"/>
          <w:u w:val="none"/>
        </w:rPr>
        <w:t xml:space="preserve">Автоматизированные системы обработки </w:t>
      </w:r>
    </w:p>
    <w:p w:rsidR="00312514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информации и управления</w:t>
      </w:r>
      <w:r w:rsidR="00EC7A47" w:rsidRPr="00EC7A47">
        <w:rPr>
          <w:w w:val="100"/>
          <w:sz w:val="28"/>
          <w:szCs w:val="28"/>
          <w:u w:val="none"/>
        </w:rPr>
        <w:t>»</w:t>
      </w:r>
    </w:p>
    <w:p w:rsidR="00A16D3B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для</w:t>
      </w:r>
      <w:r w:rsidR="00A16D3B" w:rsidRPr="00A16D3B">
        <w:rPr>
          <w:w w:val="100"/>
          <w:sz w:val="28"/>
          <w:szCs w:val="28"/>
          <w:u w:val="none"/>
        </w:rPr>
        <w:t xml:space="preserve"> </w:t>
      </w:r>
      <w:r w:rsidR="00A16D3B">
        <w:rPr>
          <w:w w:val="100"/>
          <w:sz w:val="28"/>
          <w:szCs w:val="28"/>
          <w:u w:val="none"/>
        </w:rPr>
        <w:t xml:space="preserve">открытого факультета </w:t>
      </w:r>
    </w:p>
    <w:p w:rsidR="007A271C" w:rsidRDefault="00A16D3B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 xml:space="preserve">по </w:t>
      </w:r>
      <w:r w:rsidR="00312514">
        <w:rPr>
          <w:w w:val="100"/>
          <w:sz w:val="28"/>
          <w:szCs w:val="28"/>
          <w:u w:val="none"/>
        </w:rPr>
        <w:t>заочной форм</w:t>
      </w:r>
      <w:r>
        <w:rPr>
          <w:w w:val="100"/>
          <w:sz w:val="28"/>
          <w:szCs w:val="28"/>
          <w:u w:val="none"/>
        </w:rPr>
        <w:t>е</w:t>
      </w:r>
      <w:r w:rsidR="00312514">
        <w:rPr>
          <w:w w:val="100"/>
          <w:sz w:val="28"/>
          <w:szCs w:val="28"/>
          <w:u w:val="none"/>
        </w:rPr>
        <w:t xml:space="preserve"> обучения</w:t>
      </w: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343F0C" w:rsidRPr="00462A2F" w:rsidRDefault="00343F0C" w:rsidP="00343F0C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Факультет</w:t>
      </w:r>
      <w:r w:rsidRPr="00462A2F">
        <w:rPr>
          <w:w w:val="100"/>
          <w:sz w:val="28"/>
          <w:szCs w:val="28"/>
          <w:u w:val="none"/>
        </w:rPr>
        <w:tab/>
      </w:r>
      <w:r w:rsidR="00C979E8" w:rsidRPr="00462A2F">
        <w:rPr>
          <w:w w:val="100"/>
          <w:sz w:val="28"/>
          <w:szCs w:val="28"/>
          <w:u w:val="none"/>
        </w:rPr>
        <w:t>компьютерных техологий и информатици</w:t>
      </w:r>
      <w:r w:rsidRPr="00462A2F">
        <w:rPr>
          <w:w w:val="100"/>
          <w:sz w:val="28"/>
          <w:szCs w:val="28"/>
          <w:u w:val="none"/>
        </w:rPr>
        <w:tab/>
      </w:r>
      <w:r w:rsidRPr="00462A2F">
        <w:rPr>
          <w:w w:val="100"/>
          <w:sz w:val="28"/>
          <w:szCs w:val="28"/>
          <w:u w:val="none"/>
        </w:rPr>
        <w:tab/>
      </w:r>
    </w:p>
    <w:p w:rsidR="00860BB4" w:rsidRPr="00462A2F" w:rsidRDefault="00343F0C" w:rsidP="00AA74BE">
      <w:pPr>
        <w:rPr>
          <w:w w:val="100"/>
          <w:sz w:val="28"/>
          <w:szCs w:val="28"/>
        </w:rPr>
      </w:pPr>
      <w:r w:rsidRPr="00462A2F">
        <w:rPr>
          <w:w w:val="100"/>
          <w:sz w:val="28"/>
          <w:szCs w:val="28"/>
          <w:u w:val="none"/>
        </w:rPr>
        <w:t>Выпускающая кафедра</w:t>
      </w:r>
      <w:r w:rsidR="00C979E8" w:rsidRPr="00462A2F">
        <w:rPr>
          <w:w w:val="100"/>
          <w:sz w:val="28"/>
          <w:szCs w:val="28"/>
          <w:u w:val="none"/>
        </w:rPr>
        <w:t xml:space="preserve"> автоматизированных систем обработки информации и управления</w:t>
      </w:r>
    </w:p>
    <w:p w:rsidR="00860BB4" w:rsidRPr="00462A2F" w:rsidRDefault="00860BB4" w:rsidP="00860BB4">
      <w:pPr>
        <w:pStyle w:val="1"/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7D5E6B" w:rsidRDefault="00860BB4" w:rsidP="008B72F4">
      <w:pPr>
        <w:pStyle w:val="1"/>
        <w:rPr>
          <w:sz w:val="26"/>
          <w:szCs w:val="26"/>
        </w:rPr>
      </w:pPr>
      <w:r w:rsidRPr="007D5E6B">
        <w:rPr>
          <w:sz w:val="26"/>
          <w:szCs w:val="26"/>
        </w:rPr>
        <w:t>Санкт-Петербург</w:t>
      </w:r>
    </w:p>
    <w:p w:rsidR="00481D63" w:rsidRPr="007D5E6B" w:rsidRDefault="00860BB4" w:rsidP="008B72F4">
      <w:pPr>
        <w:pStyle w:val="a9"/>
        <w:ind w:firstLine="0"/>
        <w:jc w:val="center"/>
        <w:rPr>
          <w:sz w:val="26"/>
          <w:szCs w:val="26"/>
        </w:rPr>
      </w:pPr>
      <w:r w:rsidRPr="007D5E6B">
        <w:rPr>
          <w:sz w:val="26"/>
          <w:szCs w:val="26"/>
        </w:rPr>
        <w:t>2011</w:t>
      </w:r>
    </w:p>
    <w:p w:rsidR="00860BB4" w:rsidRPr="007D5E6B" w:rsidRDefault="00212726" w:rsidP="00312514">
      <w:pPr>
        <w:pStyle w:val="a9"/>
        <w:rPr>
          <w:sz w:val="26"/>
          <w:szCs w:val="26"/>
        </w:rPr>
      </w:pPr>
      <w:r w:rsidRPr="00462A2F">
        <w:rPr>
          <w:szCs w:val="28"/>
        </w:rPr>
        <w:br w:type="page"/>
      </w:r>
      <w:r w:rsidR="00342D7F"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 xml:space="preserve">рограмма </w:t>
      </w:r>
      <w:r w:rsidR="00342D7F" w:rsidRPr="007D5E6B">
        <w:rPr>
          <w:sz w:val="26"/>
          <w:szCs w:val="26"/>
        </w:rPr>
        <w:t xml:space="preserve">государственного междисциплинарного экзамена </w:t>
      </w:r>
      <w:r w:rsidR="00EC7A47" w:rsidRPr="00EC7A47">
        <w:rPr>
          <w:sz w:val="26"/>
          <w:szCs w:val="26"/>
        </w:rPr>
        <w:t xml:space="preserve">составлена в соответствии с государственным образовательным стандартом для </w:t>
      </w:r>
      <w:r w:rsidR="00343F0C" w:rsidRPr="007D5E6B">
        <w:rPr>
          <w:sz w:val="26"/>
          <w:szCs w:val="26"/>
        </w:rPr>
        <w:t xml:space="preserve">подготовки </w:t>
      </w:r>
      <w:r w:rsidR="00EC7A47" w:rsidRPr="00EC7A47">
        <w:rPr>
          <w:sz w:val="26"/>
          <w:szCs w:val="26"/>
        </w:rPr>
        <w:t>д</w:t>
      </w:r>
      <w:r w:rsidR="00EC7A47" w:rsidRPr="00EC7A47">
        <w:rPr>
          <w:sz w:val="26"/>
          <w:szCs w:val="26"/>
        </w:rPr>
        <w:t>и</w:t>
      </w:r>
      <w:r w:rsidR="00EC7A47" w:rsidRPr="00EC7A47">
        <w:rPr>
          <w:sz w:val="26"/>
          <w:szCs w:val="26"/>
        </w:rPr>
        <w:t>пломированных специалистов по специальности</w:t>
      </w:r>
      <w:r w:rsidR="00591AA5">
        <w:rPr>
          <w:sz w:val="26"/>
          <w:szCs w:val="26"/>
        </w:rPr>
        <w:t xml:space="preserve"> </w:t>
      </w:r>
      <w:r w:rsidR="00312514">
        <w:rPr>
          <w:sz w:val="26"/>
          <w:szCs w:val="26"/>
        </w:rPr>
        <w:t>230102 (220200)</w:t>
      </w:r>
      <w:r w:rsidR="00EC7A47">
        <w:rPr>
          <w:sz w:val="26"/>
          <w:szCs w:val="26"/>
        </w:rPr>
        <w:t xml:space="preserve"> —</w:t>
      </w:r>
      <w:r w:rsidR="00EC7A47" w:rsidRPr="00EC7A47">
        <w:rPr>
          <w:sz w:val="26"/>
          <w:szCs w:val="26"/>
        </w:rPr>
        <w:t xml:space="preserve"> «</w:t>
      </w:r>
      <w:r w:rsidR="00312514" w:rsidRPr="00312514">
        <w:rPr>
          <w:sz w:val="26"/>
          <w:szCs w:val="26"/>
        </w:rPr>
        <w:t>Автоматиз</w:t>
      </w:r>
      <w:r w:rsidR="00312514" w:rsidRPr="00312514">
        <w:rPr>
          <w:sz w:val="26"/>
          <w:szCs w:val="26"/>
        </w:rPr>
        <w:t>и</w:t>
      </w:r>
      <w:r w:rsidR="00312514" w:rsidRPr="00312514">
        <w:rPr>
          <w:sz w:val="26"/>
          <w:szCs w:val="26"/>
        </w:rPr>
        <w:t>рованные системы обработки информации и управления</w:t>
      </w:r>
      <w:r w:rsidR="00EC7A47" w:rsidRPr="00EC7A47">
        <w:rPr>
          <w:sz w:val="26"/>
          <w:szCs w:val="26"/>
        </w:rPr>
        <w:t>»</w:t>
      </w:r>
      <w:r w:rsidR="00816D4C" w:rsidRPr="007D5E6B">
        <w:rPr>
          <w:i/>
          <w:sz w:val="26"/>
          <w:szCs w:val="26"/>
        </w:rPr>
        <w:t>,</w:t>
      </w:r>
      <w:r w:rsidR="00343F0C" w:rsidRPr="007D5E6B">
        <w:rPr>
          <w:sz w:val="26"/>
          <w:szCs w:val="26"/>
        </w:rPr>
        <w:t xml:space="preserve">а также на основании </w:t>
      </w:r>
      <w:r w:rsidR="00CF1230" w:rsidRPr="007D5E6B">
        <w:rPr>
          <w:sz w:val="26"/>
          <w:szCs w:val="26"/>
        </w:rPr>
        <w:t>«</w:t>
      </w:r>
      <w:r w:rsidR="00343F0C" w:rsidRPr="007D5E6B">
        <w:rPr>
          <w:sz w:val="26"/>
          <w:szCs w:val="26"/>
        </w:rPr>
        <w:t>Положения об итоговой государственной аттестации выпускников СПбГЭТУ «ЛЭТИ».</w:t>
      </w:r>
    </w:p>
    <w:p w:rsidR="00860BB4" w:rsidRPr="007D5E6B" w:rsidRDefault="00860BB4" w:rsidP="007F7B7E">
      <w:pPr>
        <w:pStyle w:val="a9"/>
        <w:ind w:firstLine="0"/>
        <w:rPr>
          <w:sz w:val="26"/>
          <w:szCs w:val="26"/>
        </w:rPr>
      </w:pPr>
    </w:p>
    <w:p w:rsidR="00860BB4" w:rsidRPr="007D5E6B" w:rsidRDefault="00860BB4" w:rsidP="007F7B7E">
      <w:pPr>
        <w:pStyle w:val="a9"/>
        <w:ind w:firstLine="0"/>
        <w:jc w:val="center"/>
        <w:rPr>
          <w:sz w:val="26"/>
          <w:szCs w:val="26"/>
        </w:rPr>
      </w:pPr>
    </w:p>
    <w:p w:rsidR="00481D63" w:rsidRPr="007D5E6B" w:rsidRDefault="00816D4C" w:rsidP="007F7B7E">
      <w:pPr>
        <w:pStyle w:val="a9"/>
        <w:ind w:left="284" w:hanging="284"/>
        <w:rPr>
          <w:i/>
          <w:sz w:val="26"/>
          <w:szCs w:val="26"/>
        </w:rPr>
      </w:pPr>
      <w:r w:rsidRPr="007D5E6B">
        <w:rPr>
          <w:sz w:val="26"/>
          <w:szCs w:val="26"/>
        </w:rPr>
        <w:t xml:space="preserve">1. </w:t>
      </w:r>
      <w:r w:rsidR="00481D63" w:rsidRPr="007D5E6B">
        <w:rPr>
          <w:sz w:val="26"/>
          <w:szCs w:val="26"/>
        </w:rPr>
        <w:t xml:space="preserve">В основу программы положены следующие дисциплины </w:t>
      </w:r>
      <w:r w:rsidR="00343F0C" w:rsidRPr="007D5E6B">
        <w:rPr>
          <w:sz w:val="26"/>
          <w:szCs w:val="26"/>
        </w:rPr>
        <w:t xml:space="preserve">базовой </w:t>
      </w:r>
      <w:r w:rsidR="0083210A" w:rsidRPr="007D5E6B">
        <w:rPr>
          <w:sz w:val="26"/>
          <w:szCs w:val="26"/>
        </w:rPr>
        <w:t xml:space="preserve">и вариативной </w:t>
      </w:r>
      <w:r w:rsidR="00343F0C" w:rsidRPr="007D5E6B">
        <w:rPr>
          <w:sz w:val="26"/>
          <w:szCs w:val="26"/>
        </w:rPr>
        <w:t>част</w:t>
      </w:r>
      <w:r w:rsidR="0083210A" w:rsidRPr="007D5E6B">
        <w:rPr>
          <w:sz w:val="26"/>
          <w:szCs w:val="26"/>
        </w:rPr>
        <w:t>ей</w:t>
      </w:r>
      <w:r w:rsidR="00343F0C" w:rsidRPr="007D5E6B">
        <w:rPr>
          <w:sz w:val="26"/>
          <w:szCs w:val="26"/>
        </w:rPr>
        <w:t xml:space="preserve"> математического и естественнонаучного, а также профессионального циклов </w:t>
      </w:r>
      <w:r w:rsidR="009173C2" w:rsidRPr="007D5E6B">
        <w:rPr>
          <w:sz w:val="26"/>
          <w:szCs w:val="26"/>
        </w:rPr>
        <w:t xml:space="preserve">подготовки </w:t>
      </w:r>
      <w:r w:rsidR="00C129EF" w:rsidRPr="00EC7A47">
        <w:rPr>
          <w:sz w:val="26"/>
          <w:szCs w:val="26"/>
        </w:rPr>
        <w:t>специалистов по специальности</w:t>
      </w:r>
      <w:r w:rsidR="00C129EF">
        <w:rPr>
          <w:sz w:val="26"/>
          <w:szCs w:val="26"/>
        </w:rPr>
        <w:t xml:space="preserve"> 230102 (220200) —</w:t>
      </w:r>
      <w:r w:rsidR="00C129EF" w:rsidRPr="00EC7A47">
        <w:rPr>
          <w:sz w:val="26"/>
          <w:szCs w:val="26"/>
        </w:rPr>
        <w:t xml:space="preserve"> «</w:t>
      </w:r>
      <w:r w:rsidR="00C129EF" w:rsidRPr="00312514">
        <w:rPr>
          <w:sz w:val="26"/>
          <w:szCs w:val="26"/>
        </w:rPr>
        <w:t>Авт</w:t>
      </w:r>
      <w:r w:rsidR="00C129EF" w:rsidRPr="00312514">
        <w:rPr>
          <w:sz w:val="26"/>
          <w:szCs w:val="26"/>
        </w:rPr>
        <w:t>о</w:t>
      </w:r>
      <w:r w:rsidR="00C129EF" w:rsidRPr="00312514">
        <w:rPr>
          <w:sz w:val="26"/>
          <w:szCs w:val="26"/>
        </w:rPr>
        <w:t>матизированные системы обработки информации и управления</w:t>
      </w:r>
      <w:r w:rsidR="00C129EF" w:rsidRPr="00EC7A47">
        <w:rPr>
          <w:sz w:val="26"/>
          <w:szCs w:val="26"/>
        </w:rPr>
        <w:t>»</w:t>
      </w:r>
    </w:p>
    <w:p w:rsidR="009F71E3" w:rsidRPr="007D5E6B" w:rsidRDefault="009F71E3" w:rsidP="007D5E6B">
      <w:pPr>
        <w:pStyle w:val="a9"/>
        <w:ind w:firstLine="0"/>
        <w:rPr>
          <w:i/>
          <w:sz w:val="26"/>
          <w:szCs w:val="26"/>
        </w:rPr>
      </w:pPr>
    </w:p>
    <w:p w:rsidR="00481D63" w:rsidRDefault="00082D50" w:rsidP="007F7B7E">
      <w:pPr>
        <w:pStyle w:val="a9"/>
        <w:ind w:left="284" w:firstLine="0"/>
        <w:rPr>
          <w:b/>
          <w:sz w:val="26"/>
          <w:szCs w:val="26"/>
        </w:rPr>
      </w:pPr>
      <w:r w:rsidRPr="007D5E6B">
        <w:rPr>
          <w:b/>
          <w:sz w:val="26"/>
          <w:szCs w:val="26"/>
        </w:rPr>
        <w:t>Модуль</w:t>
      </w:r>
      <w:r w:rsidR="00A16D3B">
        <w:rPr>
          <w:b/>
          <w:sz w:val="26"/>
          <w:szCs w:val="26"/>
        </w:rPr>
        <w:t xml:space="preserve"> </w:t>
      </w:r>
      <w:r w:rsidR="000704FD" w:rsidRPr="007D5E6B">
        <w:rPr>
          <w:b/>
          <w:sz w:val="26"/>
          <w:szCs w:val="26"/>
        </w:rPr>
        <w:t>дисциплин направления</w:t>
      </w:r>
    </w:p>
    <w:p w:rsidR="00A16D3B" w:rsidRDefault="00A16D3B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ЕН:</w:t>
      </w:r>
    </w:p>
    <w:p w:rsidR="00D1716B" w:rsidRPr="00EC7A47" w:rsidRDefault="00A16D3B" w:rsidP="00A16D3B">
      <w:pPr>
        <w:pStyle w:val="a9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Методы оптимизации</w:t>
      </w:r>
    </w:p>
    <w:p w:rsidR="001514D9" w:rsidRDefault="00A16D3B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СД</w:t>
      </w:r>
      <w:r w:rsidR="001514D9">
        <w:rPr>
          <w:b/>
          <w:sz w:val="26"/>
          <w:szCs w:val="26"/>
        </w:rPr>
        <w:t>:</w:t>
      </w:r>
    </w:p>
    <w:p w:rsidR="001514D9" w:rsidRPr="00EC7A47" w:rsidRDefault="00312514" w:rsidP="00312514">
      <w:pPr>
        <w:pStyle w:val="a9"/>
        <w:numPr>
          <w:ilvl w:val="0"/>
          <w:numId w:val="12"/>
        </w:numPr>
        <w:ind w:left="993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Основы автоматизированного управления</w:t>
      </w:r>
    </w:p>
    <w:p w:rsidR="00EC7A47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r>
        <w:rPr>
          <w:sz w:val="26"/>
          <w:szCs w:val="26"/>
        </w:rPr>
        <w:t>Системы реального времени</w:t>
      </w:r>
    </w:p>
    <w:p w:rsidR="00312514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r>
        <w:rPr>
          <w:sz w:val="26"/>
          <w:szCs w:val="26"/>
        </w:rPr>
        <w:t>Надежность, эргономика и качество АСОИУ</w:t>
      </w:r>
    </w:p>
    <w:p w:rsidR="00312514" w:rsidRPr="00295BEE" w:rsidRDefault="00A16D3B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Прикладные си</w:t>
      </w:r>
      <w:r w:rsidR="00D1716B">
        <w:rPr>
          <w:sz w:val="26"/>
          <w:szCs w:val="26"/>
        </w:rPr>
        <w:t>стемы искусственного интеллекта</w:t>
      </w:r>
    </w:p>
    <w:p w:rsidR="00312514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Информационные технологии в организационно-экономических системах</w:t>
      </w:r>
    </w:p>
    <w:p w:rsid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Проектирование корпоративных информационных</w:t>
      </w:r>
      <w:r w:rsidR="00D1716B">
        <w:rPr>
          <w:sz w:val="26"/>
          <w:szCs w:val="26"/>
        </w:rPr>
        <w:t xml:space="preserve"> управляющих</w:t>
      </w:r>
      <w:r>
        <w:rPr>
          <w:sz w:val="26"/>
          <w:szCs w:val="26"/>
        </w:rPr>
        <w:t xml:space="preserve"> систем</w:t>
      </w:r>
    </w:p>
    <w:p w:rsidR="00A16D3B" w:rsidRPr="00312514" w:rsidRDefault="00A16D3B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Теория и методы принятия решений</w:t>
      </w:r>
    </w:p>
    <w:p w:rsidR="00EC7A47" w:rsidRPr="00312514" w:rsidRDefault="00EC7A47" w:rsidP="00EC7A47">
      <w:pPr>
        <w:pStyle w:val="a9"/>
        <w:rPr>
          <w:b/>
          <w:sz w:val="26"/>
          <w:szCs w:val="26"/>
        </w:rPr>
      </w:pPr>
    </w:p>
    <w:p w:rsidR="001514D9" w:rsidRPr="001514D9" w:rsidRDefault="001514D9" w:rsidP="007F7B7E">
      <w:pPr>
        <w:pStyle w:val="a9"/>
        <w:ind w:left="284" w:firstLine="0"/>
        <w:rPr>
          <w:sz w:val="26"/>
          <w:szCs w:val="26"/>
        </w:rPr>
      </w:pPr>
      <w:r>
        <w:rPr>
          <w:b/>
          <w:sz w:val="26"/>
          <w:szCs w:val="26"/>
        </w:rPr>
        <w:t>ОПД:</w:t>
      </w:r>
    </w:p>
    <w:p w:rsidR="00A16D3B" w:rsidRDefault="001777CF" w:rsidP="00A16D3B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Сети ЭВМ и телекоммуникации</w:t>
      </w:r>
    </w:p>
    <w:p w:rsidR="00A16D3B" w:rsidRDefault="00A16D3B" w:rsidP="00A16D3B">
      <w:pPr>
        <w:pStyle w:val="af7"/>
        <w:ind w:left="993"/>
        <w:rPr>
          <w:w w:val="100"/>
          <w:sz w:val="26"/>
          <w:szCs w:val="26"/>
          <w:u w:val="none"/>
        </w:rPr>
      </w:pPr>
    </w:p>
    <w:p w:rsidR="00A16D3B" w:rsidRDefault="00A16D3B" w:rsidP="00A16D3B">
      <w:pPr>
        <w:ind w:firstLine="284"/>
        <w:rPr>
          <w:b/>
          <w:w w:val="100"/>
          <w:sz w:val="26"/>
          <w:szCs w:val="26"/>
          <w:u w:val="none"/>
        </w:rPr>
      </w:pPr>
      <w:r>
        <w:rPr>
          <w:b/>
          <w:w w:val="100"/>
          <w:sz w:val="26"/>
          <w:szCs w:val="26"/>
          <w:u w:val="none"/>
        </w:rPr>
        <w:t>ДС:</w:t>
      </w:r>
    </w:p>
    <w:p w:rsidR="00A16D3B" w:rsidRPr="00A16D3B" w:rsidRDefault="00A16D3B" w:rsidP="00A16D3B">
      <w:pPr>
        <w:pStyle w:val="af7"/>
        <w:numPr>
          <w:ilvl w:val="0"/>
          <w:numId w:val="41"/>
        </w:numPr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Объектно-ориентрованное программирование</w:t>
      </w:r>
    </w:p>
    <w:p w:rsidR="00EC7A47" w:rsidRPr="007D5E6B" w:rsidRDefault="00EC7A47" w:rsidP="00EC7A47">
      <w:pPr>
        <w:rPr>
          <w:w w:val="100"/>
          <w:sz w:val="26"/>
          <w:szCs w:val="26"/>
          <w:u w:val="none"/>
        </w:rPr>
      </w:pPr>
    </w:p>
    <w:p w:rsidR="003461F1" w:rsidRPr="007D5E6B" w:rsidRDefault="00462A2F" w:rsidP="007F7B7E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  <w:lang w:val="en-US"/>
        </w:rPr>
        <w:t>2</w:t>
      </w:r>
      <w:r w:rsidR="003461F1" w:rsidRPr="007D5E6B">
        <w:rPr>
          <w:sz w:val="26"/>
          <w:szCs w:val="26"/>
        </w:rPr>
        <w:t>. Выпускники должны:</w:t>
      </w:r>
    </w:p>
    <w:p w:rsidR="001A26F1" w:rsidRPr="007D5E6B" w:rsidRDefault="001A26F1" w:rsidP="007D5E6B">
      <w:pPr>
        <w:pStyle w:val="a9"/>
        <w:ind w:firstLine="0"/>
        <w:rPr>
          <w:i/>
          <w:sz w:val="26"/>
          <w:szCs w:val="26"/>
        </w:rPr>
      </w:pPr>
    </w:p>
    <w:p w:rsidR="007F7B7E" w:rsidRPr="00CE0785" w:rsidRDefault="003461F1" w:rsidP="00CE0785">
      <w:pPr>
        <w:pStyle w:val="a9"/>
        <w:ind w:firstLine="284"/>
        <w:rPr>
          <w:sz w:val="26"/>
          <w:szCs w:val="26"/>
        </w:rPr>
      </w:pPr>
      <w:r w:rsidRPr="007D5E6B">
        <w:rPr>
          <w:b/>
          <w:sz w:val="26"/>
          <w:szCs w:val="26"/>
        </w:rPr>
        <w:t>Знать:</w:t>
      </w:r>
      <w:r w:rsidR="00CE0785" w:rsidRPr="00CE0785">
        <w:rPr>
          <w:b/>
          <w:sz w:val="26"/>
          <w:szCs w:val="26"/>
        </w:rPr>
        <w:t xml:space="preserve"> </w:t>
      </w:r>
      <w:r w:rsidR="00CE0785">
        <w:rPr>
          <w:sz w:val="26"/>
          <w:szCs w:val="26"/>
        </w:rPr>
        <w:t>принципы, методы, средства и технологии исследования, разработки, внедрения и сопровождения автоматизированных систем обработки информации и управления различного назначения.</w:t>
      </w:r>
    </w:p>
    <w:p w:rsidR="007F7B7E" w:rsidRPr="007F7B7E" w:rsidRDefault="007F7B7E" w:rsidP="007F7B7E">
      <w:pPr>
        <w:pStyle w:val="a9"/>
        <w:ind w:firstLine="0"/>
        <w:rPr>
          <w:sz w:val="26"/>
          <w:szCs w:val="26"/>
        </w:rPr>
      </w:pPr>
    </w:p>
    <w:p w:rsidR="00481D63" w:rsidRPr="007D5E6B" w:rsidRDefault="00462A2F" w:rsidP="007F7B7E">
      <w:pPr>
        <w:pStyle w:val="a9"/>
        <w:ind w:left="284" w:hanging="284"/>
        <w:rPr>
          <w:sz w:val="26"/>
          <w:szCs w:val="26"/>
        </w:rPr>
      </w:pPr>
      <w:r w:rsidRPr="007D5E6B">
        <w:rPr>
          <w:sz w:val="26"/>
          <w:szCs w:val="26"/>
        </w:rPr>
        <w:t>3</w:t>
      </w:r>
      <w:r w:rsidR="00481D63" w:rsidRPr="007D5E6B">
        <w:rPr>
          <w:sz w:val="26"/>
          <w:szCs w:val="26"/>
        </w:rPr>
        <w:t xml:space="preserve">. </w:t>
      </w:r>
      <w:r w:rsidR="007F65F7" w:rsidRPr="007D5E6B">
        <w:rPr>
          <w:sz w:val="26"/>
          <w:szCs w:val="26"/>
        </w:rPr>
        <w:t xml:space="preserve">Программагосударственного междисциплинарного экзамена включает в себя следующие основные разделы дисциплин: </w:t>
      </w:r>
    </w:p>
    <w:p w:rsidR="0066452F" w:rsidRPr="007D5E6B" w:rsidRDefault="0066452F" w:rsidP="007D5E6B">
      <w:pPr>
        <w:pStyle w:val="a9"/>
        <w:ind w:firstLine="0"/>
        <w:rPr>
          <w:sz w:val="26"/>
          <w:szCs w:val="26"/>
        </w:rPr>
      </w:pPr>
    </w:p>
    <w:p w:rsidR="007A6708" w:rsidRDefault="00F86FC3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Методы оптимизации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Выпуклые множества: определение, выпуклая линейная комбинация и ее свойства, пересечение множеств, типы множества, внутренние и граничные точки, крайняя точка, гиперплоскость, теорема о разделяющей гиперплоск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сти, опорная гиперплоскость, выпуклая оболочка.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Выпуклые функции: определение, свойство линейной формы, свойство су</w:t>
      </w:r>
      <w:r w:rsidRPr="00A26488">
        <w:rPr>
          <w:w w:val="100"/>
          <w:sz w:val="26"/>
          <w:szCs w:val="26"/>
          <w:u w:val="none"/>
        </w:rPr>
        <w:t>м</w:t>
      </w:r>
      <w:r w:rsidRPr="00A26488">
        <w:rPr>
          <w:w w:val="100"/>
          <w:sz w:val="26"/>
          <w:szCs w:val="26"/>
          <w:u w:val="none"/>
        </w:rPr>
        <w:t xml:space="preserve">мы выпуклых функций, признак выпуклости дифференцируемой функции, </w:t>
      </w:r>
      <w:r w:rsidRPr="00A26488">
        <w:rPr>
          <w:w w:val="100"/>
          <w:sz w:val="26"/>
          <w:szCs w:val="26"/>
          <w:u w:val="none"/>
        </w:rPr>
        <w:lastRenderedPageBreak/>
        <w:t>свойство выпуклости области определения выпуклых функций, свойство глобальности минимума выпуклой функции.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Постановка задачи оптимизации. Классы оптимизационных задач: задачи безусловной оптимизации, условной оптимизации, классические на усло</w:t>
      </w:r>
      <w:r w:rsidRPr="00A26488">
        <w:rPr>
          <w:w w:val="100"/>
          <w:sz w:val="26"/>
          <w:szCs w:val="26"/>
          <w:u w:val="none"/>
        </w:rPr>
        <w:t>в</w:t>
      </w:r>
      <w:r w:rsidRPr="00A26488">
        <w:rPr>
          <w:w w:val="100"/>
          <w:sz w:val="26"/>
          <w:szCs w:val="26"/>
          <w:u w:val="none"/>
        </w:rPr>
        <w:t>ный экстремум, выпуклые задачи оптимизации, задачи математического программирования, задачи линейного программирования с примерами, ква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ратичного программирования, дискретного программирования.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Условия экстремума одномерных и многомерных функций без ограничений. Вид </w:t>
      </w:r>
      <w:proofErr w:type="spellStart"/>
      <w:r w:rsidRPr="00A26488">
        <w:rPr>
          <w:w w:val="100"/>
          <w:sz w:val="26"/>
          <w:szCs w:val="26"/>
          <w:u w:val="none"/>
        </w:rPr>
        <w:t>знакоопределенности</w:t>
      </w:r>
      <w:proofErr w:type="spellEnd"/>
      <w:r w:rsidRPr="00A26488">
        <w:rPr>
          <w:w w:val="100"/>
          <w:sz w:val="26"/>
          <w:szCs w:val="26"/>
          <w:u w:val="none"/>
        </w:rPr>
        <w:t xml:space="preserve"> квадратичной формы.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Классическая задача условной оптимизации, метод неопределенных множ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телей Лагранжа (необходимые и достаточные условия экстремума). Необх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димые условия наличия экстремума для задач с ограничениями нераве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 xml:space="preserve">ствами и с требованием </w:t>
      </w:r>
      <w:proofErr w:type="spellStart"/>
      <w:r w:rsidRPr="00A26488">
        <w:rPr>
          <w:w w:val="100"/>
          <w:sz w:val="26"/>
          <w:szCs w:val="26"/>
          <w:u w:val="none"/>
        </w:rPr>
        <w:t>неотрицательности</w:t>
      </w:r>
      <w:proofErr w:type="spellEnd"/>
      <w:r w:rsidRPr="00A26488">
        <w:rPr>
          <w:w w:val="100"/>
          <w:sz w:val="26"/>
          <w:szCs w:val="26"/>
          <w:u w:val="none"/>
        </w:rPr>
        <w:t xml:space="preserve"> переменных.</w:t>
      </w:r>
      <w:r w:rsidRPr="00A26488">
        <w:rPr>
          <w:w w:val="100"/>
          <w:sz w:val="26"/>
          <w:szCs w:val="26"/>
          <w:u w:val="none"/>
        </w:rPr>
        <w:cr/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Одномерные методы оптимизации задач без ограничений: пассивный поиск, метод Фибоначчи, метод золотого сечения, квадратичной аппроксимации, метод касательных.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Многомерные методы оптимизации задач без ограничений: метод поиска по симплексу, метод сопряженных направлений Пауэлла.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Градиентные методы для решения задач без ограничений: с постоянным ш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гом, с дроблением шага, наискорейшего спуска, покоординатного спуска, метод с масштабированием переменных, эвристические схемы градиентного метода.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Оптимизация многомерных функций методами второго порядка. Метод с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пряженных градиентов.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Постановка общей задачи линейного программирования, примеры задач. Свойства решений задач линейного программирования. Двойственные зад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чи линейного программирования и их свойства. Геометрический метод 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шения задач линейного программирования.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Идея метода последовательного улучшения плана, признак оптимальности. Жордановы исключения. Метод последовательного улучшения плана. Метод искусственного базиса. М-метод. Двойственный метод последовательного улучшения плана.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Понятие транспортной задачи по критерию стоимости и свойства таких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дач. Циклы в транспортной матрице. Связь между базисными и небазисными переменными в транспортной задаче. Распределительный метод решения транспортной задачи. Методы получения первого допустимого базисного решения транспортной задачи. Метод потенциалов для решения транспор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ной задачи в матричной постановке.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Основные понятия о графах и сетях. Метод решения задачи о кратчайшем пути. Метод Форда-</w:t>
      </w:r>
      <w:proofErr w:type="spellStart"/>
      <w:r w:rsidRPr="00A26488">
        <w:rPr>
          <w:w w:val="100"/>
          <w:sz w:val="26"/>
          <w:szCs w:val="26"/>
          <w:u w:val="none"/>
        </w:rPr>
        <w:t>Фалкерсона</w:t>
      </w:r>
      <w:proofErr w:type="spellEnd"/>
      <w:r w:rsidRPr="00A26488">
        <w:rPr>
          <w:w w:val="100"/>
          <w:sz w:val="26"/>
          <w:szCs w:val="26"/>
          <w:u w:val="none"/>
        </w:rPr>
        <w:t xml:space="preserve"> для решения задачи о максимальном потоке в сети. Линейная сетевая задача, метод потенциалов для ее решения.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Теорема Куна-</w:t>
      </w:r>
      <w:proofErr w:type="spellStart"/>
      <w:r w:rsidRPr="00A26488">
        <w:rPr>
          <w:w w:val="100"/>
          <w:sz w:val="26"/>
          <w:szCs w:val="26"/>
          <w:u w:val="none"/>
        </w:rPr>
        <w:t>Таккера</w:t>
      </w:r>
      <w:proofErr w:type="spellEnd"/>
      <w:r w:rsidRPr="00A26488">
        <w:rPr>
          <w:w w:val="100"/>
          <w:sz w:val="26"/>
          <w:szCs w:val="26"/>
          <w:u w:val="none"/>
        </w:rPr>
        <w:t>, общая теорема математического программирования, условия оптимальности для задач квадратичного программирования, метод Вулфа. Метод Била.</w:t>
      </w:r>
    </w:p>
    <w:p w:rsidR="007A6708" w:rsidRPr="00A26488" w:rsidRDefault="007A6708" w:rsidP="007A6708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Методы решения общих задач нелинейного программирования: метод к</w:t>
      </w:r>
      <w:r w:rsidRPr="00A26488">
        <w:rPr>
          <w:w w:val="100"/>
          <w:sz w:val="26"/>
          <w:szCs w:val="26"/>
          <w:u w:val="none"/>
        </w:rPr>
        <w:t>у</w:t>
      </w:r>
      <w:r w:rsidRPr="00A26488">
        <w:rPr>
          <w:w w:val="100"/>
          <w:sz w:val="26"/>
          <w:szCs w:val="26"/>
          <w:u w:val="none"/>
        </w:rPr>
        <w:t>сочно-линейной аппроксимации. Метод проекции градиента. Метод возмо</w:t>
      </w:r>
      <w:r w:rsidRPr="00A26488">
        <w:rPr>
          <w:w w:val="100"/>
          <w:sz w:val="26"/>
          <w:szCs w:val="26"/>
          <w:u w:val="none"/>
        </w:rPr>
        <w:t>ж</w:t>
      </w:r>
      <w:r w:rsidRPr="00A26488">
        <w:rPr>
          <w:w w:val="100"/>
          <w:sz w:val="26"/>
          <w:szCs w:val="26"/>
          <w:u w:val="none"/>
        </w:rPr>
        <w:t>ных направлений. Метод штрафных функций. Методы случайного поиска.</w:t>
      </w:r>
    </w:p>
    <w:p w:rsidR="007F65F7" w:rsidRPr="00A26488" w:rsidRDefault="00D1716B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lastRenderedPageBreak/>
        <w:t>Т</w:t>
      </w:r>
      <w:r w:rsidR="00A26488">
        <w:rPr>
          <w:i/>
          <w:w w:val="100"/>
          <w:sz w:val="26"/>
          <w:szCs w:val="26"/>
          <w:u w:val="none"/>
        </w:rPr>
        <w:t>еория</w:t>
      </w:r>
      <w:r w:rsidR="007A6708">
        <w:rPr>
          <w:i/>
          <w:w w:val="100"/>
          <w:sz w:val="26"/>
          <w:szCs w:val="26"/>
          <w:u w:val="none"/>
        </w:rPr>
        <w:t xml:space="preserve"> и методы</w:t>
      </w:r>
      <w:r w:rsidR="00A26488">
        <w:rPr>
          <w:i/>
          <w:w w:val="100"/>
          <w:sz w:val="26"/>
          <w:szCs w:val="26"/>
          <w:u w:val="none"/>
        </w:rPr>
        <w:t xml:space="preserve"> принятия решений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Принципы, методы и средства исследования операций. Понятие рационал</w:t>
      </w:r>
      <w:r w:rsidRPr="00A26488">
        <w:rPr>
          <w:w w:val="100"/>
          <w:sz w:val="26"/>
          <w:szCs w:val="26"/>
          <w:u w:val="none"/>
        </w:rPr>
        <w:t>ь</w:t>
      </w:r>
      <w:r w:rsidRPr="00A26488">
        <w:rPr>
          <w:w w:val="100"/>
          <w:sz w:val="26"/>
          <w:szCs w:val="26"/>
          <w:u w:val="none"/>
        </w:rPr>
        <w:t>ности и эффективности. Их соотношение. Понятие системы. Сложные с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стемы. Системный анализ и исследование операций. Понятие организации, анализ организации, информационные модели.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Операционный подход к задачам принятия решений, отличительные особе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ности. Характеристики задач исследования операций. Содержание и формы задачи. Системный подход к задачам принятия решений, комплексный по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ход. Постановка задачи исследования операций, элементы задачи, исслед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вательская задача.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Качественные факторы в задачах принятия решений. Экспертное оценив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 xml:space="preserve">ние. Экспертное оценивание, методы дискуссии, суда, метод </w:t>
      </w:r>
      <w:proofErr w:type="spellStart"/>
      <w:r w:rsidRPr="00A26488">
        <w:rPr>
          <w:w w:val="100"/>
          <w:sz w:val="26"/>
          <w:szCs w:val="26"/>
          <w:u w:val="none"/>
        </w:rPr>
        <w:t>Делфи</w:t>
      </w:r>
      <w:proofErr w:type="spellEnd"/>
      <w:r w:rsidRPr="00A26488">
        <w:rPr>
          <w:w w:val="100"/>
          <w:sz w:val="26"/>
          <w:szCs w:val="26"/>
          <w:u w:val="none"/>
        </w:rPr>
        <w:t>, метод последовательных сопоставлений оценок.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Многокритериальная оптимизация, основные проблемы, классы задач. </w:t>
      </w:r>
      <w:proofErr w:type="gramStart"/>
      <w:r w:rsidRPr="00A26488">
        <w:rPr>
          <w:w w:val="100"/>
          <w:sz w:val="26"/>
          <w:szCs w:val="26"/>
          <w:u w:val="none"/>
        </w:rPr>
        <w:t>Пар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то</w:t>
      </w:r>
      <w:r w:rsidR="00415903">
        <w:rPr>
          <w:w w:val="100"/>
          <w:sz w:val="26"/>
          <w:szCs w:val="26"/>
          <w:u w:val="none"/>
        </w:rPr>
        <w:t>-</w:t>
      </w:r>
      <w:r w:rsidRPr="00A26488">
        <w:rPr>
          <w:w w:val="100"/>
          <w:sz w:val="26"/>
          <w:szCs w:val="26"/>
          <w:u w:val="none"/>
        </w:rPr>
        <w:t>оптимальные</w:t>
      </w:r>
      <w:proofErr w:type="gramEnd"/>
      <w:r w:rsidRPr="00A26488">
        <w:rPr>
          <w:w w:val="100"/>
          <w:sz w:val="26"/>
          <w:szCs w:val="26"/>
          <w:u w:val="none"/>
        </w:rPr>
        <w:t xml:space="preserve"> решения. Метод свертки критерия. Методы уступок. Мет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ды равенства. Метод главного критерия. Метод идеальной точки. Оптимиз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ция по последовательно применяемым критериям.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Целочисленное линейное программирование, особенности задач, методы о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сечения. Дискретный алгоритм, смешанный алгоритм, циклический алг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ритм. Метод ветвей и границ, общая схема. Решение линейных целочисле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ных задач. Задача о коммивояжере.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Динамическое программирование, принцип </w:t>
      </w:r>
      <w:proofErr w:type="spellStart"/>
      <w:r w:rsidRPr="00A26488">
        <w:rPr>
          <w:w w:val="100"/>
          <w:sz w:val="26"/>
          <w:szCs w:val="26"/>
          <w:u w:val="none"/>
        </w:rPr>
        <w:t>Белмана</w:t>
      </w:r>
      <w:proofErr w:type="spellEnd"/>
      <w:r w:rsidRPr="00A26488">
        <w:rPr>
          <w:w w:val="100"/>
          <w:sz w:val="26"/>
          <w:szCs w:val="26"/>
          <w:u w:val="none"/>
        </w:rPr>
        <w:t>, схема метода. Задача распределения капиталовложений. Задача о замене оборудования. Задача о садовнике. Задача управления запасами. Марковские процессы принятия решений. Вложенная задача распределения ресурсов. Задача о рекламе.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дача о рюкзаке.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Системы массового обслуживания. Классификация систем, основные хара</w:t>
      </w:r>
      <w:r w:rsidRPr="00A26488">
        <w:rPr>
          <w:w w:val="100"/>
          <w:sz w:val="26"/>
          <w:szCs w:val="26"/>
          <w:u w:val="none"/>
        </w:rPr>
        <w:t>к</w:t>
      </w:r>
      <w:r w:rsidRPr="00A26488">
        <w:rPr>
          <w:w w:val="100"/>
          <w:sz w:val="26"/>
          <w:szCs w:val="26"/>
          <w:u w:val="none"/>
        </w:rPr>
        <w:t>теристики. Основные элементы системы. Входящий поток требований. М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ханизмы обслуживания. Дисциплины обслуживания: СМО без очереди, с неограниченной очередью, с ограниченной очередью, замкнутые, с неодин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ковыми приборами, с приоритетами, многофазные, упорядоченные.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Анализ конфликтных ситуаций. Основные понятия теории игр. Матричные игры с </w:t>
      </w:r>
      <w:proofErr w:type="spellStart"/>
      <w:r w:rsidRPr="00A26488">
        <w:rPr>
          <w:w w:val="100"/>
          <w:sz w:val="26"/>
          <w:szCs w:val="26"/>
          <w:u w:val="none"/>
        </w:rPr>
        <w:t>седловой</w:t>
      </w:r>
      <w:proofErr w:type="spellEnd"/>
      <w:r w:rsidRPr="00A26488">
        <w:rPr>
          <w:w w:val="100"/>
          <w:sz w:val="26"/>
          <w:szCs w:val="26"/>
          <w:u w:val="none"/>
        </w:rPr>
        <w:t xml:space="preserve">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A26488" w:rsidRPr="007D5E6B" w:rsidRDefault="00A26488" w:rsidP="00A26488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Системы реального времени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СРВ, характеристики, ограничения «жесткого» и «мягкого» р</w:t>
      </w:r>
      <w:r w:rsidRPr="004416A2">
        <w:rPr>
          <w:w w:val="100"/>
          <w:sz w:val="26"/>
          <w:szCs w:val="26"/>
          <w:u w:val="none"/>
        </w:rPr>
        <w:t>е</w:t>
      </w:r>
      <w:r w:rsidRPr="004416A2">
        <w:rPr>
          <w:w w:val="100"/>
          <w:sz w:val="26"/>
          <w:szCs w:val="26"/>
          <w:u w:val="none"/>
        </w:rPr>
        <w:t>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Архитектура СРВ, средства взаимодействия с внешней средой.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Интерфейсы последовательной связи.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Приборный интерфейс.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Магистрально-модульные интерфейсы.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Операционные системы реального времени (RTOS), особенности архитект</w:t>
      </w:r>
      <w:r w:rsidRPr="004416A2">
        <w:rPr>
          <w:w w:val="100"/>
          <w:sz w:val="26"/>
          <w:szCs w:val="26"/>
          <w:u w:val="none"/>
        </w:rPr>
        <w:t>у</w:t>
      </w:r>
      <w:r w:rsidRPr="004416A2">
        <w:rPr>
          <w:w w:val="100"/>
          <w:sz w:val="26"/>
          <w:szCs w:val="26"/>
          <w:u w:val="none"/>
        </w:rPr>
        <w:t>ры.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Многозадачность RTOS; создание задачи, управление задачами.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Стандарты POSIX для систем реального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Проблема инверсии приоритетов, способы решения.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lastRenderedPageBreak/>
        <w:t xml:space="preserve">Приоритетное планирование задач. Статические алгоритмы. Дисциплина </w:t>
      </w:r>
      <w:proofErr w:type="spellStart"/>
      <w:r w:rsidRPr="004416A2">
        <w:rPr>
          <w:w w:val="100"/>
          <w:sz w:val="26"/>
          <w:szCs w:val="26"/>
          <w:u w:val="none"/>
        </w:rPr>
        <w:t>RateMonotonic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Динамические алгоритмы планирования.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Синхронизация процессов, проблема тупиков.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Механизм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proofErr w:type="spellStart"/>
      <w:r w:rsidRPr="004416A2">
        <w:rPr>
          <w:w w:val="100"/>
          <w:sz w:val="26"/>
          <w:szCs w:val="26"/>
          <w:u w:val="none"/>
        </w:rPr>
        <w:t>Mutualexclusion</w:t>
      </w:r>
      <w:proofErr w:type="spellEnd"/>
      <w:r w:rsidRPr="004416A2">
        <w:rPr>
          <w:w w:val="100"/>
          <w:sz w:val="26"/>
          <w:szCs w:val="26"/>
          <w:u w:val="none"/>
        </w:rPr>
        <w:t xml:space="preserve">, реализация </w:t>
      </w:r>
      <w:proofErr w:type="spellStart"/>
      <w:r w:rsidRPr="004416A2">
        <w:rPr>
          <w:w w:val="100"/>
          <w:sz w:val="26"/>
          <w:szCs w:val="26"/>
          <w:u w:val="none"/>
        </w:rPr>
        <w:t>mutex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Монитор, механизм сигналов.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«Читатели – писатели».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Задачи в языке АДА, механизм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 и механизма сигналов через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 и отбор среди входов.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языков программирования реального времени.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1777CF">
      <w:pPr>
        <w:numPr>
          <w:ilvl w:val="0"/>
          <w:numId w:val="7"/>
        </w:numPr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Сети ЭВМ и телекоммуникация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Область использования информационных сетей. Производительность.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дексы производительности.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ресурсы информационных сетей. Понятие сервера. Принципы орг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низации и доступа. Типы серверов.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доступа в среду передачи данных. Временная и пространственная селекция. Адресация и идентификация в сетях. Синхронизация в информ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Модель информационной сети. Принципы многоуровневой организации Протоколы взаимодействия на различных уровнях. Иерархия представления данных.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Средства аппаратной поддержки информационных сетей. Конфигурации л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кальных сетей. Принципы объединения локальных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Использование возможностей систем телекоммуникаций для организации единого информационного пространства и доступа к общим ресурсам.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Администрирование и управление информационными сетями. Проблемы 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редачи сообщений на сетевом и транспортном уровнях. Маршрутизация 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токов в информационных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Организация доступа в системы телекоммуникаций. Аппаратная поддержка доступа. Адаптеры. Модемы. Протоколы взаимодействия.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Защита информации в информационных сетях. Уровни защиты. Криптогр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фия.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Контроль на транспортном и сеансовом уровнях. Методы и средства пов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шения безопасности информационных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Распределенные системы обработки данных (РСОД) и информационные технологии (ИТ).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Информационные процессы современного предприятия. Офисный и техн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ческий документооборот.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Корпоративные информационные системы (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Методы и средства проектирования информационных систем. Традиционные методы проектирования 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CASE-средства и технологии проектирования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Проблемы разработки РСОД. Задачи интеграции в гетерогенной информац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онной среде.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Сети Петри как аппарат исследования РСОД. Методы анализа сетей Петри. Синтез структуры централизованных РСОД. Синтез структуры древовидных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Характеристика трафика в распределенных автоматизированных системах.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Алгоритмы управления информационными потоками и выбор стратегии маршрутизации в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Проблемы, особенности и постановка задачи управления доставкой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в РСОД.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Основы автоматизированного управления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Информационный характер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Структура базовой информационной технологии (концептуальный, физич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ский и логический уровни).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АСУП, АСУТП, АСНИ (АСУЭ).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Понятие системного подхода, Эффективность автоматизированной системы и количество управляющей информации.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Основные этапы создания автоматизированной системы.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Обобщенная матрица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Подход к формализации функциональной структуры на основе теории к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нечных автоматов (автомат без памяти, автомат с памятью).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элемента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Организационное обеспечение АСУ, информационное обеспечение АСУ, техническое обеспечение АСУ.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ционного обеспечения.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Синтез информационной базы.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Вычислительный граф системы обработки.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управляющих и информационных связей.</w:t>
      </w:r>
    </w:p>
    <w:p w:rsidR="00BF53D2" w:rsidRPr="007D5E6B" w:rsidRDefault="00BF53D2" w:rsidP="007D5E6B">
      <w:pPr>
        <w:pStyle w:val="a9"/>
        <w:ind w:firstLine="0"/>
        <w:rPr>
          <w:i/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Объектно-ориентированное программирование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Область действия класса. Управление доступом к членам класса. Отделение интерфейса от реализации. Понятие интерфейса.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конструктора и деструктора. Использование конструктора с арг</w:t>
      </w:r>
      <w:r w:rsidRPr="001777CF">
        <w:rPr>
          <w:sz w:val="26"/>
          <w:szCs w:val="26"/>
        </w:rPr>
        <w:t>у</w:t>
      </w:r>
      <w:r w:rsidRPr="001777CF">
        <w:rPr>
          <w:sz w:val="26"/>
          <w:szCs w:val="26"/>
        </w:rPr>
        <w:t>ментами по умолчанию. Конструктор по умолчанию.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Дружественные классы и дружественные методы классов. Особенности ре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лизации дружественных методов.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класса и объекта. Классы на основе структур и объединений. Поля и функции – члены класса. Доступ к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Статические члены класса. Статические члены-указатели на функции. Ин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циализация статических членов класса. Обращение к статическим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перегрузки операций. Конструктор копирования. Переопределение оператора присваивания.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Перегрузка операций ввода-вывода в поток, бинарных и унарных операций.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наследования классов. Виды наследования. Механизм ограничения доступа при наследовании. Переопределение и восстановление доступа чл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нов базового класса в производном классе.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Конструкторы и деструкторы в производных классах. Конструирование б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зовых классов при реализации механизма наследования.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Явные и неявные преобразования объектов. Представление объектов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водных классов через указатели на объекты базовых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Множественное наследование. Виртуальные и </w:t>
      </w:r>
      <w:proofErr w:type="spellStart"/>
      <w:r w:rsidRPr="001777CF">
        <w:rPr>
          <w:sz w:val="26"/>
          <w:szCs w:val="26"/>
        </w:rPr>
        <w:t>невиртуальные</w:t>
      </w:r>
      <w:proofErr w:type="spellEnd"/>
      <w:r w:rsidRPr="001777CF">
        <w:rPr>
          <w:sz w:val="26"/>
          <w:szCs w:val="26"/>
        </w:rPr>
        <w:t xml:space="preserve"> базовые кла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сы.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полиморфизма. Понятие виртуальной функции. Использование ви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туальных функций.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Абстрактные и конкретные базовые классы. Чистые функции. Классы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водные от абстрактных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статического (раннего) и динамического (позднего) связывания.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Шаблоны классов. Объекты и указатели на объекты шаблонных классов.</w:t>
      </w:r>
    </w:p>
    <w:p w:rsid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Надёжность, эргономика и качество АСОИУ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Задачи оценки и обеспечения надежности. Основные понятия теории наде</w:t>
      </w:r>
      <w:r w:rsidRPr="001777CF">
        <w:rPr>
          <w:sz w:val="26"/>
          <w:szCs w:val="26"/>
        </w:rPr>
        <w:t>ж</w:t>
      </w:r>
      <w:r w:rsidRPr="001777CF">
        <w:rPr>
          <w:sz w:val="26"/>
          <w:szCs w:val="26"/>
        </w:rPr>
        <w:t>ности. Основные показатели надежности. Единичные и комплексные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Рекомендации по выбору и использованию показателей надежности при р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шении конкретных задач. Технические, эргономические и программные фа</w:t>
      </w:r>
      <w:r w:rsidRPr="001777CF">
        <w:rPr>
          <w:sz w:val="26"/>
          <w:szCs w:val="26"/>
        </w:rPr>
        <w:t>к</w:t>
      </w:r>
      <w:r w:rsidRPr="001777CF">
        <w:rPr>
          <w:sz w:val="26"/>
          <w:szCs w:val="26"/>
        </w:rPr>
        <w:t>торы, влияющие на надежность.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Логико-вероятностный подход к оценке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Расчет надежности на основе вероятностных моделей. Декомпозиция по «ключевому элементу». Основные расчетные формулы.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Испытания на надежность. Методы реализации определительных и ко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трольных испытаний. Метод последовательного анализа при проведении и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пытаний.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Особенности и факторы, влияющие на надежность системы.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задачи анализа надежности. Правила выбора состава показателей.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Формулировка требований к надежности. Правила оценки и обеспечения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Резервирование. Основные понятия и определения. Виды и методы резерв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определения, классификация и методы контроля. Сравнительные характеристики и практические рекомендации.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виды профилактического обслуживания. Выбор контролируемых параметров. Расчет объема ЗИП.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Основные модели оценки надежности программного обеспечения. Модель </w:t>
      </w:r>
      <w:proofErr w:type="spellStart"/>
      <w:r w:rsidRPr="001777CF">
        <w:rPr>
          <w:sz w:val="26"/>
          <w:szCs w:val="26"/>
        </w:rPr>
        <w:t>Джелински-Моранды</w:t>
      </w:r>
      <w:proofErr w:type="spellEnd"/>
      <w:r w:rsidRPr="001777CF">
        <w:rPr>
          <w:sz w:val="26"/>
          <w:szCs w:val="26"/>
        </w:rPr>
        <w:t>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Виды характеристик человека-оператора и их учет при проектировании и эксплуатации систем и информационных технологий.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Формальное описание и оценка качества дискретных процессов функцион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 Вывод расчетных формул.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Общие требования эргономики. Номенклатура. Программа обеспечения э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гономического качества. Типовые планы обеспечения эргономического к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чества. Система эргономического обеспечения.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Эргономическая экспертиза. Основные этапы эргономической экспертизы. Экспертная комиссия: рабочая и экспертная группы.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Подготовка эргономической экспертизы. Проведение эргономической эк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пертизы. Принятие решений и документирование результатов.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Метод анализа иерархий. Определение цели и построение иерархии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Построение матриц парных сравнений. Определение весов показателей (кр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териев). Сравнение различных объектов (вариантов).</w:t>
      </w:r>
    </w:p>
    <w:p w:rsidR="004416A2" w:rsidRP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Прикладные системы искусственного интеллекта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Представление знаний. Общие положения. Данные и знания. Формализмы представления данных и знаний.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Семантические сети. Общая характеристика; пример семантических сетей. Достоинства и недостатки семантических сетей.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Функциональные семантические сети. Процедуры поиска решений на ФСС.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Фрейм как модель представления знаний. Механизмы логического вывода на сетях фреймов (ПС </w:t>
      </w:r>
      <w:proofErr w:type="spellStart"/>
      <w:r w:rsidRPr="001777CF">
        <w:rPr>
          <w:sz w:val="26"/>
          <w:szCs w:val="26"/>
        </w:rPr>
        <w:t>Фреймбокс</w:t>
      </w:r>
      <w:proofErr w:type="spellEnd"/>
      <w:r w:rsidRPr="001777CF">
        <w:rPr>
          <w:sz w:val="26"/>
          <w:szCs w:val="26"/>
        </w:rPr>
        <w:t>).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формальной системы. Классы формальных систем и их общая х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рактеристика.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высказываний как формальная система. Синтаксис и семантика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Выполнимость и </w:t>
      </w:r>
      <w:proofErr w:type="spellStart"/>
      <w:r w:rsidRPr="001777CF">
        <w:rPr>
          <w:sz w:val="26"/>
          <w:szCs w:val="26"/>
        </w:rPr>
        <w:t>общезначимость</w:t>
      </w:r>
      <w:proofErr w:type="spellEnd"/>
      <w:r w:rsidRPr="001777CF">
        <w:rPr>
          <w:sz w:val="26"/>
          <w:szCs w:val="26"/>
        </w:rPr>
        <w:t xml:space="preserve"> формул ИВ и алгоритмы их распознав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ния. Принцип резолюций для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предикатов как логическая модель представления знаний. О</w:t>
      </w:r>
      <w:r w:rsidRPr="001777CF">
        <w:rPr>
          <w:sz w:val="26"/>
          <w:szCs w:val="26"/>
        </w:rPr>
        <w:t>б</w:t>
      </w:r>
      <w:r w:rsidRPr="001777CF">
        <w:rPr>
          <w:sz w:val="26"/>
          <w:szCs w:val="26"/>
        </w:rPr>
        <w:t>щая структура модели; синтаксис и семантика логики предикатов. Нормал</w:t>
      </w:r>
      <w:r w:rsidRPr="001777CF">
        <w:rPr>
          <w:sz w:val="26"/>
          <w:szCs w:val="26"/>
        </w:rPr>
        <w:t>ь</w:t>
      </w:r>
      <w:r w:rsidRPr="001777CF">
        <w:rPr>
          <w:sz w:val="26"/>
          <w:szCs w:val="26"/>
        </w:rPr>
        <w:t>ные формы в логике предикатов первого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в системах искусственного интеллекта. Представление задач; способы представления задач. Эвристические алгоритмы поиска.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доказательством теорем. Общие сведения; особенности в</w:t>
      </w:r>
      <w:r w:rsidRPr="001777CF">
        <w:rPr>
          <w:sz w:val="26"/>
          <w:szCs w:val="26"/>
        </w:rPr>
        <w:t>ы</w:t>
      </w:r>
      <w:r w:rsidRPr="001777CF">
        <w:rPr>
          <w:sz w:val="26"/>
          <w:szCs w:val="26"/>
        </w:rPr>
        <w:t>вода в логике предикатов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Семантические деревья и их использование при проверке выполнимости и </w:t>
      </w:r>
      <w:proofErr w:type="spellStart"/>
      <w:r w:rsidRPr="001777CF">
        <w:rPr>
          <w:sz w:val="26"/>
          <w:szCs w:val="26"/>
        </w:rPr>
        <w:t>общезначимости</w:t>
      </w:r>
      <w:proofErr w:type="spellEnd"/>
      <w:r w:rsidRPr="001777CF">
        <w:rPr>
          <w:sz w:val="26"/>
          <w:szCs w:val="26"/>
        </w:rPr>
        <w:t xml:space="preserve"> формул ИП.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Принцип резолюции. Общая характеристика; стандартная предикатная фо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ма. Унификация. Унификаторы и их свойства: алгоритм унификации Дж. Робинсона. Резолюция для ИП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Стратегии управления резолюциями.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модели представления знаний. Нечеткие множества и операции над ними. Основные характеристики НМ.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Нечеткое включение и равенство множеств. Нечеткое бинарное отношение и его свойства. Операции над нечеткими отношениями.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Нечеткая и лингвистическая переменные. Условия, которым должны удовл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творять функции принадлежности нечетких множеств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числа. Определение нечеткого числа. LR-форма представления н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четких чисел.</w:t>
      </w:r>
    </w:p>
    <w:p w:rsidR="004416A2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нечетких интервалов. Арифметические операции над нечеткими интервалами.</w:t>
      </w: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Pr="007D5E6B" w:rsidRDefault="001777CF" w:rsidP="001777CF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Информационные технологии в организационно-экономических системах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Организационно-экономические системы (Определение и классификация о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ганизационно-экономических систем (ОЭС)).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Информационные технологии (Определение и классификация информац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онных технологий, используемых в ОЭС).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Бизнес-моделирование (Бизнес-модель, как основа информационной техн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логии управления ОЭС).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IDEF0 модель ОЭС (Основные понятия IDEF0 модели. Семантическая ди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грамма модели IDEF0. Ограничения и дополнения модели для спецификации бизнес-процессов ОЭС. Область применения IDEF0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IDEF3 модель ОЭС (Основные понятия IDEF3 модели. Семантическая ди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грамма модели IDEF3. Ограничения и дополнения модели для спецификации бизнес-процессов ОЭС. Область применения IDEF3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DFD модель информационной системы (ИС) (Основные понятия DFD мод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ли. Семантическая диаграмма модели DFD. Ограничения и дополнения м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дели для спецификации бизнес-процессов ОЭС. Область применения DFD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ER модель ОЭС (Основные понятия ER модели. Семантическая диаграмма модели ER. Ограничения и дополнения модели для спецификации объектов и процессов ОЭС. Область применения ER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Объектная модель ОЭС (Основные понятия объектной модели. Семантич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ская диаграмма объектной модели. Ограничения и дополнения модели для спецификации объектов и процессов ОЭС. Область применения объектной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Архитектура ИС для ОЭС (Концепция общего информационного простра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ства ОЭС. Концепция удаленного доступа к функциям и данным ИС. Ко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цепция метаданных. Инструментальные средства настройки ИС. Концепция компонентного построения ИС).</w:t>
      </w: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Pr="007D5E6B" w:rsidRDefault="001777CF" w:rsidP="001777CF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Проектирование корпорати</w:t>
      </w:r>
      <w:r w:rsidR="00045BD2">
        <w:rPr>
          <w:i/>
          <w:sz w:val="26"/>
          <w:szCs w:val="26"/>
        </w:rPr>
        <w:t>вных информационных</w:t>
      </w:r>
      <w:r w:rsidR="00FF2B74">
        <w:rPr>
          <w:i/>
          <w:sz w:val="26"/>
          <w:szCs w:val="26"/>
        </w:rPr>
        <w:t xml:space="preserve"> управляющих</w:t>
      </w:r>
      <w:bookmarkStart w:id="0" w:name="_GoBack"/>
      <w:bookmarkEnd w:id="0"/>
      <w:r w:rsidR="00045BD2">
        <w:rPr>
          <w:i/>
          <w:sz w:val="26"/>
          <w:szCs w:val="26"/>
        </w:rPr>
        <w:t xml:space="preserve"> систем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Функции производственных систем (Определение производственной сист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мы. Отличительные черты производственных систем. Операционное упра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ление. Характеристика основных функциональных областей производстве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ных систем: производство, финансы, маркетинг. Вспомогательные функции производственных систем. Стандарт APICS на системы класса MRP II. Обобщенная функциональная модель производственной системы).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Корпоративные информационные системы (КИС) (Определение КИС. Отл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чительные черты КИС. Цели создания КИС. Стандарты КИС. Стандарт APICS на системы класса ERP/MRP II. Общая характеристика процесса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 xml:space="preserve">ектирования КИС. Общее представление о функционально-ориентированной </w:t>
      </w:r>
      <w:r w:rsidRPr="00045BD2">
        <w:rPr>
          <w:sz w:val="26"/>
          <w:szCs w:val="26"/>
        </w:rPr>
        <w:lastRenderedPageBreak/>
        <w:t>разработке КИС. Спектр моделей, используемых при проектировании КИС. Уровни детализации и аспекты представления в моделях описания проекта. Модели предметной области. Модели проектирования. Модели реализации).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Основные объекты производственных систем и их ключевые взаимосвязи (Модели предметной области для КИС. Товары. Субъекты хозяйственной деятельности. Ресурсы производственной системы. Документы. Хозяйстве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ные операции).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продукции (Жизненный цикл изделия. Спецификация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дуктов (</w:t>
      </w:r>
      <w:proofErr w:type="spellStart"/>
      <w:r w:rsidRPr="00045BD2">
        <w:rPr>
          <w:sz w:val="26"/>
          <w:szCs w:val="26"/>
        </w:rPr>
        <w:t>BillofMaterials</w:t>
      </w:r>
      <w:proofErr w:type="spellEnd"/>
      <w:r w:rsidRPr="00045BD2">
        <w:rPr>
          <w:sz w:val="26"/>
          <w:szCs w:val="26"/>
        </w:rPr>
        <w:t>). Конструкторская спецификация продукции. Техн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логическая спецификация продукции. Нормирование потребности в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 xml:space="preserve">сах. Модель </w:t>
      </w:r>
      <w:proofErr w:type="spellStart"/>
      <w:r w:rsidRPr="00045BD2">
        <w:rPr>
          <w:sz w:val="26"/>
          <w:szCs w:val="26"/>
        </w:rPr>
        <w:t>детале</w:t>
      </w:r>
      <w:proofErr w:type="spellEnd"/>
      <w:r w:rsidRPr="00045BD2">
        <w:rPr>
          <w:sz w:val="26"/>
          <w:szCs w:val="26"/>
        </w:rPr>
        <w:t>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рации. Изменения спецификации продукции. Расширенная типовая спец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фикация продукта (модель проектирования). Спецификация процессов управления данными о продукции. Управление структурой изделия (</w:t>
      </w:r>
      <w:proofErr w:type="spellStart"/>
      <w:r w:rsidRPr="00045BD2">
        <w:rPr>
          <w:sz w:val="26"/>
          <w:szCs w:val="26"/>
        </w:rPr>
        <w:t>ItemPartNumberControl</w:t>
      </w:r>
      <w:proofErr w:type="spellEnd"/>
      <w:r w:rsidRPr="00045BD2">
        <w:rPr>
          <w:sz w:val="26"/>
          <w:szCs w:val="26"/>
        </w:rPr>
        <w:t>). Управление спецификациями продуктов (</w:t>
      </w:r>
      <w:proofErr w:type="spellStart"/>
      <w:r w:rsidRPr="00045BD2">
        <w:rPr>
          <w:sz w:val="26"/>
          <w:szCs w:val="26"/>
        </w:rPr>
        <w:t>BillofMaterialsControl</w:t>
      </w:r>
      <w:proofErr w:type="spellEnd"/>
      <w:r w:rsidRPr="00045BD2">
        <w:rPr>
          <w:sz w:val="26"/>
          <w:szCs w:val="26"/>
        </w:rPr>
        <w:t>). Маршрутизация (</w:t>
      </w:r>
      <w:proofErr w:type="spellStart"/>
      <w:r w:rsidRPr="00045BD2">
        <w:rPr>
          <w:sz w:val="26"/>
          <w:szCs w:val="26"/>
        </w:rPr>
        <w:t>Routings</w:t>
      </w:r>
      <w:proofErr w:type="spellEnd"/>
      <w:r w:rsidRPr="00045BD2">
        <w:rPr>
          <w:sz w:val="26"/>
          <w:szCs w:val="26"/>
        </w:rPr>
        <w:t>). Разработка технологии (</w:t>
      </w:r>
      <w:proofErr w:type="spellStart"/>
      <w:r w:rsidRPr="00045BD2">
        <w:rPr>
          <w:sz w:val="26"/>
          <w:szCs w:val="26"/>
        </w:rPr>
        <w:t>DesignEngineering</w:t>
      </w:r>
      <w:proofErr w:type="spellEnd"/>
      <w:r w:rsidRPr="00045BD2">
        <w:rPr>
          <w:sz w:val="26"/>
          <w:szCs w:val="26"/>
        </w:rPr>
        <w:t>). Примеры моделей реализации для продукции).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производственной мощности (Виды производственных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цессов. Определение и измерение мощности. Модель предметной области для производственной мощности (простая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ственной мощности). Потребность в мощностях (</w:t>
      </w:r>
      <w:proofErr w:type="spellStart"/>
      <w:r w:rsidRPr="00045BD2">
        <w:rPr>
          <w:sz w:val="26"/>
          <w:szCs w:val="26"/>
        </w:rPr>
        <w:t>CapacityRequirementPlanning</w:t>
      </w:r>
      <w:proofErr w:type="spellEnd"/>
      <w:r w:rsidRPr="00045BD2">
        <w:rPr>
          <w:sz w:val="26"/>
          <w:szCs w:val="26"/>
        </w:rPr>
        <w:t>). Технологическое оборудование. Тип обор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дования, экземпляр оборудования, центр обработки (рабочий центр).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живание оборудования. Ресурсы оборудования. График производственных мощностей. Типовая статическая модель производственной мощности (м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хозяйственной операции (ХО) (Определение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</w:t>
      </w:r>
      <w:r w:rsidRPr="00045BD2">
        <w:rPr>
          <w:sz w:val="26"/>
          <w:szCs w:val="26"/>
        </w:rPr>
        <w:t>ы</w:t>
      </w:r>
      <w:r w:rsidRPr="00045BD2">
        <w:rPr>
          <w:sz w:val="26"/>
          <w:szCs w:val="26"/>
        </w:rPr>
        <w:t>товых, финансовых операций. Расширенная модель проектирования для ХО. Примеры моделей реализации для ХО).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продаж (Заказ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управления заказами на продажу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производства (План производства. Потребность в ресурсах. Запасы. Производственные операции. 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ства (модель предметной области). График выпуска продукции. График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пуска. График изготовления. Учет изготовления. Отклонения. Модель управления процессами производства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закупок (План закупок. Заказ на закупку. Простая статич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ская модель закупок. Модели управления закупками (модель проектиров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финансов (Бюджет. Потребность в финансовых ресурсах. Операции с финансами. Простая модель финансов (модель предметной обл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сти)).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>Архитектура КИС для ОЭС. Модели реализации (Концепция общего инфо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мационного пространства ОЭС. Концепция удаленного доступа к функциям и данным ИС. Концепция метаданных. Инструментальные средства настро</w:t>
      </w:r>
      <w:r w:rsidRPr="00045BD2">
        <w:rPr>
          <w:sz w:val="26"/>
          <w:szCs w:val="26"/>
        </w:rPr>
        <w:t>й</w:t>
      </w:r>
      <w:r w:rsidRPr="00045BD2">
        <w:rPr>
          <w:sz w:val="26"/>
          <w:szCs w:val="26"/>
        </w:rPr>
        <w:t>ки ИС. Концепция компонентного построения ИС. Двух и трех-</w:t>
      </w:r>
      <w:proofErr w:type="spellStart"/>
      <w:r w:rsidRPr="00045BD2">
        <w:rPr>
          <w:sz w:val="26"/>
          <w:szCs w:val="26"/>
        </w:rPr>
        <w:t>звенная</w:t>
      </w:r>
      <w:proofErr w:type="spellEnd"/>
      <w:r w:rsidRPr="00045BD2">
        <w:rPr>
          <w:sz w:val="26"/>
          <w:szCs w:val="26"/>
        </w:rPr>
        <w:t xml:space="preserve"> 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хитектура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Конструирование последовательных управляющих структур (Приемы стру</w:t>
      </w:r>
      <w:r w:rsidRPr="00045BD2">
        <w:rPr>
          <w:sz w:val="26"/>
          <w:szCs w:val="26"/>
        </w:rPr>
        <w:t>к</w:t>
      </w:r>
      <w:r w:rsidRPr="00045BD2">
        <w:rPr>
          <w:sz w:val="26"/>
          <w:szCs w:val="26"/>
        </w:rPr>
        <w:t>турирования для последовательных управляющих структур. Метод дублир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вания кодов. Метод введения переменной состояния. Метод введения флагов состояния. Таблицы решений. Вычислительные схемы).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Проектирование логики на основе асинхронных взаимодействий (Базовые варианты обработки точек входа. Логика асинхронных взаимодействий. Д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ступ к переменным состояния и событиям. Моделирования классических 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ханизмов взаимодействия средствами обменов. Доступ к нескольким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сам. Пример конструирования логики с использованием асинхронных вза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модействий. Организация коллективного выполнения производственных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даний в среде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Логический анализ структур КИС (Типизированные множества и отношения. Основные операции. Прочность и сцепление компонентов КИС. Анализ и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формационной связности действий. Анализ информационной связности с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стем. Анализ функциональной связности данных. Анализ функциональной связности систем).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Распределение обработки данных на основе анализа структур КИС (Формы распределенных данных. Организация синхронности данных. Компоновка распределенной обработки. Доступ к данным в локальной сети).</w:t>
      </w:r>
    </w:p>
    <w:p w:rsidR="001777CF" w:rsidRPr="001777CF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Анализ производительности КИС (Временной анализ блок-схем. Предста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 СМО в виде взаимодействующих задач. Модель М/G/1 – FIFO. Сра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нение моделей с экспоненциальным и постоянным распределением врем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нами обслуживания. Оценка вероятности превышения заданного времени ответа в КИС. Выбор емкости буферного накопителя. Замкнутая модель ма</w:t>
      </w:r>
      <w:r w:rsidRPr="00045BD2">
        <w:rPr>
          <w:sz w:val="26"/>
          <w:szCs w:val="26"/>
        </w:rPr>
        <w:t>с</w:t>
      </w:r>
      <w:r w:rsidRPr="00045BD2">
        <w:rPr>
          <w:sz w:val="26"/>
          <w:szCs w:val="26"/>
        </w:rPr>
        <w:t>сового обслуживания с конечным числом источников. Циклическое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живание с квантованием. Оценка производительности и времени отклика. Субъективная производительность КИС).</w:t>
      </w:r>
    </w:p>
    <w:p w:rsidR="00B77F56" w:rsidRPr="007D5E6B" w:rsidRDefault="00B77F56" w:rsidP="00B77F56">
      <w:pPr>
        <w:pStyle w:val="a9"/>
        <w:rPr>
          <w:sz w:val="26"/>
          <w:szCs w:val="26"/>
        </w:rPr>
      </w:pPr>
    </w:p>
    <w:p w:rsidR="00481D63" w:rsidRPr="007F7B7E" w:rsidRDefault="00BF53D2" w:rsidP="007D5E6B">
      <w:pPr>
        <w:pStyle w:val="a9"/>
        <w:ind w:firstLine="0"/>
        <w:rPr>
          <w:i/>
          <w:iCs/>
          <w:sz w:val="26"/>
          <w:szCs w:val="26"/>
        </w:rPr>
      </w:pPr>
      <w:r w:rsidRPr="007F7B7E">
        <w:rPr>
          <w:iCs/>
          <w:sz w:val="26"/>
          <w:szCs w:val="26"/>
        </w:rPr>
        <w:t>4</w:t>
      </w:r>
      <w:r w:rsidR="00481D63" w:rsidRPr="007F7B7E">
        <w:rPr>
          <w:iCs/>
          <w:sz w:val="26"/>
          <w:szCs w:val="26"/>
        </w:rPr>
        <w:t>.Литература</w:t>
      </w:r>
    </w:p>
    <w:p w:rsidR="0079671C" w:rsidRPr="007D5E6B" w:rsidRDefault="0079671C" w:rsidP="007D5E6B">
      <w:pPr>
        <w:pStyle w:val="a9"/>
        <w:ind w:firstLine="0"/>
        <w:rPr>
          <w:i/>
          <w:iCs/>
          <w:sz w:val="26"/>
          <w:szCs w:val="26"/>
        </w:rPr>
      </w:pPr>
    </w:p>
    <w:p w:rsidR="0079671C" w:rsidRPr="007D5E6B" w:rsidRDefault="00AF2B64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</w:t>
      </w:r>
      <w:r w:rsidR="009A1D88" w:rsidRPr="007D5E6B">
        <w:rPr>
          <w:iCs/>
          <w:sz w:val="26"/>
          <w:szCs w:val="26"/>
        </w:rPr>
        <w:t>дисциплине</w:t>
      </w:r>
      <w:r w:rsidR="00AC3A1B" w:rsidRPr="007D5E6B">
        <w:rPr>
          <w:i/>
          <w:iCs/>
          <w:sz w:val="26"/>
          <w:szCs w:val="26"/>
        </w:rPr>
        <w:t>«</w:t>
      </w:r>
      <w:r w:rsidR="004416A2">
        <w:rPr>
          <w:i/>
          <w:sz w:val="26"/>
          <w:szCs w:val="26"/>
        </w:rPr>
        <w:t>Теоретические основы информации</w:t>
      </w:r>
      <w:r w:rsidR="00AC3A1B" w:rsidRPr="007D5E6B">
        <w:rPr>
          <w:i/>
          <w:sz w:val="26"/>
          <w:szCs w:val="26"/>
        </w:rPr>
        <w:t>»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Колесник В.Д., Полтырев Г.Ш. Курс теории информации. – М.: Наука, 1982. – 416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Теория информации. – Л.: изд-во ЛГУ, 1977. – 181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Информационная технология. – М.: Высшая школа, 1994. – 368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Б.Я., Яковлев С.А. Построение сетей интегрального обслуживания. – Л.: Машиностроение, 1990. – 332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Шеннон К. Работы по теории информации и кибернетике. – М.: Изд-во иностранной литературы, 1963. – 830 с.</w:t>
      </w:r>
    </w:p>
    <w:p w:rsidR="0079671C" w:rsidRPr="007D5E6B" w:rsidRDefault="0079671C" w:rsidP="007D5E6B">
      <w:pPr>
        <w:pStyle w:val="a9"/>
        <w:ind w:firstLine="0"/>
        <w:rPr>
          <w:bCs/>
          <w:sz w:val="26"/>
          <w:szCs w:val="26"/>
        </w:rPr>
      </w:pPr>
    </w:p>
    <w:p w:rsidR="009A1D88" w:rsidRPr="007D5E6B" w:rsidRDefault="009A1D88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="00AC3A1B" w:rsidRPr="007D5E6B">
        <w:rPr>
          <w:i/>
          <w:sz w:val="26"/>
          <w:szCs w:val="26"/>
        </w:rPr>
        <w:t>«</w:t>
      </w:r>
      <w:r w:rsidR="00BF53D2" w:rsidRPr="007D5E6B">
        <w:rPr>
          <w:i/>
          <w:sz w:val="26"/>
          <w:szCs w:val="26"/>
        </w:rPr>
        <w:t>Методы оптимизации</w:t>
      </w:r>
      <w:r w:rsidR="00AC3A1B" w:rsidRPr="007D5E6B">
        <w:rPr>
          <w:i/>
          <w:sz w:val="26"/>
          <w:szCs w:val="26"/>
        </w:rPr>
        <w:t>»</w:t>
      </w:r>
      <w:r w:rsidR="004416A2">
        <w:rPr>
          <w:i/>
          <w:sz w:val="26"/>
          <w:szCs w:val="26"/>
        </w:rPr>
        <w:t>, «Теория и методы принятия решений»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lastRenderedPageBreak/>
        <w:t>Вагнер Г. Основы исследования операций: В 3-х томах. – М.: Мир, 1972-1973. Т. 1, 3362 с. Т. 2, 488 с. Т. 3, 504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Исследование операций: В 2-х томах. Под ред. Дж. Моудера, С. Элмаграби. – М.: Мир, 1981. Т. 1, 712 с. Т. 2, 677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Таха Х. Введение в исследование операций: В 2-х книгах. – М.: Мир, 1985. Кн. 1, 479 с. Кн. 2, 496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Методы оптимизации: Учебное пособие для вузов. – М.: Советское радио, 1980. – 272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Системный анализ и исследование операций. – М.: Высшая школа, 1997.</w:t>
      </w:r>
    </w:p>
    <w:p w:rsid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Реклейтис Г., Рейвиндран А., Рэгсдел К. Оптимизация в технике: В 2-х кн. – М.: Мир, 1986. Кн. 1, 352 с. Кн. 2, 320 с.</w:t>
      </w:r>
    </w:p>
    <w:p w:rsidR="00045BD2" w:rsidRDefault="00045BD2" w:rsidP="00045BD2">
      <w:pPr>
        <w:suppressAutoHyphens/>
        <w:jc w:val="both"/>
        <w:rPr>
          <w:w w:val="100"/>
          <w:sz w:val="26"/>
          <w:szCs w:val="26"/>
          <w:u w:val="none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Архитектура современных ЭВМ»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Скляров В.А. Применение ПЭВМ. Книга 1. Организация и управление ресурсами ПЭВМ. – М.: Высшая школа, 1992.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 xml:space="preserve">Касаткин А.И., </w:t>
      </w:r>
      <w:proofErr w:type="spellStart"/>
      <w:r w:rsidRPr="00045BD2">
        <w:rPr>
          <w:w w:val="100"/>
          <w:sz w:val="26"/>
          <w:szCs w:val="26"/>
          <w:u w:val="none"/>
        </w:rPr>
        <w:t>Вальвачев</w:t>
      </w:r>
      <w:proofErr w:type="spellEnd"/>
      <w:r w:rsidRPr="00045BD2">
        <w:rPr>
          <w:w w:val="100"/>
          <w:sz w:val="26"/>
          <w:szCs w:val="26"/>
          <w:u w:val="none"/>
        </w:rPr>
        <w:t xml:space="preserve"> А.Н. Профессиональное программирование на языке СИ. Книги 1, 2, 3, – Минск: Высшая школа, 1993.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Гук М. Аппаратные средства IBM PC: Энциклопедия – СПб: Питер Ком, 1999.</w:t>
      </w:r>
    </w:p>
    <w:p w:rsidR="004416A2" w:rsidRDefault="004416A2" w:rsidP="004416A2">
      <w:pPr>
        <w:suppressAutoHyphens/>
        <w:jc w:val="both"/>
        <w:rPr>
          <w:w w:val="100"/>
          <w:sz w:val="26"/>
          <w:szCs w:val="26"/>
          <w:u w:val="none"/>
        </w:rPr>
      </w:pPr>
    </w:p>
    <w:p w:rsidR="004416A2" w:rsidRPr="007D5E6B" w:rsidRDefault="004416A2" w:rsidP="004416A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Системы реального времени»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Архитектура управляющих систем реальн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го времени.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Управление процессами в программных средах АСОИУ. Учебное пособие. – СПб.: ЛЭТИ, 1994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Фомичев В.С. Синхронизация вычислительных процессов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Модели задач синхронизации в системах р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ального времени. Методические указания к лабораторным работам по дисц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плине «Системы реального времени». – СПб.: ЛЭТИ, 2000</w:t>
      </w: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416A2">
        <w:rPr>
          <w:i/>
          <w:sz w:val="26"/>
          <w:szCs w:val="26"/>
        </w:rPr>
        <w:t>Сети ЭВМ и телекоммуникации</w:t>
      </w:r>
      <w:r w:rsidRPr="007D5E6B">
        <w:rPr>
          <w:i/>
          <w:sz w:val="26"/>
          <w:szCs w:val="26"/>
        </w:rPr>
        <w:t>»</w:t>
      </w:r>
      <w:r w:rsidR="00045BD2">
        <w:rPr>
          <w:i/>
          <w:sz w:val="26"/>
          <w:szCs w:val="26"/>
        </w:rPr>
        <w:t>, «Сетевые технологии», «Ра</w:t>
      </w:r>
      <w:r w:rsidR="00045BD2">
        <w:rPr>
          <w:i/>
          <w:sz w:val="26"/>
          <w:szCs w:val="26"/>
        </w:rPr>
        <w:t>с</w:t>
      </w:r>
      <w:r w:rsidR="00045BD2">
        <w:rPr>
          <w:i/>
          <w:sz w:val="26"/>
          <w:szCs w:val="26"/>
        </w:rPr>
        <w:t>пределённые АСОИУ»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Мизин</w:t>
      </w:r>
      <w:proofErr w:type="spellEnd"/>
      <w:r w:rsidRPr="004416A2">
        <w:rPr>
          <w:sz w:val="26"/>
          <w:szCs w:val="26"/>
        </w:rPr>
        <w:t xml:space="preserve"> И.А., Богатырев В.А., Кулешов А.П. Сети коммутации пакетов. – М.: Радио и связь, 1986.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Жожикашвили</w:t>
      </w:r>
      <w:proofErr w:type="spellEnd"/>
      <w:r w:rsidRPr="004416A2">
        <w:rPr>
          <w:sz w:val="26"/>
          <w:szCs w:val="26"/>
        </w:rPr>
        <w:t xml:space="preserve"> В.А., Вишневский В.Н. Сети массового обслуживания. Теория и применение к сетям ЭВМ. – М.: Радио и связь, 1988.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Шварц М. Сети связи: протоколы, моделирование и анализ: В 2-х частях. – М.: Наука, 1992. – 336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Советов Б.Я., Яковлев С.А Построение сетей интегрального обслуживания. – СПб.: Машиностроение, 1993. – 332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Гавриков А.Л., Постельник Д.Я. Задача синтеза информационной архитектуры сети. // Информационные технологии. – 1997, № 2, с. 33-37.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Яковлев С.А. Адаптивное управление процессом обмена информацией в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стемах автоматизации распределенных производственных объектов. // Изв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стия ЭТУ: Сборник научных трудов. – СПб.: 1994, вып.337, с. 39-44.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Арсеньев Б.П., Яковлев С.А. Интеграция распределенных баз данных. – СПб: Издательство «Лань», 2001. – 464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Афанасьев А. Методы управления документооборотом в организации// Мат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риалы </w:t>
      </w:r>
      <w:proofErr w:type="spellStart"/>
      <w:r w:rsidRPr="004416A2">
        <w:rPr>
          <w:sz w:val="26"/>
          <w:szCs w:val="26"/>
        </w:rPr>
        <w:t>конф</w:t>
      </w:r>
      <w:proofErr w:type="spellEnd"/>
      <w:r w:rsidRPr="004416A2">
        <w:rPr>
          <w:sz w:val="26"/>
          <w:szCs w:val="26"/>
        </w:rPr>
        <w:t>. «Офисные информационные системы-96». – http://www.citforum.ru/koi/ofis/ofis96/104.shtml.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Ахметов К. Экономика ИТ и корпоративные информационные системы. // КомпьютерПресс, 1997, № 1, с. 31-33.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Биленко А.И., Слипченко Ю.А., Громов А.И. Применение метода имитацио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ного моделирования для оценки параметров функционирования сетей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 xml:space="preserve">чи данных. // </w:t>
      </w:r>
      <w:proofErr w:type="spellStart"/>
      <w:r w:rsidRPr="004416A2">
        <w:rPr>
          <w:sz w:val="26"/>
          <w:szCs w:val="26"/>
        </w:rPr>
        <w:t>Механиз</w:t>
      </w:r>
      <w:proofErr w:type="spellEnd"/>
      <w:r w:rsidRPr="004416A2">
        <w:rPr>
          <w:sz w:val="26"/>
          <w:szCs w:val="26"/>
        </w:rPr>
        <w:t xml:space="preserve">. и </w:t>
      </w:r>
      <w:proofErr w:type="spellStart"/>
      <w:r w:rsidRPr="004416A2">
        <w:rPr>
          <w:sz w:val="26"/>
          <w:szCs w:val="26"/>
        </w:rPr>
        <w:t>автоматиз</w:t>
      </w:r>
      <w:proofErr w:type="spellEnd"/>
      <w:r w:rsidRPr="004416A2">
        <w:rPr>
          <w:sz w:val="26"/>
          <w:szCs w:val="26"/>
        </w:rPr>
        <w:t>. упр. – 1991, № 3, с. 11-15.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Волобуев В. Технология ISDN в информационных сетях. // Сети. – 1997, № 4, с. 14-24.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Захаров Г.П., Симонов М.В., Яновский Г.Г. Широкополосные цифровые сети интегрального обслуживания. – СПб.: </w:t>
      </w:r>
      <w:proofErr w:type="spellStart"/>
      <w:r w:rsidRPr="004416A2">
        <w:rPr>
          <w:sz w:val="26"/>
          <w:szCs w:val="26"/>
        </w:rPr>
        <w:t>СПбГУТ</w:t>
      </w:r>
      <w:proofErr w:type="spellEnd"/>
      <w:r w:rsidRPr="004416A2">
        <w:rPr>
          <w:sz w:val="26"/>
          <w:szCs w:val="26"/>
        </w:rPr>
        <w:t>, 1996. – 24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Лазарев В.Г. Интеллектуальные цифровые сети. – М.: Финансы и статистика, 1996. – 223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Информационная технология в промышленности. / Ю.Г. Данилевский, И.А. Петухов, В.С. Шибанов. – Л.: Машиностроение, 1988. – 283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Информационное обеспечение интегрированных производственных компле</w:t>
      </w:r>
      <w:r w:rsidRPr="004416A2">
        <w:rPr>
          <w:sz w:val="26"/>
          <w:szCs w:val="26"/>
        </w:rPr>
        <w:t>к</w:t>
      </w:r>
      <w:r w:rsidRPr="004416A2">
        <w:rPr>
          <w:sz w:val="26"/>
          <w:szCs w:val="26"/>
        </w:rPr>
        <w:t>сов. / В.В. Александров, Ю.С. Вишняков, Л.М. Горская и др.; Под ред. В.В. Александрова. – Л.: Машиностроение, 1986. – 264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Кумсков</w:t>
      </w:r>
      <w:proofErr w:type="spellEnd"/>
      <w:r w:rsidRPr="004416A2">
        <w:rPr>
          <w:sz w:val="26"/>
          <w:szCs w:val="26"/>
        </w:rPr>
        <w:t xml:space="preserve"> М. Унифицированный язык моделирования (UML) и его поддержка в </w:t>
      </w:r>
      <w:proofErr w:type="spellStart"/>
      <w:r w:rsidRPr="004416A2">
        <w:rPr>
          <w:sz w:val="26"/>
          <w:szCs w:val="26"/>
        </w:rPr>
        <w:t>RationalRose</w:t>
      </w:r>
      <w:proofErr w:type="spellEnd"/>
      <w:r w:rsidRPr="004416A2">
        <w:rPr>
          <w:sz w:val="26"/>
          <w:szCs w:val="26"/>
        </w:rPr>
        <w:t xml:space="preserve"> 98i – CASE-средстве визуального моделирования // http://www.interface.ru/public/990804/uml4b.htm.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Лазарев В.Г., </w:t>
      </w:r>
      <w:proofErr w:type="spellStart"/>
      <w:r w:rsidRPr="004416A2">
        <w:rPr>
          <w:sz w:val="26"/>
          <w:szCs w:val="26"/>
        </w:rPr>
        <w:t>Пийль</w:t>
      </w:r>
      <w:proofErr w:type="spellEnd"/>
      <w:r w:rsidRPr="004416A2">
        <w:rPr>
          <w:sz w:val="26"/>
          <w:szCs w:val="26"/>
        </w:rPr>
        <w:t xml:space="preserve"> Е.И. Интеллектуализация телекоммуникационных сетей. // Технологии и средства связи. – 1998, № 2, с. 28-33.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Протоколы информационно-вычислительных сетей. / Аничкин С.А., Белов С.А., Бернштейн А.В. и др.; Под ред. </w:t>
      </w:r>
      <w:proofErr w:type="spellStart"/>
      <w:r w:rsidRPr="004416A2">
        <w:rPr>
          <w:sz w:val="26"/>
          <w:szCs w:val="26"/>
        </w:rPr>
        <w:t>Мизина</w:t>
      </w:r>
      <w:proofErr w:type="spellEnd"/>
      <w:r w:rsidRPr="004416A2">
        <w:rPr>
          <w:sz w:val="26"/>
          <w:szCs w:val="26"/>
        </w:rPr>
        <w:t xml:space="preserve"> И.А., Кулешова А.П. – М.: Радио и связь, 1990. – 504 с.</w:t>
      </w:r>
    </w:p>
    <w:p w:rsidR="00BF53D2" w:rsidRPr="007D5E6B" w:rsidRDefault="00BF53D2" w:rsidP="007D5E6B">
      <w:pPr>
        <w:pStyle w:val="a9"/>
        <w:ind w:firstLine="0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Основы автоматизированного управления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Информационный характер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Структура базовой информационной технологии (концептуальный, физич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ский и логический уровни).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АСУП, АСУТП, АСНИ (АСУЭ).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Понятие системного подхода, Эффективность автоматизированной системы и количество управляющей информации.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Основные этапы создания автоматизированной системы.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Обобщенная матрица организационной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Подход к формализации функциональной структуры на основе теории коне</w:t>
      </w:r>
      <w:r w:rsidRPr="00045BD2">
        <w:rPr>
          <w:sz w:val="26"/>
          <w:szCs w:val="26"/>
        </w:rPr>
        <w:t>ч</w:t>
      </w:r>
      <w:r w:rsidRPr="00045BD2">
        <w:rPr>
          <w:sz w:val="26"/>
          <w:szCs w:val="26"/>
        </w:rPr>
        <w:t>ных автоматов (автомат без памяти, автомат с памятью).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элемента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Организационное обеспечение АСУ, информационное обеспечение АСУ, те</w:t>
      </w:r>
      <w:r w:rsidRPr="00045BD2">
        <w:rPr>
          <w:sz w:val="26"/>
          <w:szCs w:val="26"/>
        </w:rPr>
        <w:t>х</w:t>
      </w:r>
      <w:r w:rsidRPr="00045BD2">
        <w:rPr>
          <w:sz w:val="26"/>
          <w:szCs w:val="26"/>
        </w:rPr>
        <w:t>ническое обеспечение АСУ.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ционного обеспечения.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Синтез информационной базы.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Вычислительный граф системы обработки.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управляющих и информационных связей.</w:t>
      </w:r>
    </w:p>
    <w:p w:rsidR="00400481" w:rsidRPr="007D5E6B" w:rsidRDefault="00400481" w:rsidP="00400481">
      <w:pPr>
        <w:pStyle w:val="a9"/>
        <w:tabs>
          <w:tab w:val="num" w:pos="1134"/>
        </w:tabs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Объектно-ориентированное программирование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Страуструп Б. Язык программирования C++. – Киев: НПИФ «</w:t>
      </w:r>
      <w:proofErr w:type="spellStart"/>
      <w:r w:rsidRPr="00045BD2">
        <w:rPr>
          <w:sz w:val="26"/>
          <w:szCs w:val="26"/>
        </w:rPr>
        <w:t>ДиаСофт</w:t>
      </w:r>
      <w:proofErr w:type="spellEnd"/>
      <w:r w:rsidRPr="00045BD2">
        <w:rPr>
          <w:sz w:val="26"/>
          <w:szCs w:val="26"/>
        </w:rPr>
        <w:t>», 1993.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Голуб А.И. Правила программирования на C и C++. – М.: Бином.1996.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Буч Г. Объектно-ориентированный анализ и проектирование с примерами приложений на C++. – М.: Бином, СПб.: Невский диалект, 1998. – 558 с.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Надёжность, эргономика и качество АСОИУ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Эргономика. // В.Д. </w:t>
      </w:r>
      <w:proofErr w:type="spellStart"/>
      <w:r w:rsidRPr="00045BD2">
        <w:rPr>
          <w:sz w:val="26"/>
          <w:szCs w:val="26"/>
        </w:rPr>
        <w:t>Балин</w:t>
      </w:r>
      <w:proofErr w:type="spellEnd"/>
      <w:r w:rsidRPr="00045BD2">
        <w:rPr>
          <w:sz w:val="26"/>
          <w:szCs w:val="26"/>
        </w:rPr>
        <w:t xml:space="preserve"> и др. Учебник. Под редакцией Крылова А.А., Сух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дольского Г.В. – Л.: Изд-во Ленинградского университета, 1988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Информационно-управляющие человеко-машинные системы. Исследование, проектирование, испытания. // </w:t>
      </w:r>
      <w:proofErr w:type="spellStart"/>
      <w:r w:rsidRPr="00045BD2">
        <w:rPr>
          <w:sz w:val="26"/>
          <w:szCs w:val="26"/>
        </w:rPr>
        <w:t>АшеровА.Т.и</w:t>
      </w:r>
      <w:proofErr w:type="spellEnd"/>
      <w:r w:rsidRPr="00045BD2">
        <w:rPr>
          <w:sz w:val="26"/>
          <w:szCs w:val="26"/>
        </w:rPr>
        <w:t xml:space="preserve"> др. Справочник под общей р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 xml:space="preserve">дакцией А.И. </w:t>
      </w:r>
      <w:proofErr w:type="spellStart"/>
      <w:r w:rsidRPr="00045BD2">
        <w:rPr>
          <w:sz w:val="26"/>
          <w:szCs w:val="26"/>
        </w:rPr>
        <w:t>Губинского</w:t>
      </w:r>
      <w:proofErr w:type="spellEnd"/>
      <w:r w:rsidRPr="00045BD2">
        <w:rPr>
          <w:sz w:val="26"/>
          <w:szCs w:val="26"/>
        </w:rPr>
        <w:t>, В.Г. Евграфова. – М.: Машиностроение, 1993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РД МЭА 29.08.001-97.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Организация эргономической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РД МЭА 29.08.002-97.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Проведение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Евграфов В.Г., </w:t>
      </w:r>
      <w:proofErr w:type="spellStart"/>
      <w:r w:rsidRPr="00045BD2">
        <w:rPr>
          <w:sz w:val="26"/>
          <w:szCs w:val="26"/>
        </w:rPr>
        <w:t>Падерно</w:t>
      </w:r>
      <w:proofErr w:type="spellEnd"/>
      <w:r w:rsidRPr="00045BD2">
        <w:rPr>
          <w:sz w:val="26"/>
          <w:szCs w:val="26"/>
        </w:rPr>
        <w:t xml:space="preserve"> П.И. Эргономическое обеспечение создания автом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 xml:space="preserve">тизированных систем обработки информации и управления. Учебное пособие.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Евграфов В.Г., </w:t>
      </w:r>
      <w:proofErr w:type="spellStart"/>
      <w:r w:rsidRPr="00045BD2">
        <w:rPr>
          <w:sz w:val="26"/>
          <w:szCs w:val="26"/>
        </w:rPr>
        <w:t>Падерно</w:t>
      </w:r>
      <w:proofErr w:type="spellEnd"/>
      <w:r w:rsidRPr="00045BD2">
        <w:rPr>
          <w:sz w:val="26"/>
          <w:szCs w:val="26"/>
        </w:rPr>
        <w:t xml:space="preserve"> П.И. Автоматизация эргономического обеспечения исследований и разработок автоматизированных систем обработки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 xml:space="preserve">ции и управления. Учебное пособие. – СПб: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Pr="007D5E6B" w:rsidRDefault="007D5E6B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Прикладные системы искусственного интеллекта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Поспелов Д.А. Логико-лингвистические модели в системах управления. – М.: </w:t>
      </w:r>
      <w:proofErr w:type="spellStart"/>
      <w:r w:rsidRPr="00045BD2">
        <w:rPr>
          <w:sz w:val="26"/>
          <w:szCs w:val="26"/>
        </w:rPr>
        <w:t>Энергоиздат</w:t>
      </w:r>
      <w:proofErr w:type="spellEnd"/>
      <w:r w:rsidRPr="00045BD2">
        <w:rPr>
          <w:sz w:val="26"/>
          <w:szCs w:val="26"/>
        </w:rPr>
        <w:t>, 1981.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Нильсон</w:t>
      </w:r>
      <w:proofErr w:type="spellEnd"/>
      <w:r w:rsidRPr="00045BD2">
        <w:rPr>
          <w:sz w:val="26"/>
          <w:szCs w:val="26"/>
        </w:rPr>
        <w:t xml:space="preserve"> Н. Принципы искусственного интеллекта. – М.: Мир,1985.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Шеховцов</w:t>
      </w:r>
      <w:proofErr w:type="spellEnd"/>
      <w:r w:rsidRPr="00045BD2">
        <w:rPr>
          <w:sz w:val="26"/>
          <w:szCs w:val="26"/>
        </w:rPr>
        <w:t xml:space="preserve"> О.И. Представление знаний. Учебное пособие.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Кофман</w:t>
      </w:r>
      <w:proofErr w:type="spellEnd"/>
      <w:r w:rsidRPr="00045BD2">
        <w:rPr>
          <w:sz w:val="26"/>
          <w:szCs w:val="26"/>
        </w:rPr>
        <w:t xml:space="preserve"> А. Введение в теорию нечетких множеств. – М.: </w:t>
      </w:r>
      <w:proofErr w:type="spellStart"/>
      <w:r w:rsidRPr="00045BD2">
        <w:rPr>
          <w:sz w:val="26"/>
          <w:szCs w:val="26"/>
        </w:rPr>
        <w:t>РиС</w:t>
      </w:r>
      <w:proofErr w:type="spellEnd"/>
      <w:r w:rsidRPr="00045BD2">
        <w:rPr>
          <w:sz w:val="26"/>
          <w:szCs w:val="26"/>
        </w:rPr>
        <w:t>, 1982.</w:t>
      </w:r>
    </w:p>
    <w:p w:rsidR="00400481" w:rsidRPr="00400481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Логический подход к искусственному интеллекту. / Пер. с фр. – М.: Мир, 1990.</w:t>
      </w:r>
    </w:p>
    <w:p w:rsidR="00BF53D2" w:rsidRDefault="00BF53D2" w:rsidP="007D5E6B">
      <w:pPr>
        <w:pStyle w:val="a9"/>
        <w:ind w:firstLine="0"/>
        <w:rPr>
          <w:sz w:val="26"/>
          <w:szCs w:val="26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Информационные технологии в организационно-экономических системах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lastRenderedPageBreak/>
        <w:t>Дубенецкий</w:t>
      </w:r>
      <w:proofErr w:type="spellEnd"/>
      <w:r w:rsidRPr="00045BD2">
        <w:rPr>
          <w:sz w:val="26"/>
          <w:szCs w:val="26"/>
        </w:rPr>
        <w:t xml:space="preserve"> В.А., Советов Б.Я. Проектирование информационно-управляющих систем. – Л.: Изд. ЛЭТИ, 1987.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Мартин Дж. Планирование развития автоматизированных систем. – М.: Ф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нансы и статистика, 1984.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Маклаков С.В. </w:t>
      </w:r>
      <w:proofErr w:type="spellStart"/>
      <w:r w:rsidRPr="00045BD2">
        <w:rPr>
          <w:sz w:val="26"/>
          <w:szCs w:val="26"/>
        </w:rPr>
        <w:t>Bpwin</w:t>
      </w:r>
      <w:proofErr w:type="spellEnd"/>
      <w:r w:rsidRPr="00045BD2">
        <w:rPr>
          <w:sz w:val="26"/>
          <w:szCs w:val="26"/>
        </w:rPr>
        <w:t xml:space="preserve"> и </w:t>
      </w:r>
      <w:proofErr w:type="spellStart"/>
      <w:r w:rsidRPr="00045BD2">
        <w:rPr>
          <w:sz w:val="26"/>
          <w:szCs w:val="26"/>
        </w:rPr>
        <w:t>Erwin</w:t>
      </w:r>
      <w:proofErr w:type="spellEnd"/>
      <w:r w:rsidRPr="00045BD2">
        <w:rPr>
          <w:sz w:val="26"/>
          <w:szCs w:val="26"/>
        </w:rPr>
        <w:t>. CASE-средства разработки информационных систем. – М.: ДИАЛОГ-МИФИ, 1999.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Проектирование структур данных в контексте объектно-ориентированного программирования: Методические указания.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2003.</w:t>
      </w:r>
    </w:p>
    <w:p w:rsidR="00045BD2" w:rsidRDefault="00045BD2" w:rsidP="00045BD2">
      <w:pPr>
        <w:pStyle w:val="a9"/>
        <w:ind w:left="567" w:firstLine="0"/>
        <w:rPr>
          <w:sz w:val="26"/>
          <w:szCs w:val="26"/>
        </w:rPr>
      </w:pPr>
    </w:p>
    <w:p w:rsidR="00045BD2" w:rsidRDefault="00045BD2" w:rsidP="00045BD2">
      <w:pPr>
        <w:pStyle w:val="a9"/>
        <w:ind w:left="567" w:firstLine="0"/>
        <w:rPr>
          <w:sz w:val="26"/>
          <w:szCs w:val="26"/>
        </w:rPr>
      </w:pPr>
      <w:r w:rsidRPr="00045BD2">
        <w:rPr>
          <w:sz w:val="26"/>
          <w:szCs w:val="26"/>
        </w:rPr>
        <w:t>Дополнительная литература:</w:t>
      </w:r>
    </w:p>
    <w:p w:rsidR="00045BD2" w:rsidRPr="00045BD2" w:rsidRDefault="00045BD2" w:rsidP="00045BD2">
      <w:pPr>
        <w:pStyle w:val="a9"/>
        <w:ind w:left="567" w:firstLine="0"/>
        <w:rPr>
          <w:sz w:val="26"/>
          <w:szCs w:val="26"/>
        </w:rPr>
      </w:pP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Ларман</w:t>
      </w:r>
      <w:proofErr w:type="spellEnd"/>
      <w:r w:rsidRPr="00045BD2">
        <w:rPr>
          <w:sz w:val="26"/>
          <w:szCs w:val="26"/>
        </w:rPr>
        <w:t xml:space="preserve"> К. Применение UML и шаблонов проектирования. – М., СПб., Киев: Издательский дом «Вильямс», 2002.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P21 UML: Специальный справочник. – СПб.: Питер, 2002.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Стивенсон В.Дж. Управление производством – М.: ЗАО «Издательство Б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НОМ», 1999.</w:t>
      </w:r>
    </w:p>
    <w:p w:rsidR="00045BD2" w:rsidRDefault="00045BD2" w:rsidP="007D5E6B">
      <w:pPr>
        <w:pStyle w:val="a9"/>
        <w:ind w:firstLine="0"/>
        <w:rPr>
          <w:sz w:val="26"/>
          <w:szCs w:val="26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Проектирование корпоративных информационных систем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Дубенецкий</w:t>
      </w:r>
      <w:proofErr w:type="spellEnd"/>
      <w:r w:rsidRPr="00045BD2">
        <w:rPr>
          <w:sz w:val="26"/>
          <w:szCs w:val="26"/>
        </w:rPr>
        <w:t xml:space="preserve"> В.А., Советов Б.Я. Проектирование информационно-управляющих систем. – Л.: Изд. ЛЭТИ, 1987.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Мартин Дж. Планирование развития автоматизированных систем. – М.: Ф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нансы и статистика, 1984.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Маклаков С.В. </w:t>
      </w:r>
      <w:proofErr w:type="spellStart"/>
      <w:r w:rsidRPr="00045BD2">
        <w:rPr>
          <w:sz w:val="26"/>
          <w:szCs w:val="26"/>
        </w:rPr>
        <w:t>Bpwin</w:t>
      </w:r>
      <w:proofErr w:type="spellEnd"/>
      <w:r w:rsidRPr="00045BD2">
        <w:rPr>
          <w:sz w:val="26"/>
          <w:szCs w:val="26"/>
        </w:rPr>
        <w:t xml:space="preserve"> и </w:t>
      </w:r>
      <w:proofErr w:type="spellStart"/>
      <w:r w:rsidRPr="00045BD2">
        <w:rPr>
          <w:sz w:val="26"/>
          <w:szCs w:val="26"/>
        </w:rPr>
        <w:t>Erwin</w:t>
      </w:r>
      <w:proofErr w:type="spellEnd"/>
      <w:r w:rsidRPr="00045BD2">
        <w:rPr>
          <w:sz w:val="26"/>
          <w:szCs w:val="26"/>
        </w:rPr>
        <w:t>. CASE-средства разработки информационных систем. – М.: ДИАЛОГ-МИФИ, 1999.</w:t>
      </w:r>
    </w:p>
    <w:p w:rsidR="00045BD2" w:rsidRPr="00BE771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Проектирование структур данных в контексте объектно-ориентированного программирования: Методические указания.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2003.</w:t>
      </w:r>
    </w:p>
    <w:p w:rsidR="00045BD2" w:rsidRPr="007D5E6B" w:rsidRDefault="00045BD2" w:rsidP="007D5E6B">
      <w:pPr>
        <w:pStyle w:val="a9"/>
        <w:ind w:firstLine="0"/>
        <w:rPr>
          <w:sz w:val="26"/>
          <w:szCs w:val="26"/>
        </w:rPr>
      </w:pPr>
    </w:p>
    <w:p w:rsidR="007F7B7E" w:rsidRPr="007D5E6B" w:rsidRDefault="007F7B7E" w:rsidP="007D5E6B">
      <w:pPr>
        <w:pStyle w:val="a9"/>
        <w:ind w:firstLine="0"/>
        <w:rPr>
          <w:sz w:val="26"/>
          <w:szCs w:val="26"/>
        </w:rPr>
      </w:pPr>
    </w:p>
    <w:p w:rsidR="00CE0785" w:rsidRDefault="00CE0785">
      <w:pPr>
        <w:rPr>
          <w:w w:val="100"/>
          <w:sz w:val="26"/>
          <w:szCs w:val="26"/>
          <w:u w:val="none"/>
        </w:rPr>
      </w:pPr>
      <w:r>
        <w:rPr>
          <w:sz w:val="26"/>
          <w:szCs w:val="26"/>
        </w:rPr>
        <w:br w:type="page"/>
      </w:r>
    </w:p>
    <w:p w:rsidR="00D124BB" w:rsidRPr="007D5E6B" w:rsidRDefault="00481D63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 xml:space="preserve">Председатель </w:t>
      </w:r>
      <w:r w:rsidR="00804CA8">
        <w:rPr>
          <w:sz w:val="26"/>
          <w:szCs w:val="26"/>
        </w:rPr>
        <w:t>научно-методической комиссии</w:t>
      </w:r>
    </w:p>
    <w:p w:rsidR="00CA704F" w:rsidRDefault="007D5E6B" w:rsidP="00804CA8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230</w:t>
      </w:r>
      <w:r w:rsidR="00804CA8">
        <w:rPr>
          <w:sz w:val="26"/>
          <w:szCs w:val="26"/>
        </w:rPr>
        <w:t>1</w:t>
      </w:r>
      <w:r w:rsidRPr="007D5E6B">
        <w:rPr>
          <w:sz w:val="26"/>
          <w:szCs w:val="26"/>
        </w:rPr>
        <w:t>0</w:t>
      </w:r>
      <w:r w:rsidR="00804CA8">
        <w:rPr>
          <w:sz w:val="26"/>
          <w:szCs w:val="26"/>
        </w:rPr>
        <w:t>2.65</w:t>
      </w:r>
      <w:r w:rsidRPr="007D5E6B">
        <w:rPr>
          <w:sz w:val="26"/>
          <w:szCs w:val="26"/>
        </w:rPr>
        <w:t xml:space="preserve"> — «</w:t>
      </w:r>
      <w:r w:rsidR="00804CA8" w:rsidRPr="00804CA8">
        <w:rPr>
          <w:sz w:val="26"/>
          <w:szCs w:val="26"/>
        </w:rPr>
        <w:t>Автом</w:t>
      </w:r>
      <w:r w:rsidR="00804CA8">
        <w:rPr>
          <w:sz w:val="26"/>
          <w:szCs w:val="26"/>
        </w:rPr>
        <w:t xml:space="preserve">атизированные системы обработки </w:t>
      </w:r>
      <w:r w:rsidR="00804CA8" w:rsidRPr="00804CA8">
        <w:rPr>
          <w:sz w:val="26"/>
          <w:szCs w:val="26"/>
        </w:rPr>
        <w:t xml:space="preserve">информации и </w:t>
      </w:r>
    </w:p>
    <w:p w:rsidR="00CE0785" w:rsidRPr="007D5E6B" w:rsidRDefault="00804CA8" w:rsidP="00804CA8">
      <w:pPr>
        <w:pStyle w:val="a9"/>
        <w:ind w:firstLine="0"/>
        <w:rPr>
          <w:sz w:val="26"/>
          <w:szCs w:val="26"/>
        </w:rPr>
      </w:pPr>
      <w:r w:rsidRPr="00804CA8">
        <w:rPr>
          <w:sz w:val="26"/>
          <w:szCs w:val="26"/>
        </w:rPr>
        <w:t>управления</w:t>
      </w:r>
      <w:r w:rsidR="007D5E6B" w:rsidRPr="007D5E6B">
        <w:rPr>
          <w:sz w:val="26"/>
          <w:szCs w:val="26"/>
        </w:rPr>
        <w:t>»</w:t>
      </w:r>
      <w:r w:rsidR="00CE0785" w:rsidRPr="00CE0785">
        <w:rPr>
          <w:sz w:val="26"/>
          <w:szCs w:val="26"/>
        </w:rPr>
        <w:t xml:space="preserve"> </w:t>
      </w:r>
    </w:p>
    <w:p w:rsidR="00CE0785" w:rsidRPr="00462A2F" w:rsidRDefault="00CE0785" w:rsidP="00CE0785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  <w:t>Советов Б.Я.</w:t>
      </w: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343F0C" w:rsidRPr="007D5E6B" w:rsidRDefault="00152320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П</w:t>
      </w:r>
      <w:r w:rsidR="00343F0C" w:rsidRPr="007D5E6B">
        <w:rPr>
          <w:sz w:val="26"/>
          <w:szCs w:val="26"/>
        </w:rPr>
        <w:t>рограмма одобрена методической комиссией факультета</w:t>
      </w:r>
      <w:r w:rsidR="007D5E6B" w:rsidRPr="007D5E6B">
        <w:rPr>
          <w:sz w:val="26"/>
          <w:szCs w:val="26"/>
        </w:rPr>
        <w:t>компьютерных технол</w:t>
      </w:r>
      <w:r w:rsidR="007D5E6B" w:rsidRPr="007D5E6B">
        <w:rPr>
          <w:sz w:val="26"/>
          <w:szCs w:val="26"/>
        </w:rPr>
        <w:t>о</w:t>
      </w:r>
      <w:r w:rsidR="007D5E6B" w:rsidRPr="007D5E6B">
        <w:rPr>
          <w:sz w:val="26"/>
          <w:szCs w:val="26"/>
        </w:rPr>
        <w:t xml:space="preserve">гий и информатики </w:t>
      </w:r>
      <w:r w:rsidR="00343F0C" w:rsidRPr="007D5E6B">
        <w:rPr>
          <w:sz w:val="26"/>
          <w:szCs w:val="26"/>
        </w:rPr>
        <w:t xml:space="preserve">«_______» _____ 2011 </w:t>
      </w:r>
      <w:r w:rsidR="00894263" w:rsidRPr="007D5E6B">
        <w:rPr>
          <w:sz w:val="26"/>
          <w:szCs w:val="26"/>
        </w:rPr>
        <w:t>г, протокол № _________</w:t>
      </w:r>
    </w:p>
    <w:p w:rsidR="00343F0C" w:rsidRPr="007D5E6B" w:rsidRDefault="00343F0C" w:rsidP="007D5E6B">
      <w:pPr>
        <w:pStyle w:val="a9"/>
        <w:ind w:firstLine="0"/>
        <w:rPr>
          <w:sz w:val="26"/>
          <w:szCs w:val="26"/>
        </w:rPr>
      </w:pPr>
    </w:p>
    <w:p w:rsidR="007F7B7E" w:rsidRPr="00CE0785" w:rsidRDefault="00343F0C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 xml:space="preserve">Председатель методической комиссии факультета </w:t>
      </w:r>
    </w:p>
    <w:p w:rsidR="00343F0C" w:rsidRPr="00CE0785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компьютерных технологий и информатики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к.т.н., доцент</w:t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011723" w:rsidRPr="00CE0785">
        <w:rPr>
          <w:sz w:val="26"/>
          <w:szCs w:val="26"/>
        </w:rPr>
        <w:tab/>
      </w:r>
      <w:r w:rsidRPr="00CE0785">
        <w:rPr>
          <w:sz w:val="26"/>
          <w:szCs w:val="26"/>
        </w:rPr>
        <w:t>Михалков В.А.</w:t>
      </w:r>
    </w:p>
    <w:p w:rsidR="00011723" w:rsidRPr="007D5E6B" w:rsidRDefault="00011723" w:rsidP="007D5E6B">
      <w:pPr>
        <w:pStyle w:val="a9"/>
        <w:ind w:firstLine="0"/>
        <w:rPr>
          <w:sz w:val="26"/>
          <w:szCs w:val="26"/>
        </w:rPr>
      </w:pP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Согласовано</w:t>
      </w: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</w:p>
    <w:p w:rsidR="007F7B7E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Зав. кафедрой  </w:t>
      </w:r>
      <w:r w:rsidR="007D5E6B" w:rsidRPr="007D5E6B">
        <w:rPr>
          <w:sz w:val="26"/>
          <w:szCs w:val="26"/>
        </w:rPr>
        <w:t xml:space="preserve">автоматизированных систем </w:t>
      </w:r>
    </w:p>
    <w:p w:rsidR="00D62C04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обработки информации и управления</w:t>
      </w:r>
    </w:p>
    <w:p w:rsidR="00011723" w:rsidRPr="00462A2F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Советов Б.Я.</w:t>
      </w:r>
    </w:p>
    <w:sectPr w:rsidR="00011723" w:rsidRPr="00462A2F" w:rsidSect="0079671C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D4" w:rsidRDefault="009E38D4">
      <w:r>
        <w:separator/>
      </w:r>
    </w:p>
  </w:endnote>
  <w:endnote w:type="continuationSeparator" w:id="0">
    <w:p w:rsidR="009E38D4" w:rsidRDefault="009E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C3" w:rsidRDefault="00F86FC3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F86FC3" w:rsidRDefault="00F86FC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C3" w:rsidRPr="009E4110" w:rsidRDefault="00F86FC3">
    <w:pPr>
      <w:pStyle w:val="aa"/>
      <w:framePr w:wrap="around" w:vAnchor="text" w:hAnchor="margin" w:xAlign="center" w:y="1"/>
      <w:rPr>
        <w:rStyle w:val="ab"/>
        <w:w w:val="100"/>
        <w:szCs w:val="24"/>
        <w:u w:val="none"/>
      </w:rPr>
    </w:pPr>
    <w:r w:rsidRPr="009E4110">
      <w:rPr>
        <w:rStyle w:val="ab"/>
        <w:w w:val="100"/>
        <w:szCs w:val="24"/>
        <w:u w:val="none"/>
      </w:rPr>
      <w:fldChar w:fldCharType="begin"/>
    </w:r>
    <w:r w:rsidRPr="009E4110">
      <w:rPr>
        <w:rStyle w:val="ab"/>
        <w:w w:val="100"/>
        <w:szCs w:val="24"/>
        <w:u w:val="none"/>
      </w:rPr>
      <w:instrText xml:space="preserve">PAGE  </w:instrText>
    </w:r>
    <w:r w:rsidRPr="009E4110">
      <w:rPr>
        <w:rStyle w:val="ab"/>
        <w:w w:val="100"/>
        <w:szCs w:val="24"/>
        <w:u w:val="none"/>
      </w:rPr>
      <w:fldChar w:fldCharType="separate"/>
    </w:r>
    <w:r w:rsidR="00FF2B74">
      <w:rPr>
        <w:rStyle w:val="ab"/>
        <w:noProof/>
        <w:w w:val="100"/>
        <w:szCs w:val="24"/>
        <w:u w:val="none"/>
      </w:rPr>
      <w:t>6</w:t>
    </w:r>
    <w:r w:rsidRPr="009E4110">
      <w:rPr>
        <w:rStyle w:val="ab"/>
        <w:w w:val="100"/>
        <w:szCs w:val="24"/>
        <w:u w:val="none"/>
      </w:rPr>
      <w:fldChar w:fldCharType="end"/>
    </w:r>
  </w:p>
  <w:p w:rsidR="00F86FC3" w:rsidRDefault="00F86FC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D4" w:rsidRDefault="009E38D4">
      <w:r>
        <w:separator/>
      </w:r>
    </w:p>
  </w:footnote>
  <w:footnote w:type="continuationSeparator" w:id="0">
    <w:p w:rsidR="009E38D4" w:rsidRDefault="009E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50FA7"/>
    <w:multiLevelType w:val="hybridMultilevel"/>
    <w:tmpl w:val="380A4046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D15"/>
    <w:multiLevelType w:val="hybridMultilevel"/>
    <w:tmpl w:val="13CA7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F2844"/>
    <w:multiLevelType w:val="hybridMultilevel"/>
    <w:tmpl w:val="E0C8FE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8072B"/>
    <w:multiLevelType w:val="hybridMultilevel"/>
    <w:tmpl w:val="445024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0C76D1"/>
    <w:multiLevelType w:val="hybridMultilevel"/>
    <w:tmpl w:val="0B80B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B22AF1"/>
    <w:multiLevelType w:val="hybridMultilevel"/>
    <w:tmpl w:val="1C4CECB0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D74AF"/>
    <w:multiLevelType w:val="hybridMultilevel"/>
    <w:tmpl w:val="3D400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934D19"/>
    <w:multiLevelType w:val="hybridMultilevel"/>
    <w:tmpl w:val="5A0A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A14D0"/>
    <w:multiLevelType w:val="hybridMultilevel"/>
    <w:tmpl w:val="640A2C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210EF8"/>
    <w:multiLevelType w:val="hybridMultilevel"/>
    <w:tmpl w:val="CB8C6E02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B2A7C"/>
    <w:multiLevelType w:val="hybridMultilevel"/>
    <w:tmpl w:val="0D6C3CDC"/>
    <w:lvl w:ilvl="0" w:tplc="BAF4BEC4">
      <w:start w:val="1"/>
      <w:numFmt w:val="decimal"/>
      <w:pStyle w:val="a0"/>
      <w:lvlText w:val="1.%1."/>
      <w:lvlJc w:val="left"/>
      <w:pPr>
        <w:tabs>
          <w:tab w:val="num" w:pos="397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315E8"/>
    <w:multiLevelType w:val="hybridMultilevel"/>
    <w:tmpl w:val="4F88ACCC"/>
    <w:lvl w:ilvl="0" w:tplc="34422978">
      <w:start w:val="1"/>
      <w:numFmt w:val="decimal"/>
      <w:pStyle w:val="a1"/>
      <w:lvlText w:val="2.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C1106"/>
    <w:multiLevelType w:val="hybridMultilevel"/>
    <w:tmpl w:val="842898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12D2E"/>
    <w:multiLevelType w:val="hybridMultilevel"/>
    <w:tmpl w:val="F640B9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1A2C69"/>
    <w:multiLevelType w:val="hybridMultilevel"/>
    <w:tmpl w:val="DAE86F58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B4137E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6B3D09"/>
    <w:multiLevelType w:val="hybridMultilevel"/>
    <w:tmpl w:val="007C0CE6"/>
    <w:lvl w:ilvl="0" w:tplc="49D0449E">
      <w:start w:val="1"/>
      <w:numFmt w:val="bullet"/>
      <w:pStyle w:val="a2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574C4"/>
    <w:multiLevelType w:val="hybridMultilevel"/>
    <w:tmpl w:val="86B2BFEE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A7AD6"/>
    <w:multiLevelType w:val="hybridMultilevel"/>
    <w:tmpl w:val="5DFE743A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06BC5"/>
    <w:multiLevelType w:val="hybridMultilevel"/>
    <w:tmpl w:val="4CBC3E4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6649DA"/>
    <w:multiLevelType w:val="hybridMultilevel"/>
    <w:tmpl w:val="C5D29D90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6E419F"/>
    <w:multiLevelType w:val="hybridMultilevel"/>
    <w:tmpl w:val="E6E457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A3D4D88"/>
    <w:multiLevelType w:val="hybridMultilevel"/>
    <w:tmpl w:val="46162D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5610B2"/>
    <w:multiLevelType w:val="hybridMultilevel"/>
    <w:tmpl w:val="3B2446E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3160D2"/>
    <w:multiLevelType w:val="hybridMultilevel"/>
    <w:tmpl w:val="6818E060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A4A91"/>
    <w:multiLevelType w:val="hybridMultilevel"/>
    <w:tmpl w:val="BEC88786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56C42"/>
    <w:multiLevelType w:val="hybridMultilevel"/>
    <w:tmpl w:val="C4045F0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F27F90"/>
    <w:multiLevelType w:val="hybridMultilevel"/>
    <w:tmpl w:val="2E3067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E522FC"/>
    <w:multiLevelType w:val="hybridMultilevel"/>
    <w:tmpl w:val="A75883A2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B6212"/>
    <w:multiLevelType w:val="hybridMultilevel"/>
    <w:tmpl w:val="10362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0E0063"/>
    <w:multiLevelType w:val="hybridMultilevel"/>
    <w:tmpl w:val="03C01DD2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80143F2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9D67A42"/>
    <w:multiLevelType w:val="hybridMultilevel"/>
    <w:tmpl w:val="290E59D0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2E1A11"/>
    <w:multiLevelType w:val="hybridMultilevel"/>
    <w:tmpl w:val="86829BAC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3305A7"/>
    <w:multiLevelType w:val="hybridMultilevel"/>
    <w:tmpl w:val="E6E457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D995CE1"/>
    <w:multiLevelType w:val="hybridMultilevel"/>
    <w:tmpl w:val="F1D037C0"/>
    <w:lvl w:ilvl="0" w:tplc="AE544776">
      <w:start w:val="1"/>
      <w:numFmt w:val="bullet"/>
      <w:pStyle w:val="a3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59F194A"/>
    <w:multiLevelType w:val="hybridMultilevel"/>
    <w:tmpl w:val="DC0EAD2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854EB5"/>
    <w:multiLevelType w:val="singleLevel"/>
    <w:tmpl w:val="9190A4DA"/>
    <w:lvl w:ilvl="0">
      <w:start w:val="7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D15637D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D22F6D"/>
    <w:multiLevelType w:val="hybridMultilevel"/>
    <w:tmpl w:val="700A91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11"/>
  </w:num>
  <w:num w:numId="3">
    <w:abstractNumId w:val="12"/>
  </w:num>
  <w:num w:numId="4">
    <w:abstractNumId w:val="17"/>
  </w:num>
  <w:num w:numId="5">
    <w:abstractNumId w:val="0"/>
  </w:num>
  <w:num w:numId="6">
    <w:abstractNumId w:val="36"/>
  </w:num>
  <w:num w:numId="7">
    <w:abstractNumId w:val="2"/>
  </w:num>
  <w:num w:numId="8">
    <w:abstractNumId w:val="21"/>
  </w:num>
  <w:num w:numId="9">
    <w:abstractNumId w:val="39"/>
  </w:num>
  <w:num w:numId="10">
    <w:abstractNumId w:val="13"/>
  </w:num>
  <w:num w:numId="11">
    <w:abstractNumId w:val="28"/>
  </w:num>
  <w:num w:numId="12">
    <w:abstractNumId w:val="6"/>
  </w:num>
  <w:num w:numId="13">
    <w:abstractNumId w:val="10"/>
  </w:num>
  <w:num w:numId="14">
    <w:abstractNumId w:val="29"/>
  </w:num>
  <w:num w:numId="15">
    <w:abstractNumId w:val="25"/>
  </w:num>
  <w:num w:numId="16">
    <w:abstractNumId w:val="1"/>
  </w:num>
  <w:num w:numId="17">
    <w:abstractNumId w:val="19"/>
  </w:num>
  <w:num w:numId="18">
    <w:abstractNumId w:val="34"/>
  </w:num>
  <w:num w:numId="19">
    <w:abstractNumId w:val="37"/>
  </w:num>
  <w:num w:numId="20">
    <w:abstractNumId w:val="26"/>
  </w:num>
  <w:num w:numId="21">
    <w:abstractNumId w:val="15"/>
  </w:num>
  <w:num w:numId="22">
    <w:abstractNumId w:val="27"/>
  </w:num>
  <w:num w:numId="23">
    <w:abstractNumId w:val="8"/>
  </w:num>
  <w:num w:numId="24">
    <w:abstractNumId w:val="5"/>
  </w:num>
  <w:num w:numId="25">
    <w:abstractNumId w:val="4"/>
  </w:num>
  <w:num w:numId="26">
    <w:abstractNumId w:val="30"/>
  </w:num>
  <w:num w:numId="27">
    <w:abstractNumId w:val="14"/>
  </w:num>
  <w:num w:numId="28">
    <w:abstractNumId w:val="40"/>
  </w:num>
  <w:num w:numId="29">
    <w:abstractNumId w:val="32"/>
  </w:num>
  <w:num w:numId="30">
    <w:abstractNumId w:val="18"/>
  </w:num>
  <w:num w:numId="31">
    <w:abstractNumId w:val="20"/>
  </w:num>
  <w:num w:numId="32">
    <w:abstractNumId w:val="24"/>
  </w:num>
  <w:num w:numId="33">
    <w:abstractNumId w:val="31"/>
  </w:num>
  <w:num w:numId="34">
    <w:abstractNumId w:val="33"/>
  </w:num>
  <w:num w:numId="35">
    <w:abstractNumId w:val="3"/>
  </w:num>
  <w:num w:numId="36">
    <w:abstractNumId w:val="7"/>
  </w:num>
  <w:num w:numId="37">
    <w:abstractNumId w:val="9"/>
  </w:num>
  <w:num w:numId="38">
    <w:abstractNumId w:val="23"/>
  </w:num>
  <w:num w:numId="39">
    <w:abstractNumId w:val="16"/>
  </w:num>
  <w:num w:numId="40">
    <w:abstractNumId w:val="22"/>
  </w:num>
  <w:num w:numId="41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1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E3"/>
    <w:rsid w:val="00000043"/>
    <w:rsid w:val="000047E3"/>
    <w:rsid w:val="00010C3B"/>
    <w:rsid w:val="00011723"/>
    <w:rsid w:val="00014813"/>
    <w:rsid w:val="00022A70"/>
    <w:rsid w:val="00025710"/>
    <w:rsid w:val="000306C3"/>
    <w:rsid w:val="00033D5B"/>
    <w:rsid w:val="00045BD2"/>
    <w:rsid w:val="0006095F"/>
    <w:rsid w:val="000704FD"/>
    <w:rsid w:val="00076490"/>
    <w:rsid w:val="000774E4"/>
    <w:rsid w:val="00082D50"/>
    <w:rsid w:val="000A13B7"/>
    <w:rsid w:val="000C4384"/>
    <w:rsid w:val="000D216F"/>
    <w:rsid w:val="000D7432"/>
    <w:rsid w:val="000E2C26"/>
    <w:rsid w:val="000E4C25"/>
    <w:rsid w:val="000E5AA9"/>
    <w:rsid w:val="00124373"/>
    <w:rsid w:val="00136AD9"/>
    <w:rsid w:val="001514D9"/>
    <w:rsid w:val="00152320"/>
    <w:rsid w:val="00165232"/>
    <w:rsid w:val="001777CF"/>
    <w:rsid w:val="00194661"/>
    <w:rsid w:val="001A26F1"/>
    <w:rsid w:val="001C7D35"/>
    <w:rsid w:val="001E4144"/>
    <w:rsid w:val="001E66AC"/>
    <w:rsid w:val="001F797D"/>
    <w:rsid w:val="00202763"/>
    <w:rsid w:val="00212726"/>
    <w:rsid w:val="00261337"/>
    <w:rsid w:val="00263FAF"/>
    <w:rsid w:val="00272465"/>
    <w:rsid w:val="00295BEE"/>
    <w:rsid w:val="00297CA2"/>
    <w:rsid w:val="002A3F98"/>
    <w:rsid w:val="002B3E24"/>
    <w:rsid w:val="002C1F4E"/>
    <w:rsid w:val="002C4B68"/>
    <w:rsid w:val="002E23E6"/>
    <w:rsid w:val="002E7514"/>
    <w:rsid w:val="002F0B00"/>
    <w:rsid w:val="002F7FC9"/>
    <w:rsid w:val="00312514"/>
    <w:rsid w:val="00313554"/>
    <w:rsid w:val="00342D7F"/>
    <w:rsid w:val="00343F0C"/>
    <w:rsid w:val="003461F1"/>
    <w:rsid w:val="0037112B"/>
    <w:rsid w:val="003712A4"/>
    <w:rsid w:val="00371F17"/>
    <w:rsid w:val="0038069D"/>
    <w:rsid w:val="00390ECA"/>
    <w:rsid w:val="003E1898"/>
    <w:rsid w:val="003E3819"/>
    <w:rsid w:val="00400481"/>
    <w:rsid w:val="00415903"/>
    <w:rsid w:val="00435B31"/>
    <w:rsid w:val="004416A2"/>
    <w:rsid w:val="00450697"/>
    <w:rsid w:val="00462A2F"/>
    <w:rsid w:val="00467DC3"/>
    <w:rsid w:val="00474BCA"/>
    <w:rsid w:val="00481D63"/>
    <w:rsid w:val="00487196"/>
    <w:rsid w:val="0049423E"/>
    <w:rsid w:val="004C7D82"/>
    <w:rsid w:val="0051039B"/>
    <w:rsid w:val="005430C1"/>
    <w:rsid w:val="005521C7"/>
    <w:rsid w:val="00556E5C"/>
    <w:rsid w:val="00570894"/>
    <w:rsid w:val="0058762E"/>
    <w:rsid w:val="00591AA5"/>
    <w:rsid w:val="005C1CED"/>
    <w:rsid w:val="005C2112"/>
    <w:rsid w:val="005F1BD5"/>
    <w:rsid w:val="005F440E"/>
    <w:rsid w:val="0061292D"/>
    <w:rsid w:val="006167E7"/>
    <w:rsid w:val="00621E87"/>
    <w:rsid w:val="006462A8"/>
    <w:rsid w:val="00664233"/>
    <w:rsid w:val="0066452F"/>
    <w:rsid w:val="00676156"/>
    <w:rsid w:val="0069441B"/>
    <w:rsid w:val="006E01AD"/>
    <w:rsid w:val="006F169E"/>
    <w:rsid w:val="00715434"/>
    <w:rsid w:val="0073506A"/>
    <w:rsid w:val="00742861"/>
    <w:rsid w:val="00751012"/>
    <w:rsid w:val="007578C0"/>
    <w:rsid w:val="007671B4"/>
    <w:rsid w:val="00772FC0"/>
    <w:rsid w:val="007812E8"/>
    <w:rsid w:val="00781B94"/>
    <w:rsid w:val="00793359"/>
    <w:rsid w:val="00793785"/>
    <w:rsid w:val="0079671C"/>
    <w:rsid w:val="007A271C"/>
    <w:rsid w:val="007A4DDC"/>
    <w:rsid w:val="007A6708"/>
    <w:rsid w:val="007D5E6B"/>
    <w:rsid w:val="007F65F7"/>
    <w:rsid w:val="007F7B7E"/>
    <w:rsid w:val="0080140B"/>
    <w:rsid w:val="00804CA8"/>
    <w:rsid w:val="00816D4C"/>
    <w:rsid w:val="00826707"/>
    <w:rsid w:val="00831133"/>
    <w:rsid w:val="0083210A"/>
    <w:rsid w:val="008324CA"/>
    <w:rsid w:val="00846912"/>
    <w:rsid w:val="00846D41"/>
    <w:rsid w:val="008530A8"/>
    <w:rsid w:val="00857ABE"/>
    <w:rsid w:val="00860BB4"/>
    <w:rsid w:val="00864D94"/>
    <w:rsid w:val="008746F7"/>
    <w:rsid w:val="00894263"/>
    <w:rsid w:val="008B72F4"/>
    <w:rsid w:val="008C7456"/>
    <w:rsid w:val="008D4D0F"/>
    <w:rsid w:val="008F7D8C"/>
    <w:rsid w:val="009173C2"/>
    <w:rsid w:val="00934DC4"/>
    <w:rsid w:val="00951B71"/>
    <w:rsid w:val="00991A57"/>
    <w:rsid w:val="009A1D88"/>
    <w:rsid w:val="009A6332"/>
    <w:rsid w:val="009A6B30"/>
    <w:rsid w:val="009D2944"/>
    <w:rsid w:val="009E38D4"/>
    <w:rsid w:val="009E4110"/>
    <w:rsid w:val="009F2DB7"/>
    <w:rsid w:val="009F71E3"/>
    <w:rsid w:val="00A16D3B"/>
    <w:rsid w:val="00A1738D"/>
    <w:rsid w:val="00A26488"/>
    <w:rsid w:val="00A273BA"/>
    <w:rsid w:val="00A305F8"/>
    <w:rsid w:val="00A5355E"/>
    <w:rsid w:val="00A61D56"/>
    <w:rsid w:val="00A77C53"/>
    <w:rsid w:val="00A86A9A"/>
    <w:rsid w:val="00AA74BE"/>
    <w:rsid w:val="00AB0201"/>
    <w:rsid w:val="00AC3A1B"/>
    <w:rsid w:val="00AF2B64"/>
    <w:rsid w:val="00B13218"/>
    <w:rsid w:val="00B15C7C"/>
    <w:rsid w:val="00B77F56"/>
    <w:rsid w:val="00B9006D"/>
    <w:rsid w:val="00BE3DBA"/>
    <w:rsid w:val="00BE7712"/>
    <w:rsid w:val="00BF4B3A"/>
    <w:rsid w:val="00BF53D2"/>
    <w:rsid w:val="00C129EF"/>
    <w:rsid w:val="00C1347B"/>
    <w:rsid w:val="00C17168"/>
    <w:rsid w:val="00C30448"/>
    <w:rsid w:val="00C3751F"/>
    <w:rsid w:val="00C6436B"/>
    <w:rsid w:val="00C713CC"/>
    <w:rsid w:val="00C979E8"/>
    <w:rsid w:val="00CA704F"/>
    <w:rsid w:val="00CB2B90"/>
    <w:rsid w:val="00CE0785"/>
    <w:rsid w:val="00CF1230"/>
    <w:rsid w:val="00CF1E6D"/>
    <w:rsid w:val="00D124BB"/>
    <w:rsid w:val="00D1716B"/>
    <w:rsid w:val="00D35F4F"/>
    <w:rsid w:val="00D62C04"/>
    <w:rsid w:val="00D90364"/>
    <w:rsid w:val="00DA088C"/>
    <w:rsid w:val="00DA2BBA"/>
    <w:rsid w:val="00DB1A5A"/>
    <w:rsid w:val="00DE0072"/>
    <w:rsid w:val="00DF784D"/>
    <w:rsid w:val="00E42393"/>
    <w:rsid w:val="00E44FEC"/>
    <w:rsid w:val="00E6781C"/>
    <w:rsid w:val="00E9141F"/>
    <w:rsid w:val="00EA7D43"/>
    <w:rsid w:val="00EC660C"/>
    <w:rsid w:val="00EC7A47"/>
    <w:rsid w:val="00ED187D"/>
    <w:rsid w:val="00ED5FAB"/>
    <w:rsid w:val="00EE7A31"/>
    <w:rsid w:val="00EF2F80"/>
    <w:rsid w:val="00EF3A2C"/>
    <w:rsid w:val="00F01F5B"/>
    <w:rsid w:val="00F44351"/>
    <w:rsid w:val="00F516E0"/>
    <w:rsid w:val="00F56497"/>
    <w:rsid w:val="00F62EF3"/>
    <w:rsid w:val="00F63FB8"/>
    <w:rsid w:val="00F66643"/>
    <w:rsid w:val="00F74065"/>
    <w:rsid w:val="00F86FC3"/>
    <w:rsid w:val="00F9164C"/>
    <w:rsid w:val="00FD3BFD"/>
    <w:rsid w:val="00FE529E"/>
    <w:rsid w:val="00FF2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5158</Words>
  <Characters>29407</Characters>
  <Application>Microsoft Office Word</Application>
  <DocSecurity>0</DocSecurity>
  <Lines>245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СПбГЭТУ  каф. БМЭиОС</Company>
  <LinksUpToDate>false</LinksUpToDate>
  <CharactersWithSpaces>34497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Алексей Б. Лаврентьев</dc:creator>
  <cp:lastModifiedBy>Максим</cp:lastModifiedBy>
  <cp:revision>7</cp:revision>
  <cp:lastPrinted>2012-02-13T16:18:00Z</cp:lastPrinted>
  <dcterms:created xsi:type="dcterms:W3CDTF">2012-02-15T08:02:00Z</dcterms:created>
  <dcterms:modified xsi:type="dcterms:W3CDTF">2012-02-15T09:27:00Z</dcterms:modified>
</cp:coreProperties>
</file>