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076944" w:rsidRPr="003A29BA">
        <w:rPr>
          <w:b/>
          <w:bCs/>
          <w:sz w:val="24"/>
          <w:szCs w:val="24"/>
        </w:rPr>
        <w:t>им</w:t>
      </w:r>
      <w:r w:rsidR="00076944">
        <w:rPr>
          <w:b/>
          <w:bCs/>
          <w:sz w:val="24"/>
          <w:szCs w:val="24"/>
        </w:rPr>
        <w:t>.</w:t>
      </w:r>
      <w:r w:rsidR="00076944" w:rsidRPr="003A29BA">
        <w:rPr>
          <w:b/>
          <w:bCs/>
          <w:sz w:val="24"/>
          <w:szCs w:val="24"/>
        </w:rPr>
        <w:t xml:space="preserve"> </w:t>
      </w:r>
      <w:r w:rsidRPr="003A29BA">
        <w:rPr>
          <w:b/>
          <w:bCs/>
          <w:sz w:val="24"/>
          <w:szCs w:val="24"/>
        </w:rPr>
        <w:t>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21105D">
        <w:rPr>
          <w:i/>
          <w:iCs/>
          <w:sz w:val="24"/>
          <w:szCs w:val="24"/>
        </w:rPr>
        <w:t>Базы данных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21105D" w:rsidRDefault="0021105D" w:rsidP="0021105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21105D" w:rsidRPr="00751488" w:rsidRDefault="0021105D" w:rsidP="0021105D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5B0815" w:rsidRDefault="005B0815" w:rsidP="005B0815">
      <w:pPr>
        <w:ind w:firstLine="720"/>
        <w:rPr>
          <w:b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jc w:val="left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21105D" w:rsidRDefault="0021105D" w:rsidP="0021105D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21105D" w:rsidRDefault="0021105D" w:rsidP="0021105D">
      <w:pPr>
        <w:jc w:val="both"/>
        <w:rPr>
          <w:sz w:val="24"/>
          <w:szCs w:val="24"/>
        </w:rPr>
      </w:pPr>
    </w:p>
    <w:p w:rsidR="0021105D" w:rsidRDefault="0021105D" w:rsidP="0021105D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21105D" w:rsidRDefault="0021105D" w:rsidP="0021105D">
      <w:pPr>
        <w:jc w:val="center"/>
        <w:rPr>
          <w:sz w:val="24"/>
          <w:szCs w:val="24"/>
        </w:rPr>
      </w:pPr>
    </w:p>
    <w:p w:rsidR="0021105D" w:rsidRDefault="0021105D" w:rsidP="0021105D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«Базы данных</w:t>
      </w:r>
      <w:r w:rsidRPr="003A48BE">
        <w:rPr>
          <w:i/>
          <w:iCs/>
          <w:sz w:val="24"/>
          <w:szCs w:val="24"/>
        </w:rPr>
        <w:t>»</w:t>
      </w:r>
    </w:p>
    <w:p w:rsidR="0021105D" w:rsidRDefault="0021105D" w:rsidP="0021105D">
      <w:pPr>
        <w:jc w:val="center"/>
        <w:rPr>
          <w:sz w:val="24"/>
          <w:szCs w:val="24"/>
        </w:rPr>
      </w:pPr>
    </w:p>
    <w:p w:rsidR="0021105D" w:rsidRDefault="0021105D" w:rsidP="0021105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21105D" w:rsidRPr="00751488" w:rsidRDefault="0021105D" w:rsidP="0021105D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5B0815" w:rsidRDefault="005B0815" w:rsidP="005B0815">
      <w:pPr>
        <w:spacing w:line="288" w:lineRule="auto"/>
        <w:jc w:val="center"/>
        <w:rPr>
          <w:i/>
          <w:sz w:val="24"/>
          <w:szCs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45536" w:rsidRDefault="002B34CE" w:rsidP="002B34C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. № </w:t>
      </w:r>
      <w:r w:rsidR="0021105D">
        <w:rPr>
          <w:sz w:val="24"/>
        </w:rPr>
        <w:t>339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69699E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69699E">
        <w:rPr>
          <w:sz w:val="24"/>
        </w:rPr>
        <w:t>5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D53534" w:rsidRDefault="0021105D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54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69699E">
              <w:rPr>
                <w:sz w:val="24"/>
              </w:rPr>
              <w:t>5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D53534" w:rsidRDefault="0021105D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69699E">
              <w:rPr>
                <w:sz w:val="24"/>
              </w:rPr>
              <w:t>5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D53534" w:rsidTr="00FC5591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0B2C11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D53534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FC5591"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21105D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78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FC5591">
            <w:pPr>
              <w:rPr>
                <w:i/>
                <w:sz w:val="24"/>
              </w:rPr>
            </w:pPr>
          </w:p>
        </w:tc>
      </w:tr>
      <w:tr w:rsidR="00D53534" w:rsidTr="00FC5591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D53534" w:rsidP="000B2C11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21105D">
              <w:rPr>
                <w:sz w:val="24"/>
              </w:rPr>
              <w:t>50</w:t>
            </w:r>
            <w:r w:rsidR="000B2C11">
              <w:rPr>
                <w:sz w:val="24"/>
              </w:rPr>
              <w:t xml:space="preserve"> </w:t>
            </w:r>
            <w:r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4"/>
      </w:tblGrid>
      <w:tr w:rsidR="000B2C11" w:rsidTr="00FC5591">
        <w:tc>
          <w:tcPr>
            <w:tcW w:w="1134" w:type="dxa"/>
          </w:tcPr>
          <w:p w:rsidR="000B2C11" w:rsidRDefault="000B2C11" w:rsidP="00FC5591">
            <w:pPr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21105D" w:rsidRDefault="0021105D" w:rsidP="0021105D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0101F9" w:rsidRDefault="0021105D" w:rsidP="000101F9">
      <w:pPr>
        <w:jc w:val="both"/>
        <w:rPr>
          <w:sz w:val="24"/>
        </w:rPr>
      </w:pPr>
      <w:r>
        <w:rPr>
          <w:sz w:val="24"/>
          <w:szCs w:val="24"/>
        </w:rPr>
        <w:t>090102.65</w:t>
      </w:r>
      <w:r>
        <w:rPr>
          <w:sz w:val="24"/>
        </w:rPr>
        <w:t xml:space="preserve"> – «Компьютерная безопасность»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>Дисциплина «</w:t>
      </w:r>
      <w:r w:rsidR="00FD68F3">
        <w:rPr>
          <w:sz w:val="24"/>
        </w:rPr>
        <w:t>Базы данных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1) Программирование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FD68F3" w:rsidRDefault="00FD68F3" w:rsidP="00FD68F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FD68F3" w:rsidRDefault="00FD68F3" w:rsidP="00FD68F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FD68F3" w:rsidRDefault="00FD68F3" w:rsidP="00FD68F3">
      <w:pPr>
        <w:pStyle w:val="a4"/>
        <w:widowControl/>
        <w:rPr>
          <w:ker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Сетевые технологии</w:t>
      </w:r>
    </w:p>
    <w:p w:rsidR="00FD68F3" w:rsidRDefault="00FD68F3" w:rsidP="00FD68F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kern w:val="0"/>
          <w:lang w:val="ru-RU"/>
        </w:rPr>
        <w:t>3) Технологии баз данных</w:t>
      </w:r>
    </w:p>
    <w:p w:rsidR="00FD68F3" w:rsidRDefault="00FD68F3" w:rsidP="00FD68F3">
      <w:pPr>
        <w:pStyle w:val="a4"/>
        <w:widowControl/>
        <w:rPr>
          <w:lang w:val="ru-RU"/>
        </w:rPr>
      </w:pPr>
      <w:r>
        <w:rPr>
          <w:lang w:val="ru-RU"/>
        </w:rPr>
        <w:t>4) Защита ОС и СУБД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5) Системы искусственного интеллекта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0B2C11">
        <w:rPr>
          <w:sz w:val="24"/>
        </w:rPr>
        <w:t>с</w:t>
      </w:r>
      <w:r w:rsidRPr="00BD7826">
        <w:rPr>
          <w:sz w:val="24"/>
        </w:rPr>
        <w:t>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</w:t>
      </w:r>
      <w:r w:rsidR="00EA518B">
        <w:rPr>
          <w:sz w:val="24"/>
        </w:rPr>
        <w:t>я</w:t>
      </w:r>
      <w:r>
        <w:rPr>
          <w:sz w:val="24"/>
        </w:rPr>
        <w:t>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D53534" w:rsidRDefault="00D53534" w:rsidP="00D53534">
      <w:pPr>
        <w:jc w:val="center"/>
        <w:rPr>
          <w:b/>
        </w:rPr>
      </w:pPr>
    </w:p>
    <w:p w:rsidR="005B0815" w:rsidRDefault="005B0815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</w:t>
      </w:r>
      <w:proofErr w:type="spellStart"/>
      <w:r w:rsidRPr="00BD7826">
        <w:rPr>
          <w:sz w:val="24"/>
        </w:rPr>
        <w:t>Internet</w:t>
      </w:r>
      <w:proofErr w:type="spellEnd"/>
      <w:r w:rsidRPr="00BD7826">
        <w:rPr>
          <w:sz w:val="24"/>
        </w:rPr>
        <w:t xml:space="preserve">, </w:t>
      </w:r>
      <w:proofErr w:type="spellStart"/>
      <w:r w:rsidRPr="00BD7826">
        <w:rPr>
          <w:sz w:val="24"/>
        </w:rPr>
        <w:t>Intranet</w:t>
      </w:r>
      <w:proofErr w:type="spellEnd"/>
      <w:r w:rsidRPr="00BD7826">
        <w:rPr>
          <w:sz w:val="24"/>
        </w:rPr>
        <w:t>, CORBA и др.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Формирование навыков управления проектами БД.</w:t>
      </w:r>
    </w:p>
    <w:p w:rsidR="00D53534" w:rsidRDefault="00D53534" w:rsidP="00D53534">
      <w:pPr>
        <w:rPr>
          <w:b/>
          <w:sz w:val="24"/>
        </w:rPr>
      </w:pPr>
    </w:p>
    <w:p w:rsidR="00D53534" w:rsidRPr="00EA518B" w:rsidRDefault="00D53534" w:rsidP="00D53534">
      <w:pPr>
        <w:jc w:val="center"/>
        <w:rPr>
          <w:b/>
          <w:sz w:val="24"/>
        </w:rPr>
      </w:pPr>
    </w:p>
    <w:p w:rsidR="00FD68F3" w:rsidRDefault="00FD68F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>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>меть представление о развитии теории, методов проектирования и средств реализации БД.</w:t>
      </w: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0101F9" w:rsidRPr="000101F9" w:rsidRDefault="000101F9" w:rsidP="000101F9">
      <w:pPr>
        <w:pStyle w:val="Aunooi1"/>
        <w:ind w:left="0" w:firstLine="0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1.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Общие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сведения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о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базах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База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автоматизация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табличных</w:t>
      </w:r>
      <w:r w:rsidRPr="000101F9">
        <w:rPr>
          <w:rFonts w:ascii="Times New Roman" w:hAnsi="Times New Roman"/>
          <w:szCs w:val="24"/>
          <w:lang w:val="ru-RU"/>
        </w:rPr>
        <w:t xml:space="preserve">  </w:t>
      </w:r>
      <w:r w:rsidRPr="000101F9">
        <w:rPr>
          <w:rFonts w:ascii="Times New Roman" w:hAnsi="Times New Roman" w:hint="eastAsia"/>
          <w:szCs w:val="24"/>
          <w:lang w:val="ru-RU"/>
        </w:rPr>
        <w:t>расчетов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Данные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информация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знания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Основные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понятия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определения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Классификация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СУБД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Состав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СУБД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работа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Aunooi1"/>
        <w:ind w:left="0" w:firstLine="0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2. </w:t>
      </w:r>
      <w:r w:rsidRPr="000101F9">
        <w:rPr>
          <w:rFonts w:ascii="Times New Roman" w:hAnsi="Times New Roman" w:hint="eastAsia"/>
          <w:b/>
          <w:szCs w:val="24"/>
          <w:lang w:val="ru-RU"/>
        </w:rPr>
        <w:t>Концепция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Требования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предъявляемые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базам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Концепция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построения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Методология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проектирования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Методология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Методология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функционирования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/>
          <w:szCs w:val="24"/>
          <w:lang w:val="ru-RU"/>
        </w:rPr>
        <w:t>Методология проектирования хранилищ данных</w:t>
      </w:r>
    </w:p>
    <w:p w:rsidR="000101F9" w:rsidRPr="000101F9" w:rsidRDefault="000101F9" w:rsidP="000101F9">
      <w:pPr>
        <w:pStyle w:val="Aunooi1"/>
        <w:ind w:left="0" w:firstLine="0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3.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Общая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теория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Модели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представления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/>
          <w:szCs w:val="24"/>
        </w:rPr>
        <w:t>CASE</w:t>
      </w:r>
      <w:r w:rsidRPr="000101F9">
        <w:rPr>
          <w:rFonts w:ascii="Times New Roman" w:hAnsi="Times New Roman"/>
          <w:szCs w:val="24"/>
          <w:lang w:val="ru-RU"/>
        </w:rPr>
        <w:t>-</w:t>
      </w:r>
      <w:r w:rsidRPr="000101F9">
        <w:rPr>
          <w:rFonts w:ascii="Times New Roman" w:hAnsi="Times New Roman" w:hint="eastAsia"/>
          <w:szCs w:val="24"/>
          <w:lang w:val="ru-RU"/>
        </w:rPr>
        <w:t>технология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/>
          <w:szCs w:val="24"/>
        </w:rPr>
        <w:t>CASE</w:t>
      </w:r>
      <w:r w:rsidRPr="000101F9">
        <w:rPr>
          <w:rFonts w:ascii="Times New Roman" w:hAnsi="Times New Roman"/>
          <w:szCs w:val="24"/>
          <w:lang w:val="ru-RU"/>
        </w:rPr>
        <w:t>-</w:t>
      </w:r>
      <w:r w:rsidRPr="000101F9">
        <w:rPr>
          <w:rFonts w:ascii="Times New Roman" w:hAnsi="Times New Roman" w:hint="eastAsia"/>
          <w:szCs w:val="24"/>
          <w:lang w:val="ru-RU"/>
        </w:rPr>
        <w:t>средства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4. </w:t>
      </w:r>
      <w:r w:rsidRPr="000101F9">
        <w:rPr>
          <w:rFonts w:ascii="Times New Roman" w:hAnsi="Times New Roman" w:hint="eastAsia"/>
          <w:b/>
          <w:szCs w:val="24"/>
          <w:lang w:val="ru-RU"/>
        </w:rPr>
        <w:t>Теория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реляционных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Математические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основы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теории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реляционных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основы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алгебры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свойства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алгебры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реляционная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алгебра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в</w:t>
      </w:r>
      <w:r w:rsidRPr="000101F9">
        <w:rPr>
          <w:rFonts w:ascii="Times New Roman" w:hAnsi="Times New Roman"/>
          <w:szCs w:val="24"/>
          <w:lang w:val="ru-RU"/>
        </w:rPr>
        <w:t xml:space="preserve">  </w:t>
      </w:r>
      <w:r w:rsidRPr="000101F9">
        <w:rPr>
          <w:rFonts w:ascii="Times New Roman" w:hAnsi="Times New Roman" w:hint="eastAsia"/>
          <w:szCs w:val="24"/>
          <w:lang w:val="ru-RU"/>
        </w:rPr>
        <w:t>процедуре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основы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реляционного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исчисления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Построение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Функционирование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Логическая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структура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Создание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язык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/>
          <w:szCs w:val="24"/>
        </w:rPr>
        <w:t>SQL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язык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/>
          <w:szCs w:val="24"/>
        </w:rPr>
        <w:t>QBE</w:t>
      </w:r>
    </w:p>
    <w:p w:rsidR="000101F9" w:rsidRPr="000101F9" w:rsidRDefault="000101F9" w:rsidP="000101F9">
      <w:pPr>
        <w:pStyle w:val="Eaaaao4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5. </w:t>
      </w:r>
      <w:r w:rsidRPr="000101F9">
        <w:rPr>
          <w:rFonts w:ascii="Times New Roman" w:hAnsi="Times New Roman" w:hint="eastAsia"/>
          <w:b/>
          <w:szCs w:val="24"/>
          <w:lang w:val="ru-RU"/>
        </w:rPr>
        <w:t>Сетевые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и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иерархические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базы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  <w:r w:rsidRPr="000101F9">
        <w:rPr>
          <w:rFonts w:ascii="Times New Roman" w:hAnsi="Times New Roman"/>
          <w:b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Логическая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Программная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реализация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создание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ЯОД</w:t>
      </w:r>
      <w:r w:rsidRPr="000101F9">
        <w:rPr>
          <w:rFonts w:ascii="Times New Roman" w:hAnsi="Times New Roman"/>
          <w:szCs w:val="24"/>
          <w:lang w:val="ru-RU"/>
        </w:rPr>
        <w:t xml:space="preserve">),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ЯМД</w:t>
      </w:r>
      <w:r w:rsidRPr="000101F9">
        <w:rPr>
          <w:rFonts w:ascii="Times New Roman" w:hAnsi="Times New Roman"/>
          <w:szCs w:val="24"/>
          <w:lang w:val="ru-RU"/>
        </w:rPr>
        <w:t>)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Логическая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Программная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реализация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создание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ЯОД</w:t>
      </w:r>
      <w:r w:rsidRPr="000101F9">
        <w:rPr>
          <w:rFonts w:ascii="Times New Roman" w:hAnsi="Times New Roman"/>
          <w:szCs w:val="24"/>
          <w:lang w:val="ru-RU"/>
        </w:rPr>
        <w:t xml:space="preserve">),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ЯМД</w:t>
      </w:r>
      <w:r w:rsidRPr="000101F9">
        <w:rPr>
          <w:rFonts w:ascii="Times New Roman" w:hAnsi="Times New Roman"/>
          <w:szCs w:val="24"/>
          <w:lang w:val="ru-RU"/>
        </w:rPr>
        <w:t>)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6.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Объектно</w:t>
      </w:r>
      <w:r w:rsidRPr="000101F9">
        <w:rPr>
          <w:rFonts w:ascii="Times New Roman" w:hAnsi="Times New Roman"/>
          <w:b/>
          <w:szCs w:val="24"/>
          <w:lang w:val="ru-RU"/>
        </w:rPr>
        <w:t>-</w:t>
      </w:r>
      <w:r w:rsidRPr="000101F9">
        <w:rPr>
          <w:rFonts w:ascii="Times New Roman" w:hAnsi="Times New Roman" w:hint="eastAsia"/>
          <w:b/>
          <w:szCs w:val="24"/>
          <w:lang w:val="ru-RU"/>
        </w:rPr>
        <w:t>ориентированные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базы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Недостатки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реляционных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Состояние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ООБД</w:t>
      </w:r>
    </w:p>
    <w:p w:rsid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Сущность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ООБД</w:t>
      </w:r>
    </w:p>
    <w:p w:rsidR="000101F9" w:rsidRDefault="000101F9" w:rsidP="000101F9">
      <w:pPr>
        <w:pStyle w:val="aa"/>
        <w:jc w:val="both"/>
        <w:rPr>
          <w:szCs w:val="24"/>
        </w:rPr>
      </w:pPr>
      <w:r>
        <w:rPr>
          <w:szCs w:val="24"/>
        </w:rPr>
        <w:t>Многомерная модель данных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CACHE как система управления объектно-ориентированной базой 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Недостатки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перспективы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ООБД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7.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Объектно</w:t>
      </w:r>
      <w:r w:rsidRPr="000101F9">
        <w:rPr>
          <w:rFonts w:ascii="Times New Roman" w:hAnsi="Times New Roman"/>
          <w:b/>
          <w:szCs w:val="24"/>
          <w:lang w:val="ru-RU"/>
        </w:rPr>
        <w:t>-</w:t>
      </w:r>
      <w:r w:rsidRPr="000101F9">
        <w:rPr>
          <w:rFonts w:ascii="Times New Roman" w:hAnsi="Times New Roman" w:hint="eastAsia"/>
          <w:b/>
          <w:szCs w:val="24"/>
          <w:lang w:val="ru-RU"/>
        </w:rPr>
        <w:t>реляционные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базы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Виды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Состояние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гибридные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Расширенные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Перспективы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8. </w:t>
      </w:r>
      <w:r w:rsidRPr="000101F9">
        <w:rPr>
          <w:rFonts w:ascii="Times New Roman" w:hAnsi="Times New Roman" w:hint="eastAsia"/>
          <w:b/>
          <w:szCs w:val="24"/>
          <w:lang w:val="ru-RU"/>
        </w:rPr>
        <w:t>Взаимосвязь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моделей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  <w:r w:rsidRPr="000101F9">
        <w:rPr>
          <w:rFonts w:ascii="Times New Roman" w:hAnsi="Times New Roman"/>
          <w:b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b/>
          <w:szCs w:val="24"/>
          <w:lang w:val="ru-RU"/>
        </w:rPr>
        <w:t>физическая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организация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Сравнительная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характеристика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моделей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преобразование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моделей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Выбор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моделей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Вопросы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программной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реализации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организация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хранения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доступ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Доступ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данным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их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обновление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9.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Общая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характеристика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распределенных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Новые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требования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предъявляемые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Pr="000101F9" w:rsidRDefault="000101F9" w:rsidP="000101F9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Состав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работа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Pr="000101F9" w:rsidRDefault="000101F9" w:rsidP="000101F9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Система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клиент</w:t>
      </w:r>
      <w:r w:rsidRPr="000101F9">
        <w:rPr>
          <w:rFonts w:ascii="Times New Roman" w:hAnsi="Times New Roman"/>
          <w:szCs w:val="24"/>
          <w:lang w:val="ru-RU"/>
        </w:rPr>
        <w:t>-</w:t>
      </w:r>
      <w:r w:rsidRPr="000101F9">
        <w:rPr>
          <w:rFonts w:ascii="Times New Roman" w:hAnsi="Times New Roman" w:hint="eastAsia"/>
          <w:szCs w:val="24"/>
          <w:lang w:val="ru-RU"/>
        </w:rPr>
        <w:t>сервер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10. </w:t>
      </w:r>
      <w:r w:rsidRPr="000101F9">
        <w:rPr>
          <w:rFonts w:ascii="Times New Roman" w:hAnsi="Times New Roman" w:hint="eastAsia"/>
          <w:b/>
          <w:szCs w:val="24"/>
          <w:lang w:val="ru-RU"/>
        </w:rPr>
        <w:t>Создание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распределенных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Pr="000101F9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Обеспечение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целостности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Фрагментация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локализация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Процесс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интеграции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Преобразование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структуры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Однородные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неоднородные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Pr="000101F9" w:rsidRDefault="000101F9" w:rsidP="000101F9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Запросы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Одновременный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доступ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Защита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восстановление</w:t>
      </w:r>
      <w:r w:rsidRPr="000101F9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Default="00FD68F3" w:rsidP="000101F9">
      <w:pPr>
        <w:pStyle w:val="Caaieia3"/>
        <w:jc w:val="both"/>
        <w:rPr>
          <w:b/>
          <w:szCs w:val="24"/>
          <w:lang w:val="ru-RU"/>
        </w:rPr>
      </w:pPr>
      <w:r w:rsidRPr="00F92693">
        <w:rPr>
          <w:rFonts w:ascii="Times New Roman" w:hAnsi="Times New Roman"/>
          <w:b/>
          <w:szCs w:val="24"/>
          <w:lang w:val="ru-RU"/>
        </w:rPr>
        <w:t>Тема 1</w:t>
      </w:r>
      <w:r>
        <w:rPr>
          <w:rFonts w:ascii="Times New Roman" w:hAnsi="Times New Roman"/>
          <w:b/>
          <w:szCs w:val="24"/>
          <w:lang w:val="ru-RU"/>
        </w:rPr>
        <w:t>1</w:t>
      </w:r>
      <w:r w:rsidRPr="00F92693">
        <w:rPr>
          <w:rFonts w:ascii="Times New Roman" w:hAnsi="Times New Roman"/>
          <w:b/>
          <w:szCs w:val="24"/>
          <w:lang w:val="ru-RU"/>
        </w:rPr>
        <w:t xml:space="preserve">. </w:t>
      </w:r>
      <w:r w:rsidRPr="00F92693">
        <w:rPr>
          <w:rFonts w:ascii="Times New Roman" w:hAnsi="Times New Roman"/>
          <w:b/>
          <w:szCs w:val="24"/>
        </w:rPr>
        <w:t>WEB</w:t>
      </w:r>
      <w:r w:rsidRPr="00F92693">
        <w:rPr>
          <w:rFonts w:ascii="Times New Roman" w:hAnsi="Times New Roman"/>
          <w:b/>
          <w:szCs w:val="24"/>
          <w:lang w:val="ru-RU"/>
        </w:rPr>
        <w:t>-публикации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Общие положения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Основы языка программирования HTML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 публикации</w:t>
      </w:r>
    </w:p>
    <w:p w:rsidR="000101F9" w:rsidRPr="000101F9" w:rsidRDefault="000101F9" w:rsidP="000101F9">
      <w:pPr>
        <w:pStyle w:val="Caaieia3"/>
        <w:jc w:val="both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12. Проектирование и реализация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Процедура проектирования баз данных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Процедура реализации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0101F9" w:rsidRPr="000101F9" w:rsidRDefault="000101F9" w:rsidP="000101F9">
      <w:pPr>
        <w:pStyle w:val="Caaieia3"/>
        <w:jc w:val="both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13. Современный подход к проектированию и реализации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Проектирование базы данных</w:t>
      </w:r>
    </w:p>
    <w:p w:rsidR="000101F9" w:rsidRDefault="000101F9" w:rsidP="000101F9">
      <w:pPr>
        <w:pStyle w:val="210"/>
        <w:ind w:firstLine="0"/>
        <w:rPr>
          <w:szCs w:val="24"/>
        </w:rPr>
      </w:pPr>
      <w:r>
        <w:t>Реализация базы данных</w:t>
      </w:r>
      <w:r w:rsidR="00FD68F3">
        <w:t>: л</w:t>
      </w:r>
      <w:r w:rsidR="00FD68F3" w:rsidRPr="0005385B">
        <w:t>окальный вариант режима клиент-сервер</w:t>
      </w:r>
      <w:r w:rsidR="00FD68F3">
        <w:t>, у</w:t>
      </w:r>
      <w:r w:rsidR="00FD68F3" w:rsidRPr="0005385B">
        <w:rPr>
          <w:szCs w:val="24"/>
        </w:rPr>
        <w:t>даленный вариант режима клиент-сервер</w:t>
      </w:r>
    </w:p>
    <w:p w:rsidR="00D53534" w:rsidRDefault="00D53534" w:rsidP="00D53534">
      <w:pPr>
        <w:pStyle w:val="9"/>
        <w:rPr>
          <w:b/>
          <w:i w:val="0"/>
          <w:sz w:val="24"/>
        </w:rPr>
      </w:pPr>
    </w:p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D53534" w:rsidRDefault="00D53534" w:rsidP="00D53534"/>
    <w:p w:rsidR="00D53534" w:rsidRDefault="00D53534" w:rsidP="00D53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1949"/>
      </w:tblGrid>
      <w:tr w:rsidR="00D53534" w:rsidTr="00FC5591">
        <w:tc>
          <w:tcPr>
            <w:tcW w:w="392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3.4,7, 8, 10,12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3.4,7, 8, 10,12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Поиск в сетевой базе данных CODASYL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3.4,5, 8, 10,12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3.4,5, 8, 10,12</w:t>
            </w:r>
          </w:p>
        </w:tc>
      </w:tr>
    </w:tbl>
    <w:p w:rsidR="00D53534" w:rsidRDefault="00D53534" w:rsidP="00D53534"/>
    <w:p w:rsidR="00D53534" w:rsidRDefault="00D53534" w:rsidP="00D53534"/>
    <w:p w:rsidR="00D53534" w:rsidRDefault="00D53534" w:rsidP="00D53534">
      <w:pPr>
        <w:jc w:val="center"/>
        <w:rPr>
          <w:sz w:val="24"/>
        </w:rPr>
      </w:pPr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D53534" w:rsidRDefault="00D53534" w:rsidP="00D535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FD68F3" w:rsidTr="0032649D">
        <w:trPr>
          <w:cantSplit/>
        </w:trPr>
        <w:tc>
          <w:tcPr>
            <w:tcW w:w="675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FD68F3" w:rsidRDefault="00FD68F3" w:rsidP="0032649D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FD68F3" w:rsidRDefault="00FD68F3" w:rsidP="0032649D">
            <w:pPr>
              <w:rPr>
                <w:b/>
                <w:sz w:val="16"/>
              </w:rPr>
            </w:pPr>
          </w:p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FD68F3" w:rsidTr="0032649D">
        <w:trPr>
          <w:cantSplit/>
        </w:trPr>
        <w:tc>
          <w:tcPr>
            <w:tcW w:w="675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Лабор</w:t>
            </w:r>
            <w:proofErr w:type="spellEnd"/>
            <w:r>
              <w:rPr>
                <w:sz w:val="16"/>
              </w:rPr>
              <w:t>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FD68F3" w:rsidRDefault="00FD68F3" w:rsidP="0032649D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FD68F3" w:rsidRDefault="00FD68F3" w:rsidP="0032649D">
            <w:pPr>
              <w:rPr>
                <w:b/>
                <w:sz w:val="24"/>
              </w:rPr>
            </w:pP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Cs w:val="24"/>
              </w:rPr>
              <w:t>О</w:t>
            </w:r>
            <w:r w:rsidRPr="00B9795B">
              <w:rPr>
                <w:sz w:val="24"/>
                <w:szCs w:val="24"/>
              </w:rPr>
              <w:t>бщие сведения о базах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Концепция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Общая теория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 xml:space="preserve">Теория реляционных </w:t>
            </w:r>
            <w:r w:rsidRPr="00B9795B">
              <w:rPr>
                <w:szCs w:val="24"/>
              </w:rPr>
              <w:t>БД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Сетевые и иерархические базы данных.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FD68F3" w:rsidP="0032649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Объектно-ориентированные базы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Объектно-реляционные базы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Взаимосвязь моделей данных, физическая организация БД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Общая характеристика распределенных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Создание распределенных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WEB-публикации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Проектирование и реализация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Совреме</w:t>
            </w:r>
            <w:r w:rsidRPr="00B9795B">
              <w:rPr>
                <w:szCs w:val="24"/>
              </w:rPr>
              <w:t>н</w:t>
            </w:r>
            <w:r w:rsidRPr="00B9795B">
              <w:rPr>
                <w:sz w:val="24"/>
                <w:szCs w:val="24"/>
              </w:rPr>
              <w:t>ный подход к проектированию и реализации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FD68F3" w:rsidRDefault="00FD68F3" w:rsidP="0032649D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67" w:type="dxa"/>
          </w:tcPr>
          <w:p w:rsidR="00FD68F3" w:rsidRDefault="00FD68F3" w:rsidP="0032649D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20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0F13F8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0F13F8">
        <w:rPr>
          <w:b/>
          <w:szCs w:val="24"/>
          <w:lang w:val="ru-RU"/>
        </w:rPr>
        <w:t>Учебно-методическое обеспечение дисциплины</w:t>
      </w:r>
    </w:p>
    <w:p w:rsidR="00D53534" w:rsidRPr="000F13F8" w:rsidRDefault="000B2C11" w:rsidP="00D53534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</w:t>
      </w:r>
      <w:r w:rsidR="00D53534" w:rsidRPr="000F13F8">
        <w:rPr>
          <w:b/>
          <w:szCs w:val="24"/>
          <w:lang w:val="ru-RU"/>
        </w:rPr>
        <w:t xml:space="preserve"> литература</w:t>
      </w:r>
    </w:p>
    <w:p w:rsidR="00764D8C" w:rsidRDefault="00764D8C" w:rsidP="00764D8C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1"/>
        <w:gridCol w:w="851"/>
      </w:tblGrid>
      <w:tr w:rsidR="00764D8C" w:rsidTr="00057A64">
        <w:trPr>
          <w:cantSplit/>
        </w:trPr>
        <w:tc>
          <w:tcPr>
            <w:tcW w:w="534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764D8C" w:rsidRDefault="00764D8C" w:rsidP="00057A64">
            <w:pPr>
              <w:pStyle w:val="5"/>
              <w:ind w:left="-959" w:right="-108" w:firstLine="851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764D8C" w:rsidRDefault="00764D8C" w:rsidP="00057A6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jc w:val="center"/>
            </w:pPr>
            <w:r>
              <w:t>Инд.</w:t>
            </w:r>
          </w:p>
          <w:p w:rsidR="00764D8C" w:rsidRDefault="00764D8C" w:rsidP="00057A64">
            <w:pPr>
              <w:jc w:val="center"/>
            </w:pPr>
            <w:r>
              <w:t>зад.</w:t>
            </w:r>
          </w:p>
        </w:tc>
        <w:tc>
          <w:tcPr>
            <w:tcW w:w="851" w:type="dxa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764D8C" w:rsidTr="00057A64">
        <w:trPr>
          <w:cantSplit/>
        </w:trPr>
        <w:tc>
          <w:tcPr>
            <w:tcW w:w="534" w:type="dxa"/>
          </w:tcPr>
          <w:p w:rsidR="00764D8C" w:rsidRPr="001E6AF9" w:rsidRDefault="00764D8C" w:rsidP="00057A64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764D8C" w:rsidRPr="0066161D" w:rsidRDefault="00764D8C" w:rsidP="00057A64">
            <w:pPr>
              <w:pStyle w:val="5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О.И.Теория</w:t>
            </w:r>
            <w:proofErr w:type="spellEnd"/>
            <w:r>
              <w:rPr>
                <w:sz w:val="24"/>
              </w:rPr>
              <w:t xml:space="preserve"> информационных процессов и систем. М.: «Академия», 2010</w:t>
            </w:r>
          </w:p>
        </w:tc>
        <w:tc>
          <w:tcPr>
            <w:tcW w:w="425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Pr="000B513C" w:rsidRDefault="000B513C" w:rsidP="00057A64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64D8C" w:rsidRPr="00161970" w:rsidRDefault="00764D8C" w:rsidP="00057A64">
            <w:pPr>
              <w:pStyle w:val="5"/>
              <w:rPr>
                <w:sz w:val="20"/>
              </w:rPr>
            </w:pPr>
            <w:r w:rsidRPr="00212368">
              <w:rPr>
                <w:sz w:val="20"/>
              </w:rPr>
              <w:t>У(50)</w:t>
            </w:r>
          </w:p>
        </w:tc>
        <w:tc>
          <w:tcPr>
            <w:tcW w:w="851" w:type="dxa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764D8C" w:rsidTr="00057A64">
        <w:trPr>
          <w:cantSplit/>
        </w:trPr>
        <w:tc>
          <w:tcPr>
            <w:tcW w:w="534" w:type="dxa"/>
          </w:tcPr>
          <w:p w:rsidR="00764D8C" w:rsidRPr="001E6AF9" w:rsidRDefault="00764D8C" w:rsidP="00057A64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764D8C" w:rsidRDefault="00764D8C" w:rsidP="00057A64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 Базы данных: теория и практика. М.: «Высшая школа», 2004</w:t>
            </w:r>
          </w:p>
        </w:tc>
        <w:tc>
          <w:tcPr>
            <w:tcW w:w="425" w:type="dxa"/>
            <w:vAlign w:val="center"/>
          </w:tcPr>
          <w:p w:rsidR="00764D8C" w:rsidRPr="00D57FE4" w:rsidRDefault="00764D8C" w:rsidP="00057A64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64D8C" w:rsidRPr="00161970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У(244)</w:t>
            </w:r>
          </w:p>
        </w:tc>
        <w:tc>
          <w:tcPr>
            <w:tcW w:w="851" w:type="dxa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764D8C" w:rsidRDefault="00764D8C" w:rsidP="00764D8C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764D8C" w:rsidRPr="000F13F8" w:rsidRDefault="00764D8C" w:rsidP="00764D8C">
      <w:pPr>
        <w:pStyle w:val="5"/>
        <w:rPr>
          <w:b/>
          <w:sz w:val="24"/>
        </w:rPr>
      </w:pPr>
      <w:r w:rsidRPr="000F13F8">
        <w:rPr>
          <w:b/>
          <w:sz w:val="24"/>
        </w:rPr>
        <w:t>Дополнительная литература</w:t>
      </w:r>
    </w:p>
    <w:p w:rsidR="00764D8C" w:rsidRDefault="00764D8C" w:rsidP="00764D8C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764D8C" w:rsidTr="00057A64">
        <w:tc>
          <w:tcPr>
            <w:tcW w:w="534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764D8C" w:rsidRDefault="00764D8C" w:rsidP="00057A64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764D8C" w:rsidTr="00057A64">
        <w:tc>
          <w:tcPr>
            <w:tcW w:w="534" w:type="dxa"/>
          </w:tcPr>
          <w:p w:rsidR="00764D8C" w:rsidRPr="00437BAB" w:rsidRDefault="00764D8C" w:rsidP="00057A64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764D8C" w:rsidRPr="0081776A" w:rsidRDefault="00764D8C" w:rsidP="00057A64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764D8C" w:rsidRDefault="00764D8C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У(50)</w:t>
            </w:r>
          </w:p>
        </w:tc>
      </w:tr>
      <w:tr w:rsidR="00764D8C" w:rsidTr="00057A64">
        <w:tc>
          <w:tcPr>
            <w:tcW w:w="534" w:type="dxa"/>
          </w:tcPr>
          <w:p w:rsidR="00764D8C" w:rsidRPr="00437BAB" w:rsidRDefault="00764D8C" w:rsidP="00057A64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764D8C" w:rsidRDefault="00764D8C" w:rsidP="00057A64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764D8C" w:rsidRDefault="00764D8C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p w:rsidR="00D53534" w:rsidRDefault="00D53534" w:rsidP="00D53534">
      <w:pPr>
        <w:ind w:firstLine="720"/>
        <w:jc w:val="both"/>
        <w:rPr>
          <w:i/>
          <w:sz w:val="24"/>
        </w:rPr>
      </w:pPr>
    </w:p>
    <w:p w:rsidR="00D53534" w:rsidRPr="000F13F8" w:rsidRDefault="00D53534" w:rsidP="00D53534">
      <w:pPr>
        <w:ind w:firstLine="720"/>
        <w:jc w:val="center"/>
        <w:rPr>
          <w:b/>
          <w:sz w:val="24"/>
        </w:rPr>
      </w:pPr>
      <w:r w:rsidRPr="000F13F8">
        <w:rPr>
          <w:b/>
          <w:sz w:val="24"/>
        </w:rPr>
        <w:t>Электронные информационные ресурсы</w:t>
      </w:r>
    </w:p>
    <w:p w:rsidR="00D53534" w:rsidRPr="000E14EF" w:rsidRDefault="00D53534" w:rsidP="00D535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D53534" w:rsidRPr="000E14EF" w:rsidTr="00FC5591">
        <w:tc>
          <w:tcPr>
            <w:tcW w:w="534" w:type="dxa"/>
            <w:vAlign w:val="center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D53534" w:rsidRPr="000E14EF" w:rsidTr="00FC5591">
        <w:tc>
          <w:tcPr>
            <w:tcW w:w="534" w:type="dxa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D53534" w:rsidRPr="000E14EF" w:rsidRDefault="00D53534" w:rsidP="00FC5591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D53534" w:rsidRDefault="00D53534" w:rsidP="00D53534">
      <w:pPr>
        <w:jc w:val="both"/>
        <w:rPr>
          <w:b/>
          <w:sz w:val="22"/>
          <w:highlight w:val="yellow"/>
          <w:lang w:val="en-US"/>
        </w:rPr>
      </w:pPr>
    </w:p>
    <w:p w:rsidR="00D53534" w:rsidRDefault="00D53534" w:rsidP="00D53534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</w:tbl>
    <w:p w:rsidR="00D53534" w:rsidRDefault="00D53534" w:rsidP="00D53534">
      <w:pPr>
        <w:ind w:firstLine="720"/>
        <w:jc w:val="both"/>
        <w:rPr>
          <w:sz w:val="24"/>
        </w:rPr>
      </w:pPr>
    </w:p>
    <w:p w:rsidR="00EF7617" w:rsidRDefault="00EF761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proofErr w:type="spellStart"/>
            <w:r w:rsidRPr="00CB0D88">
              <w:rPr>
                <w:sz w:val="24"/>
              </w:rPr>
              <w:t>Цехановский</w:t>
            </w:r>
            <w:proofErr w:type="spellEnd"/>
            <w:r w:rsidRPr="00CB0D88">
              <w:rPr>
                <w:sz w:val="24"/>
              </w:rPr>
              <w:t xml:space="preserve">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Default="00CF7A8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rPr>
          <w:trHeight w:val="998"/>
        </w:trPr>
        <w:tc>
          <w:tcPr>
            <w:tcW w:w="6912" w:type="dxa"/>
          </w:tcPr>
          <w:p w:rsidR="00D53534" w:rsidRDefault="00D53534" w:rsidP="00FC5591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6D2F12" w:rsidRDefault="000B513C"/>
    <w:sectPr w:rsidR="006D2F12" w:rsidSect="00076944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B70" w:rsidRDefault="00D36B70" w:rsidP="001F3A2A">
      <w:r>
        <w:separator/>
      </w:r>
    </w:p>
  </w:endnote>
  <w:endnote w:type="continuationSeparator" w:id="0">
    <w:p w:rsidR="00D36B70" w:rsidRDefault="00D36B70" w:rsidP="001F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_Timer">
    <w:altName w:val="MS Mincho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96" w:rsidRDefault="000101F9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02743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B513C">
      <w:rPr>
        <w:rStyle w:val="a3"/>
        <w:noProof/>
      </w:rPr>
      <w:t>2</w:t>
    </w:r>
    <w:r>
      <w:rPr>
        <w:rStyle w:val="a3"/>
      </w:rPr>
      <w:fldChar w:fldCharType="end"/>
    </w:r>
  </w:p>
  <w:p w:rsidR="00C61D96" w:rsidRDefault="000B51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B70" w:rsidRDefault="00D36B70" w:rsidP="001F3A2A">
      <w:r>
        <w:separator/>
      </w:r>
    </w:p>
  </w:footnote>
  <w:footnote w:type="continuationSeparator" w:id="0">
    <w:p w:rsidR="00D36B70" w:rsidRDefault="00D36B70" w:rsidP="001F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534"/>
    <w:rsid w:val="000101F9"/>
    <w:rsid w:val="00027200"/>
    <w:rsid w:val="00027438"/>
    <w:rsid w:val="00027C55"/>
    <w:rsid w:val="00076944"/>
    <w:rsid w:val="000B2C11"/>
    <w:rsid w:val="000B513C"/>
    <w:rsid w:val="000D26E2"/>
    <w:rsid w:val="000F13F8"/>
    <w:rsid w:val="0018787A"/>
    <w:rsid w:val="0019280B"/>
    <w:rsid w:val="001E6AF9"/>
    <w:rsid w:val="001F3A2A"/>
    <w:rsid w:val="0021105D"/>
    <w:rsid w:val="00212DE0"/>
    <w:rsid w:val="00245812"/>
    <w:rsid w:val="00246244"/>
    <w:rsid w:val="002B34CE"/>
    <w:rsid w:val="003367D5"/>
    <w:rsid w:val="003421B5"/>
    <w:rsid w:val="00356906"/>
    <w:rsid w:val="003C7485"/>
    <w:rsid w:val="003E524D"/>
    <w:rsid w:val="004240CD"/>
    <w:rsid w:val="004418DE"/>
    <w:rsid w:val="00460F90"/>
    <w:rsid w:val="004703FE"/>
    <w:rsid w:val="004C7B1D"/>
    <w:rsid w:val="004D4953"/>
    <w:rsid w:val="004E43BC"/>
    <w:rsid w:val="00503B46"/>
    <w:rsid w:val="00516081"/>
    <w:rsid w:val="0053748E"/>
    <w:rsid w:val="005669CC"/>
    <w:rsid w:val="005B0815"/>
    <w:rsid w:val="00627B8D"/>
    <w:rsid w:val="00630DEC"/>
    <w:rsid w:val="0066161D"/>
    <w:rsid w:val="0069699E"/>
    <w:rsid w:val="006B1374"/>
    <w:rsid w:val="006B7071"/>
    <w:rsid w:val="00715796"/>
    <w:rsid w:val="00764D8C"/>
    <w:rsid w:val="007E25F5"/>
    <w:rsid w:val="007F52AB"/>
    <w:rsid w:val="00842096"/>
    <w:rsid w:val="008C387A"/>
    <w:rsid w:val="009820DB"/>
    <w:rsid w:val="009B52CF"/>
    <w:rsid w:val="009B5ABC"/>
    <w:rsid w:val="009D5892"/>
    <w:rsid w:val="00A3625F"/>
    <w:rsid w:val="00A91169"/>
    <w:rsid w:val="00A9285E"/>
    <w:rsid w:val="00AA4273"/>
    <w:rsid w:val="00BB462F"/>
    <w:rsid w:val="00BC650D"/>
    <w:rsid w:val="00CB3E9A"/>
    <w:rsid w:val="00CC7FBA"/>
    <w:rsid w:val="00CD6138"/>
    <w:rsid w:val="00CF7A81"/>
    <w:rsid w:val="00D36B70"/>
    <w:rsid w:val="00D45536"/>
    <w:rsid w:val="00D53534"/>
    <w:rsid w:val="00D57FE4"/>
    <w:rsid w:val="00D64C3B"/>
    <w:rsid w:val="00D946E3"/>
    <w:rsid w:val="00DB3DCD"/>
    <w:rsid w:val="00E45E97"/>
    <w:rsid w:val="00EA518B"/>
    <w:rsid w:val="00EF7617"/>
    <w:rsid w:val="00F00C68"/>
    <w:rsid w:val="00F3205E"/>
    <w:rsid w:val="00F3207F"/>
    <w:rsid w:val="00FA5423"/>
    <w:rsid w:val="00F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ad">
    <w:name w:val="Body Text"/>
    <w:basedOn w:val="a"/>
    <w:link w:val="ae"/>
    <w:uiPriority w:val="99"/>
    <w:semiHidden/>
    <w:unhideWhenUsed/>
    <w:rsid w:val="000B2C11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0769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0769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F761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76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Максим Пелевин</cp:lastModifiedBy>
  <cp:revision>15</cp:revision>
  <cp:lastPrinted>2011-11-09T11:26:00Z</cp:lastPrinted>
  <dcterms:created xsi:type="dcterms:W3CDTF">2011-11-03T10:14:00Z</dcterms:created>
  <dcterms:modified xsi:type="dcterms:W3CDTF">2011-11-26T19:07:00Z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1WNe1Mz6vsbMcc1xomN-EtWnwg-cc33fTMbV2y_aX6-U</vt:lpwstr>
  </property>
  <property fmtid="{D5CDD505-2E9C-101B-9397-08002B2CF9AE}" pid="4" name="Google.Documents.RevisionId">
    <vt:lpwstr>04163557646963874387</vt:lpwstr>
  </property>
  <property fmtid="{D5CDD505-2E9C-101B-9397-08002B2CF9AE}" pid="5" name="Google.Documents.PreviousRevisionId">
    <vt:lpwstr>16054436815308492012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