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E0588D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E0588D" w:rsidRPr="00E0588D">
        <w:rPr>
          <w:i/>
          <w:iCs/>
          <w:sz w:val="24"/>
          <w:szCs w:val="24"/>
        </w:rPr>
        <w:t>Информационные технологии</w:t>
      </w:r>
      <w:r w:rsidR="00E0588D">
        <w:rPr>
          <w:i/>
          <w:iCs/>
          <w:sz w:val="24"/>
          <w:szCs w:val="24"/>
        </w:rPr>
        <w:t xml:space="preserve"> </w:t>
      </w:r>
      <w:r w:rsidR="00E0588D" w:rsidRPr="00E0588D">
        <w:rPr>
          <w:i/>
          <w:iCs/>
          <w:sz w:val="24"/>
          <w:szCs w:val="24"/>
        </w:rPr>
        <w:t>в организационно-экономических системах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</w:t>
      </w:r>
      <w:r w:rsidR="00FE1D1D">
        <w:rPr>
          <w:sz w:val="24"/>
          <w:szCs w:val="24"/>
        </w:rPr>
        <w:t>1</w:t>
      </w:r>
      <w:r w:rsidR="00BE319A">
        <w:rPr>
          <w:sz w:val="24"/>
          <w:szCs w:val="24"/>
        </w:rPr>
        <w:t>0</w:t>
      </w:r>
      <w:r w:rsidR="00FE1D1D"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 w:rsidR="00FE1D1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FE1D1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95604" w:rsidRP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0417F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1F4DE8" w:rsidRPr="00E0588D">
        <w:rPr>
          <w:i/>
          <w:iCs/>
          <w:sz w:val="24"/>
          <w:szCs w:val="24"/>
        </w:rPr>
        <w:t>Информационные технологии</w:t>
      </w:r>
      <w:r w:rsidR="001F4DE8">
        <w:rPr>
          <w:i/>
          <w:iCs/>
          <w:sz w:val="24"/>
          <w:szCs w:val="24"/>
        </w:rPr>
        <w:t xml:space="preserve"> </w:t>
      </w:r>
      <w:r w:rsidR="001F4DE8" w:rsidRPr="00E0588D">
        <w:rPr>
          <w:i/>
          <w:iCs/>
          <w:sz w:val="24"/>
          <w:szCs w:val="24"/>
        </w:rPr>
        <w:t>в организационно-экономических системах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FE1D1D" w:rsidRDefault="00FE1D1D" w:rsidP="00FE1D1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1D1D" w:rsidRPr="00A95604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FE1D1D">
        <w:rPr>
          <w:sz w:val="24"/>
        </w:rPr>
        <w:t>636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1F4DE8">
        <w:rPr>
          <w:sz w:val="24"/>
        </w:rPr>
        <w:t>5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90417F">
        <w:rPr>
          <w:sz w:val="24"/>
        </w:rPr>
        <w:t>1</w:t>
      </w:r>
      <w:r w:rsidR="001F4DE8">
        <w:rPr>
          <w:sz w:val="24"/>
        </w:rPr>
        <w:t>0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1F4DE8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1F4DE8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90417F">
              <w:rPr>
                <w:sz w:val="24"/>
              </w:rPr>
              <w:t>1</w:t>
            </w:r>
            <w:r w:rsidR="001F4DE8">
              <w:rPr>
                <w:sz w:val="24"/>
              </w:rPr>
              <w:t>0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Pr="005A4DD7" w:rsidRDefault="00FE1D1D" w:rsidP="005A4DD7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5A4DD7">
              <w:rPr>
                <w:sz w:val="24"/>
              </w:rPr>
              <w:t>ая</w:t>
            </w:r>
            <w:r>
              <w:rPr>
                <w:sz w:val="24"/>
              </w:rPr>
              <w:t xml:space="preserve"> </w:t>
            </w:r>
            <w:r w:rsidR="005A4DD7">
              <w:rPr>
                <w:sz w:val="24"/>
              </w:rPr>
              <w:t>работа</w:t>
            </w:r>
          </w:p>
        </w:tc>
        <w:tc>
          <w:tcPr>
            <w:tcW w:w="1134" w:type="dxa"/>
          </w:tcPr>
          <w:p w:rsidR="00FE1D1D" w:rsidRDefault="00FE1D1D" w:rsidP="005A4DD7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5A4DD7">
              <w:rPr>
                <w:sz w:val="24"/>
              </w:rPr>
              <w:t>6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5A4DD7" w:rsidP="00C61D96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FE1D1D" w:rsidRDefault="00ED3B6E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10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1F4DE8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1F4DE8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127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1F4DE8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1F4DE8" w:rsidRDefault="001F4DE8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C17BD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972428" w:rsidRDefault="006C6703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</w:t>
      </w:r>
      <w:r w:rsidR="00BE319A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90417F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DC17BD" w:rsidRPr="00DC17BD">
        <w:rPr>
          <w:sz w:val="24"/>
          <w:szCs w:val="24"/>
        </w:rPr>
        <w:t>Информационные технологии в организационно-экономических системах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 xml:space="preserve">1) </w:t>
      </w:r>
      <w:r w:rsidR="0090417F">
        <w:rPr>
          <w:sz w:val="24"/>
          <w:szCs w:val="24"/>
        </w:rPr>
        <w:t>Основы автоматизированного управления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DC17BD">
        <w:rPr>
          <w:sz w:val="24"/>
        </w:rPr>
        <w:t>Организация ЭВМ и систем</w:t>
      </w:r>
    </w:p>
    <w:p w:rsidR="0090417F" w:rsidRDefault="0090417F" w:rsidP="00E46323">
      <w:pPr>
        <w:rPr>
          <w:sz w:val="24"/>
        </w:rPr>
      </w:pPr>
      <w:r>
        <w:rPr>
          <w:sz w:val="24"/>
        </w:rPr>
        <w:t>3) Сетевые технологии</w:t>
      </w:r>
    </w:p>
    <w:p w:rsidR="00972428" w:rsidRDefault="00E46323" w:rsidP="0090417F">
      <w:pPr>
        <w:rPr>
          <w:sz w:val="24"/>
        </w:rPr>
      </w:pPr>
      <w:r w:rsidRPr="00972428">
        <w:rPr>
          <w:sz w:val="24"/>
        </w:rPr>
        <w:t>и явля</w:t>
      </w:r>
      <w:r w:rsidR="00DC17BD">
        <w:rPr>
          <w:sz w:val="24"/>
        </w:rPr>
        <w:t>е</w:t>
      </w:r>
      <w:r w:rsidRPr="00972428">
        <w:rPr>
          <w:sz w:val="24"/>
        </w:rPr>
        <w:t xml:space="preserve">тся фундаментом для </w:t>
      </w:r>
      <w:r w:rsidR="00DC17BD">
        <w:rPr>
          <w:sz w:val="24"/>
        </w:rPr>
        <w:t>изучения следующих дисциплин:</w:t>
      </w:r>
    </w:p>
    <w:p w:rsidR="00DC17BD" w:rsidRDefault="00DC17BD" w:rsidP="0090417F">
      <w:pPr>
        <w:rPr>
          <w:sz w:val="24"/>
        </w:rPr>
      </w:pPr>
      <w:r>
        <w:rPr>
          <w:sz w:val="24"/>
        </w:rPr>
        <w:t>1) Распределенные АСОИУ</w:t>
      </w:r>
    </w:p>
    <w:p w:rsidR="00DC17BD" w:rsidRDefault="00DC17BD" w:rsidP="0090417F">
      <w:r>
        <w:rPr>
          <w:sz w:val="24"/>
        </w:rPr>
        <w:t>2) Проектирование КИУС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90417F">
        <w:rPr>
          <w:sz w:val="24"/>
        </w:rPr>
        <w:t xml:space="preserve"> </w:t>
      </w:r>
      <w:r>
        <w:rPr>
          <w:sz w:val="24"/>
        </w:rPr>
        <w:t xml:space="preserve">факультета </w:t>
      </w:r>
      <w:r>
        <w:rPr>
          <w:i/>
          <w:sz w:val="24"/>
        </w:rPr>
        <w:t xml:space="preserve"> </w:t>
      </w:r>
      <w:r w:rsidR="0090417F">
        <w:rPr>
          <w:sz w:val="24"/>
        </w:rPr>
        <w:t>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F14F1D" w:rsidRPr="00F14F1D" w:rsidRDefault="00F14F1D" w:rsidP="00F14F1D">
      <w:pPr>
        <w:ind w:firstLine="567"/>
        <w:jc w:val="both"/>
        <w:rPr>
          <w:sz w:val="24"/>
          <w:szCs w:val="24"/>
        </w:rPr>
      </w:pPr>
      <w:r w:rsidRPr="00F14F1D">
        <w:rPr>
          <w:sz w:val="24"/>
          <w:szCs w:val="24"/>
        </w:rPr>
        <w:t>Дисциплина «Информационные технологии в организаци</w:t>
      </w:r>
      <w:r>
        <w:rPr>
          <w:sz w:val="24"/>
          <w:szCs w:val="24"/>
        </w:rPr>
        <w:t>онно-экономических системах» по</w:t>
      </w:r>
      <w:r w:rsidRPr="00F14F1D">
        <w:rPr>
          <w:sz w:val="24"/>
          <w:szCs w:val="24"/>
        </w:rPr>
        <w:t>священа изучению принципов, методов и моделей современных организационно-экономических систем при реализации новейших информационных технологий. Информационные технологии, реализуемые в организационно-экономических системах, рассматриваются с учетом отечественного опыта разработки и эксплуатации информационно-управляющих систем на предприятиях, объединениях, фирмах, корпорациях и т.д. и современных мировых разработок, имеющихся на рынке профессиональных программных продуктов, реализующих информационные системы. В рамках данной дисциплины рассматриваются базовые принципы организации и функционирования современных корпоративных информационных систем.</w:t>
      </w:r>
    </w:p>
    <w:p w:rsidR="0090417F" w:rsidRDefault="00F14F1D" w:rsidP="00F14F1D">
      <w:pPr>
        <w:ind w:firstLine="567"/>
        <w:jc w:val="both"/>
        <w:rPr>
          <w:sz w:val="24"/>
          <w:szCs w:val="24"/>
        </w:rPr>
      </w:pPr>
      <w:r w:rsidRPr="00F14F1D">
        <w:rPr>
          <w:sz w:val="24"/>
          <w:szCs w:val="24"/>
        </w:rPr>
        <w:t>Отдельные разделы дисциплины посвящены изучени</w:t>
      </w:r>
      <w:r>
        <w:rPr>
          <w:sz w:val="24"/>
          <w:szCs w:val="24"/>
        </w:rPr>
        <w:t>ю принципов и способов организа</w:t>
      </w:r>
      <w:r w:rsidRPr="00F14F1D">
        <w:rPr>
          <w:sz w:val="24"/>
          <w:szCs w:val="24"/>
        </w:rPr>
        <w:t xml:space="preserve">ции и функционирования информационно-управляющих систем на разных уровнях с учетом </w:t>
      </w:r>
      <w:proofErr w:type="spellStart"/>
      <w:r w:rsidRPr="00F14F1D">
        <w:rPr>
          <w:sz w:val="24"/>
          <w:szCs w:val="24"/>
        </w:rPr>
        <w:t>гетерогенности</w:t>
      </w:r>
      <w:proofErr w:type="spellEnd"/>
      <w:r w:rsidRPr="00F14F1D">
        <w:rPr>
          <w:sz w:val="24"/>
          <w:szCs w:val="24"/>
        </w:rPr>
        <w:t xml:space="preserve"> информационной среды современного предприятия. Особое внимание уделяется вопросам интеллектуализации информационных технологий в сфере поддержки принятия решений по управлению организационно-экономических системами.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E46323" w:rsidRDefault="00E46323" w:rsidP="0090417F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F14F1D" w:rsidRPr="00E3203A" w:rsidRDefault="00F14F1D" w:rsidP="00F14F1D">
      <w:pPr>
        <w:ind w:firstLine="426"/>
        <w:jc w:val="both"/>
        <w:rPr>
          <w:sz w:val="24"/>
        </w:rPr>
      </w:pPr>
      <w:r w:rsidRPr="00E3203A">
        <w:rPr>
          <w:sz w:val="24"/>
        </w:rPr>
        <w:t xml:space="preserve">Приобретение знаний в области использования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  <w:r w:rsidRPr="00E3203A">
        <w:rPr>
          <w:sz w:val="24"/>
        </w:rPr>
        <w:t xml:space="preserve"> </w:t>
      </w:r>
    </w:p>
    <w:p w:rsidR="0090417F" w:rsidRDefault="00F14F1D" w:rsidP="00F14F1D">
      <w:pPr>
        <w:ind w:firstLine="426"/>
        <w:jc w:val="both"/>
        <w:rPr>
          <w:sz w:val="24"/>
          <w:szCs w:val="24"/>
        </w:rPr>
      </w:pPr>
      <w:r w:rsidRPr="00E3203A">
        <w:rPr>
          <w:sz w:val="24"/>
        </w:rPr>
        <w:t>Формирование навыков обоснованно выбирать архитектурные решения при реализации</w:t>
      </w:r>
      <w:r w:rsidRPr="00E3203A">
        <w:rPr>
          <w:sz w:val="24"/>
          <w:szCs w:val="24"/>
        </w:rPr>
        <w:t xml:space="preserve"> информационных технологий в </w:t>
      </w:r>
      <w:r w:rsidRPr="00E3203A">
        <w:rPr>
          <w:sz w:val="24"/>
        </w:rPr>
        <w:t>конкретных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</w:p>
    <w:p w:rsidR="00F14F1D" w:rsidRDefault="00F14F1D" w:rsidP="00F14F1D">
      <w:pPr>
        <w:ind w:firstLine="426"/>
        <w:jc w:val="both"/>
        <w:rPr>
          <w:sz w:val="24"/>
          <w:szCs w:val="24"/>
        </w:rPr>
      </w:pPr>
    </w:p>
    <w:p w:rsidR="00F14F1D" w:rsidRDefault="00F14F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4F1D" w:rsidRDefault="00F14F1D" w:rsidP="00F14F1D">
      <w:pPr>
        <w:ind w:firstLine="426"/>
        <w:jc w:val="both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90417F" w:rsidRDefault="0090417F" w:rsidP="0090417F">
      <w:pPr>
        <w:pStyle w:val="a5"/>
        <w:widowControl/>
        <w:ind w:firstLine="426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0417F" w:rsidRDefault="0090417F" w:rsidP="00F14F1D">
      <w:pPr>
        <w:numPr>
          <w:ilvl w:val="0"/>
          <w:numId w:val="1"/>
        </w:numPr>
        <w:tabs>
          <w:tab w:val="clear" w:pos="360"/>
        </w:tabs>
        <w:ind w:left="851" w:hanging="284"/>
        <w:rPr>
          <w:sz w:val="24"/>
        </w:rPr>
      </w:pPr>
      <w:r>
        <w:rPr>
          <w:sz w:val="24"/>
        </w:rPr>
        <w:t>Знать:</w:t>
      </w:r>
    </w:p>
    <w:p w:rsidR="0090417F" w:rsidRDefault="0090417F" w:rsidP="00F14F1D">
      <w:pPr>
        <w:ind w:left="851"/>
        <w:rPr>
          <w:sz w:val="24"/>
        </w:rPr>
      </w:pPr>
      <w:r>
        <w:rPr>
          <w:sz w:val="24"/>
        </w:rPr>
        <w:t xml:space="preserve">базовые принципы организации современных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="00F14F1D">
        <w:rPr>
          <w:sz w:val="24"/>
          <w:szCs w:val="24"/>
        </w:rPr>
        <w:t>организационно-экономических системах</w:t>
      </w:r>
      <w:r>
        <w:rPr>
          <w:sz w:val="24"/>
        </w:rPr>
        <w:t>;</w:t>
      </w:r>
    </w:p>
    <w:p w:rsidR="0090417F" w:rsidRDefault="0090417F" w:rsidP="00F14F1D">
      <w:pPr>
        <w:ind w:left="851"/>
        <w:jc w:val="both"/>
        <w:rPr>
          <w:sz w:val="24"/>
        </w:rPr>
      </w:pPr>
      <w:r>
        <w:rPr>
          <w:sz w:val="24"/>
        </w:rPr>
        <w:t xml:space="preserve">основные характеристики, возможности и области применения наиболее распространенных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 w:rsidR="00F14F1D">
        <w:rPr>
          <w:sz w:val="24"/>
          <w:szCs w:val="24"/>
        </w:rPr>
        <w:t>организационно-экономических системах</w:t>
      </w:r>
      <w:r>
        <w:rPr>
          <w:sz w:val="24"/>
          <w:szCs w:val="24"/>
        </w:rPr>
        <w:t>.</w:t>
      </w:r>
    </w:p>
    <w:p w:rsidR="0090417F" w:rsidRPr="0090417F" w:rsidRDefault="0090417F" w:rsidP="00F14F1D">
      <w:pPr>
        <w:numPr>
          <w:ilvl w:val="0"/>
          <w:numId w:val="1"/>
        </w:numPr>
        <w:tabs>
          <w:tab w:val="clear" w:pos="360"/>
        </w:tabs>
        <w:ind w:left="851" w:hanging="284"/>
        <w:rPr>
          <w:sz w:val="24"/>
        </w:rPr>
      </w:pPr>
      <w:r w:rsidRPr="0090417F">
        <w:rPr>
          <w:sz w:val="24"/>
        </w:rPr>
        <w:t>Уметь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разрабатывать </w:t>
      </w:r>
      <w:r w:rsidRPr="0090417F">
        <w:rPr>
          <w:sz w:val="24"/>
          <w:szCs w:val="24"/>
        </w:rPr>
        <w:t xml:space="preserve">информационные технологии в </w:t>
      </w:r>
      <w:r w:rsidR="00F14F1D">
        <w:rPr>
          <w:sz w:val="24"/>
          <w:szCs w:val="24"/>
        </w:rPr>
        <w:t>конкретных организационно-экономических системах</w:t>
      </w:r>
      <w:r w:rsidRPr="0090417F">
        <w:rPr>
          <w:sz w:val="24"/>
          <w:szCs w:val="24"/>
        </w:rPr>
        <w:t>.</w:t>
      </w:r>
    </w:p>
    <w:p w:rsidR="0090417F" w:rsidRPr="0090417F" w:rsidRDefault="0090417F" w:rsidP="00F14F1D">
      <w:pPr>
        <w:numPr>
          <w:ilvl w:val="0"/>
          <w:numId w:val="1"/>
        </w:numPr>
        <w:tabs>
          <w:tab w:val="clear" w:pos="360"/>
        </w:tabs>
        <w:ind w:left="851" w:hanging="284"/>
        <w:rPr>
          <w:sz w:val="24"/>
        </w:rPr>
      </w:pPr>
      <w:r w:rsidRPr="0090417F">
        <w:rPr>
          <w:sz w:val="24"/>
        </w:rPr>
        <w:t>Владеть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навыками в области разработки архитектур </w:t>
      </w:r>
      <w:r w:rsidR="00F14F1D">
        <w:rPr>
          <w:sz w:val="24"/>
        </w:rPr>
        <w:t xml:space="preserve">информационных технологий в </w:t>
      </w:r>
      <w:r w:rsidR="00F14F1D">
        <w:rPr>
          <w:sz w:val="24"/>
          <w:szCs w:val="24"/>
        </w:rPr>
        <w:t>организационно-экономических системах</w:t>
      </w:r>
      <w:r w:rsidRPr="0090417F">
        <w:rPr>
          <w:sz w:val="24"/>
        </w:rPr>
        <w:t>.</w:t>
      </w:r>
    </w:p>
    <w:p w:rsidR="003647D0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90417F" w:rsidRPr="00E11A2C" w:rsidRDefault="0090417F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FF5033" w:rsidRDefault="00FF5033" w:rsidP="0005418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Современные </w:t>
      </w:r>
      <w:r w:rsidRPr="00E3203A">
        <w:rPr>
          <w:sz w:val="24"/>
          <w:szCs w:val="24"/>
        </w:rPr>
        <w:t>информационны</w:t>
      </w:r>
      <w:r>
        <w:rPr>
          <w:sz w:val="24"/>
          <w:szCs w:val="24"/>
        </w:rPr>
        <w:t>е</w:t>
      </w:r>
      <w:r w:rsidRPr="00E3203A">
        <w:rPr>
          <w:sz w:val="24"/>
          <w:szCs w:val="24"/>
        </w:rPr>
        <w:t xml:space="preserve"> технологи</w:t>
      </w:r>
      <w:r>
        <w:rPr>
          <w:sz w:val="24"/>
          <w:szCs w:val="24"/>
        </w:rPr>
        <w:t>и</w:t>
      </w:r>
      <w:r w:rsidRPr="00E3203A">
        <w:rPr>
          <w:sz w:val="24"/>
          <w:szCs w:val="24"/>
        </w:rPr>
        <w:t xml:space="preserve"> в организационно-экономических системах</w:t>
      </w:r>
      <w:r>
        <w:rPr>
          <w:sz w:val="24"/>
          <w:szCs w:val="24"/>
        </w:rPr>
        <w:t xml:space="preserve"> как многоуровневая иерархическая архитектура.</w:t>
      </w:r>
    </w:p>
    <w:p w:rsidR="00FF5033" w:rsidRDefault="00FF5033" w:rsidP="00054180">
      <w:pPr>
        <w:ind w:firstLine="720"/>
        <w:jc w:val="both"/>
        <w:rPr>
          <w:sz w:val="24"/>
        </w:rPr>
      </w:pPr>
      <w:r>
        <w:rPr>
          <w:sz w:val="24"/>
          <w:szCs w:val="24"/>
        </w:rPr>
        <w:t>Обзор информационно-управляющих систем различных классов. Основные характеристики, область применения.</w:t>
      </w:r>
    </w:p>
    <w:p w:rsidR="00FF5033" w:rsidRDefault="00FF5033" w:rsidP="00054180">
      <w:pPr>
        <w:jc w:val="both"/>
        <w:rPr>
          <w:sz w:val="24"/>
        </w:rPr>
      </w:pPr>
    </w:p>
    <w:p w:rsidR="00FF5033" w:rsidRPr="000F7F36" w:rsidRDefault="00FF5033" w:rsidP="00054180">
      <w:pPr>
        <w:ind w:firstLine="720"/>
        <w:jc w:val="both"/>
        <w:rPr>
          <w:b/>
          <w:sz w:val="24"/>
          <w:szCs w:val="24"/>
        </w:rPr>
      </w:pPr>
      <w:r w:rsidRPr="000F7F36">
        <w:rPr>
          <w:b/>
          <w:sz w:val="24"/>
          <w:szCs w:val="24"/>
        </w:rPr>
        <w:t xml:space="preserve">Тема 1. Системный подход к построению информационно-управляющих систем 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0F7F36">
        <w:rPr>
          <w:sz w:val="24"/>
          <w:szCs w:val="24"/>
        </w:rPr>
        <w:t>Информационные системы и технологии современного предприятия</w:t>
      </w:r>
      <w:r>
        <w:rPr>
          <w:sz w:val="24"/>
          <w:szCs w:val="24"/>
        </w:rPr>
        <w:t>.</w:t>
      </w:r>
    </w:p>
    <w:p w:rsidR="00FF5033" w:rsidRPr="000F7F36" w:rsidRDefault="00FF5033" w:rsidP="00054180">
      <w:pPr>
        <w:ind w:firstLine="720"/>
        <w:jc w:val="both"/>
        <w:rPr>
          <w:sz w:val="24"/>
          <w:szCs w:val="24"/>
        </w:rPr>
      </w:pPr>
      <w:r w:rsidRPr="000F7F36">
        <w:rPr>
          <w:sz w:val="24"/>
          <w:szCs w:val="24"/>
        </w:rPr>
        <w:t xml:space="preserve">Внедрение информационных систем и технологий в организационно-экономических системах на основе </w:t>
      </w:r>
      <w:proofErr w:type="spellStart"/>
      <w:r w:rsidRPr="000F7F36">
        <w:rPr>
          <w:sz w:val="24"/>
          <w:szCs w:val="24"/>
        </w:rPr>
        <w:t>бизнес-моделирования</w:t>
      </w:r>
      <w:proofErr w:type="spellEnd"/>
      <w:r>
        <w:rPr>
          <w:sz w:val="24"/>
          <w:szCs w:val="24"/>
        </w:rPr>
        <w:t>.</w:t>
      </w:r>
    </w:p>
    <w:p w:rsidR="00FF5033" w:rsidRDefault="00FF5033" w:rsidP="00054180">
      <w:pPr>
        <w:ind w:left="792" w:hanging="366"/>
        <w:jc w:val="both"/>
        <w:rPr>
          <w:b/>
          <w:sz w:val="24"/>
        </w:rPr>
      </w:pPr>
    </w:p>
    <w:p w:rsidR="00FF5033" w:rsidRPr="000F7F36" w:rsidRDefault="00FF5033" w:rsidP="00054180">
      <w:pPr>
        <w:ind w:firstLine="720"/>
        <w:jc w:val="both"/>
        <w:rPr>
          <w:b/>
          <w:sz w:val="24"/>
          <w:szCs w:val="24"/>
        </w:rPr>
      </w:pPr>
      <w:r w:rsidRPr="000F7F36">
        <w:rPr>
          <w:b/>
          <w:sz w:val="24"/>
          <w:szCs w:val="24"/>
        </w:rPr>
        <w:t>Тема 2. Этапы развития корпоративных информационных систем и технологий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0F7F36">
        <w:rPr>
          <w:sz w:val="24"/>
          <w:szCs w:val="24"/>
        </w:rPr>
        <w:t>Офисный и технический документооборот в организационно-экономических системах.</w:t>
      </w:r>
    </w:p>
    <w:p w:rsidR="00FF5033" w:rsidRPr="00EC4CAF" w:rsidRDefault="00FF5033" w:rsidP="00054180">
      <w:pPr>
        <w:ind w:firstLine="720"/>
        <w:jc w:val="both"/>
        <w:rPr>
          <w:sz w:val="24"/>
          <w:szCs w:val="24"/>
        </w:rPr>
      </w:pPr>
      <w:r w:rsidRPr="00EC4CAF">
        <w:rPr>
          <w:sz w:val="24"/>
          <w:szCs w:val="24"/>
        </w:rPr>
        <w:t>Корпоративные информационные системы и технологии в современных организационно-экономических системах.</w:t>
      </w:r>
    </w:p>
    <w:p w:rsidR="00FF5033" w:rsidRPr="001266C2" w:rsidRDefault="00FF5033" w:rsidP="00054180">
      <w:pPr>
        <w:ind w:firstLine="720"/>
        <w:jc w:val="both"/>
        <w:rPr>
          <w:b/>
          <w:sz w:val="24"/>
          <w:szCs w:val="24"/>
        </w:rPr>
      </w:pPr>
    </w:p>
    <w:p w:rsidR="00FF5033" w:rsidRPr="001266C2" w:rsidRDefault="00FF5033" w:rsidP="00054180">
      <w:pPr>
        <w:ind w:firstLine="720"/>
        <w:jc w:val="both"/>
        <w:rPr>
          <w:b/>
          <w:sz w:val="24"/>
        </w:rPr>
      </w:pPr>
      <w:r w:rsidRPr="001266C2">
        <w:rPr>
          <w:b/>
          <w:sz w:val="24"/>
        </w:rPr>
        <w:t xml:space="preserve">Тема 3. Методология организации </w:t>
      </w:r>
      <w:r w:rsidRPr="001266C2">
        <w:rPr>
          <w:b/>
          <w:sz w:val="24"/>
          <w:szCs w:val="24"/>
        </w:rPr>
        <w:t>информационных систем и технологий в организационно-экономических системах</w:t>
      </w:r>
    </w:p>
    <w:p w:rsidR="00FF5033" w:rsidRPr="00D14281" w:rsidRDefault="00FF5033" w:rsidP="00054180">
      <w:pPr>
        <w:ind w:firstLine="720"/>
        <w:jc w:val="both"/>
        <w:rPr>
          <w:sz w:val="24"/>
          <w:szCs w:val="24"/>
          <w:lang w:val="en-US"/>
        </w:rPr>
      </w:pPr>
      <w:r w:rsidRPr="00D14281">
        <w:rPr>
          <w:sz w:val="24"/>
          <w:szCs w:val="24"/>
        </w:rPr>
        <w:t>Основы</w:t>
      </w:r>
      <w:r w:rsidRPr="00D14281">
        <w:rPr>
          <w:sz w:val="24"/>
          <w:szCs w:val="24"/>
          <w:lang w:val="en-US"/>
        </w:rPr>
        <w:t xml:space="preserve"> </w:t>
      </w:r>
      <w:r w:rsidRPr="00D14281">
        <w:rPr>
          <w:sz w:val="24"/>
          <w:szCs w:val="24"/>
        </w:rPr>
        <w:t>методологии</w:t>
      </w:r>
      <w:r w:rsidRPr="00D14281">
        <w:rPr>
          <w:sz w:val="24"/>
          <w:szCs w:val="24"/>
          <w:lang w:val="en-US"/>
        </w:rPr>
        <w:t xml:space="preserve"> MRP (</w:t>
      </w:r>
      <w:r w:rsidRPr="00D14281">
        <w:rPr>
          <w:sz w:val="24"/>
          <w:lang w:val="en-US"/>
        </w:rPr>
        <w:t>Material Resource Planning</w:t>
      </w:r>
      <w:r w:rsidRPr="00D14281">
        <w:rPr>
          <w:sz w:val="24"/>
          <w:szCs w:val="24"/>
          <w:lang w:val="en-US"/>
        </w:rPr>
        <w:t>).</w:t>
      </w:r>
    </w:p>
    <w:p w:rsidR="00FF5033" w:rsidRDefault="00FF5033" w:rsidP="00054180">
      <w:pPr>
        <w:ind w:firstLine="720"/>
        <w:jc w:val="both"/>
        <w:rPr>
          <w:color w:val="000000"/>
          <w:sz w:val="24"/>
          <w:szCs w:val="24"/>
        </w:rPr>
      </w:pPr>
      <w:r w:rsidRPr="001266C2">
        <w:rPr>
          <w:color w:val="000000"/>
          <w:sz w:val="24"/>
          <w:szCs w:val="24"/>
        </w:rPr>
        <w:t>Технология управления расширенной производственной цепочкой</w:t>
      </w:r>
      <w:r>
        <w:rPr>
          <w:color w:val="000000"/>
          <w:sz w:val="24"/>
          <w:szCs w:val="24"/>
        </w:rPr>
        <w:t>.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1266C2">
        <w:rPr>
          <w:sz w:val="24"/>
          <w:szCs w:val="24"/>
        </w:rPr>
        <w:t>Тенденции создания и развития корпоративных информационных систем и технологий в организационно-экономических системах.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1266C2">
        <w:rPr>
          <w:sz w:val="24"/>
          <w:szCs w:val="24"/>
        </w:rPr>
        <w:t>Необходимость создания и внедрения корпоративных информационных систем в современных организационно-экономических системах.</w:t>
      </w:r>
    </w:p>
    <w:p w:rsidR="00FF5033" w:rsidRPr="00CF5874" w:rsidRDefault="00FF5033" w:rsidP="00054180">
      <w:pPr>
        <w:ind w:firstLine="720"/>
        <w:jc w:val="both"/>
        <w:rPr>
          <w:sz w:val="24"/>
          <w:szCs w:val="24"/>
          <w:lang w:val="en-US"/>
        </w:rPr>
      </w:pPr>
      <w:r w:rsidRPr="00CF5874">
        <w:rPr>
          <w:sz w:val="24"/>
          <w:szCs w:val="24"/>
        </w:rPr>
        <w:t>Причины</w:t>
      </w:r>
      <w:r w:rsidRPr="00CF5874">
        <w:rPr>
          <w:sz w:val="24"/>
          <w:szCs w:val="24"/>
          <w:lang w:val="en-US"/>
        </w:rPr>
        <w:t xml:space="preserve"> </w:t>
      </w:r>
      <w:r w:rsidRPr="00CF5874">
        <w:rPr>
          <w:sz w:val="24"/>
          <w:szCs w:val="24"/>
        </w:rPr>
        <w:t>одновременного</w:t>
      </w:r>
      <w:r w:rsidRPr="00CF5874">
        <w:rPr>
          <w:sz w:val="24"/>
          <w:szCs w:val="24"/>
          <w:lang w:val="en-US"/>
        </w:rPr>
        <w:t xml:space="preserve"> </w:t>
      </w:r>
      <w:r w:rsidRPr="00CF5874">
        <w:rPr>
          <w:sz w:val="24"/>
          <w:szCs w:val="24"/>
        </w:rPr>
        <w:t>существования</w:t>
      </w:r>
      <w:r w:rsidRPr="00CF5874">
        <w:rPr>
          <w:sz w:val="24"/>
          <w:szCs w:val="24"/>
          <w:lang w:val="en-US"/>
        </w:rPr>
        <w:t xml:space="preserve"> ERP (Enterprise Resource Planning) </w:t>
      </w:r>
      <w:r w:rsidRPr="00CF5874">
        <w:rPr>
          <w:sz w:val="24"/>
          <w:szCs w:val="24"/>
        </w:rPr>
        <w:t>и</w:t>
      </w:r>
      <w:r w:rsidRPr="00CF5874">
        <w:rPr>
          <w:sz w:val="24"/>
          <w:szCs w:val="24"/>
          <w:lang w:val="en-US"/>
        </w:rPr>
        <w:t xml:space="preserve">  SCM </w:t>
      </w:r>
      <w:r w:rsidRPr="00CF5874">
        <w:rPr>
          <w:color w:val="000000"/>
          <w:sz w:val="24"/>
          <w:szCs w:val="24"/>
          <w:lang w:val="en-US"/>
        </w:rPr>
        <w:t xml:space="preserve">(Supply Chain Management) </w:t>
      </w:r>
      <w:r w:rsidRPr="00CF5874">
        <w:rPr>
          <w:sz w:val="24"/>
          <w:szCs w:val="24"/>
        </w:rPr>
        <w:t>систем</w:t>
      </w:r>
      <w:r w:rsidRPr="00CF5874">
        <w:rPr>
          <w:sz w:val="24"/>
          <w:szCs w:val="24"/>
          <w:lang w:val="en-US"/>
        </w:rPr>
        <w:t>.</w:t>
      </w:r>
    </w:p>
    <w:p w:rsidR="00FF5033" w:rsidRPr="00CF5874" w:rsidRDefault="00FF5033" w:rsidP="00054180">
      <w:pPr>
        <w:ind w:firstLine="720"/>
        <w:jc w:val="both"/>
        <w:rPr>
          <w:sz w:val="24"/>
          <w:szCs w:val="24"/>
          <w:lang w:val="en-US"/>
        </w:rPr>
      </w:pPr>
    </w:p>
    <w:p w:rsidR="00FF5033" w:rsidRPr="00517D7C" w:rsidRDefault="00FF5033" w:rsidP="00054180">
      <w:pPr>
        <w:ind w:firstLine="720"/>
        <w:jc w:val="both"/>
        <w:rPr>
          <w:b/>
          <w:sz w:val="24"/>
          <w:szCs w:val="24"/>
        </w:rPr>
      </w:pPr>
      <w:r w:rsidRPr="00517D7C">
        <w:rPr>
          <w:b/>
          <w:sz w:val="24"/>
          <w:szCs w:val="24"/>
        </w:rPr>
        <w:t>Тема 4. Задачи интеграции в гетерогенной информационной среде современного предприятия</w:t>
      </w:r>
    </w:p>
    <w:p w:rsidR="00FF5033" w:rsidRPr="00066BBD" w:rsidRDefault="00FF5033" w:rsidP="00054180">
      <w:pPr>
        <w:ind w:firstLine="720"/>
        <w:jc w:val="both"/>
        <w:rPr>
          <w:sz w:val="24"/>
          <w:szCs w:val="24"/>
        </w:rPr>
      </w:pPr>
      <w:r w:rsidRPr="00066BBD">
        <w:rPr>
          <w:sz w:val="24"/>
          <w:szCs w:val="24"/>
        </w:rPr>
        <w:t xml:space="preserve">Функциональных  уровни приложений в корпоративных информационных системах. </w:t>
      </w:r>
    </w:p>
    <w:p w:rsidR="00FF5033" w:rsidRPr="00066BBD" w:rsidRDefault="00FF5033" w:rsidP="00054180">
      <w:pPr>
        <w:ind w:firstLine="720"/>
        <w:jc w:val="both"/>
        <w:rPr>
          <w:sz w:val="24"/>
          <w:szCs w:val="24"/>
        </w:rPr>
      </w:pPr>
      <w:r w:rsidRPr="00066BBD">
        <w:rPr>
          <w:sz w:val="24"/>
          <w:szCs w:val="24"/>
        </w:rPr>
        <w:t xml:space="preserve">Архитектурные  решения  корпоративных информационных систем. </w:t>
      </w:r>
    </w:p>
    <w:p w:rsidR="00FF5033" w:rsidRPr="00066BBD" w:rsidRDefault="00FF5033" w:rsidP="00054180">
      <w:pPr>
        <w:ind w:firstLine="720"/>
        <w:jc w:val="both"/>
        <w:rPr>
          <w:sz w:val="24"/>
          <w:szCs w:val="24"/>
        </w:rPr>
      </w:pPr>
      <w:r w:rsidRPr="00066BBD">
        <w:rPr>
          <w:sz w:val="24"/>
          <w:szCs w:val="24"/>
        </w:rPr>
        <w:t>Цель использования международных стандартов</w:t>
      </w:r>
      <w:r>
        <w:rPr>
          <w:sz w:val="24"/>
          <w:szCs w:val="24"/>
        </w:rPr>
        <w:t xml:space="preserve"> в области </w:t>
      </w:r>
      <w:r w:rsidRPr="001266C2">
        <w:rPr>
          <w:sz w:val="24"/>
          <w:szCs w:val="24"/>
        </w:rPr>
        <w:t>информационных систем и технологий</w:t>
      </w:r>
      <w:r>
        <w:rPr>
          <w:sz w:val="24"/>
          <w:szCs w:val="24"/>
        </w:rPr>
        <w:t>.</w:t>
      </w:r>
    </w:p>
    <w:p w:rsidR="00FF5033" w:rsidRDefault="00FF5033" w:rsidP="00054180">
      <w:pPr>
        <w:ind w:firstLine="720"/>
        <w:jc w:val="both"/>
        <w:rPr>
          <w:sz w:val="28"/>
          <w:szCs w:val="28"/>
        </w:rPr>
      </w:pPr>
    </w:p>
    <w:p w:rsidR="00FF5033" w:rsidRPr="00342FDB" w:rsidRDefault="00FF5033" w:rsidP="00054180">
      <w:pPr>
        <w:ind w:firstLine="720"/>
        <w:jc w:val="both"/>
        <w:rPr>
          <w:b/>
          <w:sz w:val="24"/>
          <w:szCs w:val="24"/>
        </w:rPr>
      </w:pPr>
      <w:r w:rsidRPr="00342FDB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5</w:t>
      </w:r>
      <w:r w:rsidRPr="00342FDB">
        <w:rPr>
          <w:b/>
          <w:sz w:val="24"/>
          <w:szCs w:val="24"/>
        </w:rPr>
        <w:t>. Распределенные объектные архитектуры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Технологии создания распределённых объектных систем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Архитектура управления объектами</w:t>
      </w:r>
      <w:r>
        <w:rPr>
          <w:sz w:val="24"/>
          <w:szCs w:val="24"/>
        </w:rPr>
        <w:t>.</w:t>
      </w:r>
    </w:p>
    <w:p w:rsidR="00FF5033" w:rsidRPr="00FF5033" w:rsidRDefault="00FF5033" w:rsidP="00054180">
      <w:pPr>
        <w:ind w:firstLine="720"/>
        <w:jc w:val="both"/>
        <w:rPr>
          <w:sz w:val="24"/>
          <w:szCs w:val="24"/>
        </w:rPr>
      </w:pPr>
      <w:r w:rsidRPr="0008093B">
        <w:rPr>
          <w:sz w:val="24"/>
          <w:szCs w:val="24"/>
        </w:rPr>
        <w:t>Объектная</w:t>
      </w:r>
      <w:r w:rsidRPr="00FF5033">
        <w:rPr>
          <w:sz w:val="24"/>
          <w:szCs w:val="24"/>
        </w:rPr>
        <w:t xml:space="preserve"> </w:t>
      </w:r>
      <w:r w:rsidRPr="0008093B">
        <w:rPr>
          <w:sz w:val="24"/>
          <w:szCs w:val="24"/>
        </w:rPr>
        <w:t>модель</w:t>
      </w:r>
      <w:r w:rsidRPr="00FF5033">
        <w:rPr>
          <w:sz w:val="24"/>
          <w:szCs w:val="24"/>
        </w:rPr>
        <w:t xml:space="preserve"> </w:t>
      </w:r>
      <w:r w:rsidRPr="0008093B">
        <w:rPr>
          <w:sz w:val="24"/>
          <w:szCs w:val="24"/>
          <w:lang w:val="en-US"/>
        </w:rPr>
        <w:t>CORBA</w:t>
      </w:r>
      <w:r w:rsidRPr="00FF5033">
        <w:rPr>
          <w:sz w:val="24"/>
          <w:szCs w:val="24"/>
        </w:rPr>
        <w:t xml:space="preserve"> </w:t>
      </w:r>
      <w:r w:rsidRPr="00FF5033">
        <w:rPr>
          <w:sz w:val="24"/>
        </w:rPr>
        <w:t>(</w:t>
      </w:r>
      <w:r w:rsidRPr="0008093B">
        <w:rPr>
          <w:sz w:val="24"/>
          <w:lang w:val="en-US"/>
        </w:rPr>
        <w:t>Common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object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request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Broker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Architecture</w:t>
      </w:r>
      <w:r w:rsidRPr="00FF5033">
        <w:rPr>
          <w:sz w:val="24"/>
        </w:rPr>
        <w:t>)</w:t>
      </w:r>
      <w:r w:rsidRPr="00FF5033">
        <w:rPr>
          <w:sz w:val="24"/>
          <w:szCs w:val="24"/>
        </w:rPr>
        <w:t>.</w:t>
      </w:r>
    </w:p>
    <w:p w:rsidR="00FF5033" w:rsidRPr="00FF5033" w:rsidRDefault="00FF5033" w:rsidP="00054180">
      <w:pPr>
        <w:ind w:firstLine="720"/>
        <w:jc w:val="both"/>
        <w:rPr>
          <w:sz w:val="24"/>
          <w:szCs w:val="24"/>
        </w:rPr>
      </w:pPr>
      <w:r w:rsidRPr="00CA0438">
        <w:rPr>
          <w:sz w:val="24"/>
          <w:szCs w:val="24"/>
        </w:rPr>
        <w:t>Спецификации</w:t>
      </w:r>
      <w:r w:rsidRPr="00FF5033">
        <w:rPr>
          <w:sz w:val="24"/>
          <w:szCs w:val="24"/>
        </w:rPr>
        <w:t xml:space="preserve"> </w:t>
      </w:r>
      <w:r w:rsidRPr="00CA0438">
        <w:rPr>
          <w:sz w:val="24"/>
          <w:szCs w:val="24"/>
        </w:rPr>
        <w:t>служб</w:t>
      </w:r>
      <w:r w:rsidRPr="00FF5033">
        <w:rPr>
          <w:sz w:val="24"/>
          <w:szCs w:val="24"/>
        </w:rPr>
        <w:t xml:space="preserve"> </w:t>
      </w:r>
      <w:r w:rsidRPr="00CA0438">
        <w:rPr>
          <w:sz w:val="24"/>
          <w:szCs w:val="24"/>
          <w:lang w:val="en-US"/>
        </w:rPr>
        <w:t>OMG</w:t>
      </w:r>
      <w:r w:rsidRPr="00FF5033">
        <w:rPr>
          <w:sz w:val="24"/>
          <w:szCs w:val="24"/>
        </w:rPr>
        <w:t xml:space="preserve"> (</w:t>
      </w:r>
      <w:r w:rsidRPr="00CA0438">
        <w:rPr>
          <w:sz w:val="24"/>
          <w:lang w:val="en-US"/>
        </w:rPr>
        <w:t>Object</w:t>
      </w:r>
      <w:r w:rsidRPr="00FF5033">
        <w:rPr>
          <w:sz w:val="24"/>
        </w:rPr>
        <w:t xml:space="preserve"> </w:t>
      </w:r>
      <w:r w:rsidRPr="00CA0438">
        <w:rPr>
          <w:sz w:val="24"/>
          <w:lang w:val="en-US"/>
        </w:rPr>
        <w:t>Management</w:t>
      </w:r>
      <w:r w:rsidRPr="00FF5033">
        <w:rPr>
          <w:sz w:val="24"/>
        </w:rPr>
        <w:t xml:space="preserve"> </w:t>
      </w:r>
      <w:r w:rsidRPr="00CA0438">
        <w:rPr>
          <w:sz w:val="24"/>
          <w:lang w:val="en-US"/>
        </w:rPr>
        <w:t>Group</w:t>
      </w:r>
      <w:r w:rsidRPr="00FF5033">
        <w:rPr>
          <w:sz w:val="24"/>
          <w:szCs w:val="24"/>
        </w:rPr>
        <w:t>).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Понятия, связанные с жизненным циклом объектов</w:t>
      </w:r>
      <w:r>
        <w:rPr>
          <w:sz w:val="24"/>
          <w:szCs w:val="24"/>
        </w:rPr>
        <w:t>.</w:t>
      </w:r>
      <w:r w:rsidRPr="00342FDB">
        <w:rPr>
          <w:sz w:val="24"/>
          <w:szCs w:val="24"/>
        </w:rPr>
        <w:t xml:space="preserve"> </w:t>
      </w:r>
    </w:p>
    <w:p w:rsidR="00FF5033" w:rsidRPr="00CA0438" w:rsidRDefault="00FF5033" w:rsidP="00054180">
      <w:pPr>
        <w:ind w:firstLine="720"/>
        <w:jc w:val="both"/>
        <w:rPr>
          <w:sz w:val="24"/>
          <w:szCs w:val="24"/>
        </w:rPr>
      </w:pPr>
      <w:r w:rsidRPr="00CA0438">
        <w:rPr>
          <w:sz w:val="24"/>
          <w:szCs w:val="24"/>
        </w:rPr>
        <w:t xml:space="preserve">Характеристики стандартов IDEF </w:t>
      </w:r>
      <w:r w:rsidRPr="00CA0438">
        <w:rPr>
          <w:sz w:val="24"/>
        </w:rPr>
        <w:t>(</w:t>
      </w:r>
      <w:r w:rsidRPr="00CA0438">
        <w:rPr>
          <w:sz w:val="24"/>
          <w:lang w:val="en-US"/>
        </w:rPr>
        <w:t>ICAM</w:t>
      </w:r>
      <w:r w:rsidRPr="00CA0438">
        <w:rPr>
          <w:sz w:val="24"/>
        </w:rPr>
        <w:t xml:space="preserve"> </w:t>
      </w:r>
      <w:r w:rsidRPr="00CA0438">
        <w:rPr>
          <w:sz w:val="24"/>
          <w:lang w:val="en-US"/>
        </w:rPr>
        <w:t>Definition</w:t>
      </w:r>
      <w:r w:rsidRPr="00CA0438">
        <w:rPr>
          <w:sz w:val="24"/>
        </w:rPr>
        <w:t>)</w:t>
      </w:r>
      <w:r w:rsidRPr="00CA0438">
        <w:rPr>
          <w:sz w:val="24"/>
          <w:szCs w:val="24"/>
        </w:rPr>
        <w:t xml:space="preserve">. 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Основы методологии IDEF 0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</w:p>
    <w:p w:rsidR="00FF5033" w:rsidRPr="00342FDB" w:rsidRDefault="00FF5033" w:rsidP="00054180">
      <w:pPr>
        <w:ind w:firstLine="720"/>
        <w:jc w:val="both"/>
        <w:rPr>
          <w:b/>
          <w:sz w:val="24"/>
          <w:szCs w:val="24"/>
        </w:rPr>
      </w:pPr>
      <w:r w:rsidRPr="00342FDB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6</w:t>
      </w:r>
      <w:r w:rsidRPr="00342FDB">
        <w:rPr>
          <w:b/>
          <w:sz w:val="24"/>
          <w:szCs w:val="24"/>
        </w:rPr>
        <w:t>. Интеллектуализация информационных систем и технологий в современных организационно-экономических системах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Системы распределенного искусственного интеллекта в современных организационно-экономических системах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proofErr w:type="spellStart"/>
      <w:r w:rsidRPr="00342FDB">
        <w:rPr>
          <w:sz w:val="24"/>
          <w:szCs w:val="24"/>
        </w:rPr>
        <w:t>Мультиагентные</w:t>
      </w:r>
      <w:proofErr w:type="spellEnd"/>
      <w:r w:rsidRPr="00342FDB">
        <w:rPr>
          <w:sz w:val="24"/>
          <w:szCs w:val="24"/>
        </w:rPr>
        <w:t xml:space="preserve"> системы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 xml:space="preserve">Классификация </w:t>
      </w:r>
      <w:proofErr w:type="spellStart"/>
      <w:r w:rsidRPr="00342FDB">
        <w:rPr>
          <w:sz w:val="24"/>
          <w:szCs w:val="24"/>
        </w:rPr>
        <w:t>мультиагентных</w:t>
      </w:r>
      <w:proofErr w:type="spellEnd"/>
      <w:r w:rsidRPr="00342FDB">
        <w:rPr>
          <w:sz w:val="24"/>
          <w:szCs w:val="24"/>
        </w:rPr>
        <w:t xml:space="preserve"> сред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Уровни взаимодействия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 xml:space="preserve">Примеры использования </w:t>
      </w:r>
      <w:proofErr w:type="spellStart"/>
      <w:r w:rsidRPr="00342FDB">
        <w:rPr>
          <w:sz w:val="24"/>
          <w:szCs w:val="24"/>
        </w:rPr>
        <w:t>мультиагентного</w:t>
      </w:r>
      <w:proofErr w:type="spellEnd"/>
      <w:r w:rsidRPr="00342FDB">
        <w:rPr>
          <w:sz w:val="24"/>
          <w:szCs w:val="24"/>
        </w:rPr>
        <w:t xml:space="preserve"> подхода при реализации информационных технологий в организационно-экономических системах.</w:t>
      </w:r>
    </w:p>
    <w:p w:rsidR="00FF5033" w:rsidRDefault="00FF5033" w:rsidP="00054180">
      <w:pPr>
        <w:jc w:val="both"/>
        <w:rPr>
          <w:sz w:val="28"/>
          <w:szCs w:val="28"/>
        </w:rPr>
      </w:pPr>
    </w:p>
    <w:p w:rsidR="00FF5033" w:rsidRPr="00066BBD" w:rsidRDefault="00FF5033" w:rsidP="00054180">
      <w:pPr>
        <w:ind w:firstLine="720"/>
        <w:jc w:val="both"/>
        <w:rPr>
          <w:b/>
          <w:sz w:val="24"/>
        </w:rPr>
      </w:pPr>
      <w:r w:rsidRPr="00066BBD">
        <w:rPr>
          <w:b/>
          <w:sz w:val="24"/>
        </w:rPr>
        <w:t>Заключение</w:t>
      </w:r>
    </w:p>
    <w:p w:rsidR="00FF5033" w:rsidRPr="00066BBD" w:rsidRDefault="00FF5033" w:rsidP="00054180">
      <w:pPr>
        <w:ind w:firstLine="720"/>
        <w:jc w:val="both"/>
        <w:rPr>
          <w:sz w:val="24"/>
        </w:rPr>
      </w:pPr>
      <w:r w:rsidRPr="00066BBD">
        <w:rPr>
          <w:sz w:val="24"/>
        </w:rPr>
        <w:t xml:space="preserve">Тенденции развития </w:t>
      </w:r>
      <w:r w:rsidRPr="00066BBD">
        <w:rPr>
          <w:sz w:val="24"/>
          <w:szCs w:val="24"/>
        </w:rPr>
        <w:t>информационных систем и технологий в организационно-экономических системах</w:t>
      </w:r>
      <w:r w:rsidRPr="00066BBD">
        <w:rPr>
          <w:sz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90417F" w:rsidRDefault="0090417F" w:rsidP="0090417F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054180" w:rsidRPr="002F0115" w:rsidRDefault="00054180" w:rsidP="00054180">
      <w:pPr>
        <w:ind w:right="57" w:firstLine="567"/>
        <w:jc w:val="both"/>
        <w:rPr>
          <w:sz w:val="24"/>
          <w:szCs w:val="24"/>
        </w:rPr>
      </w:pPr>
      <w:r w:rsidRPr="008E4DD3">
        <w:rPr>
          <w:sz w:val="24"/>
          <w:szCs w:val="24"/>
        </w:rPr>
        <w:t>Курсовая работа ставит своей целью исследование особенностей реализации информационных технологий в различных фрагментах организационно-экономических систем</w:t>
      </w:r>
      <w:r>
        <w:rPr>
          <w:sz w:val="24"/>
          <w:szCs w:val="24"/>
        </w:rPr>
        <w:t xml:space="preserve"> (ОЭС)</w:t>
      </w:r>
      <w:r w:rsidRPr="008E4DD3">
        <w:rPr>
          <w:sz w:val="24"/>
          <w:szCs w:val="24"/>
        </w:rPr>
        <w:t xml:space="preserve">. Инструментальной базой реализации курсовой работы является имитационное моделирование </w:t>
      </w:r>
      <w:r w:rsidRPr="002F0115">
        <w:rPr>
          <w:sz w:val="24"/>
          <w:szCs w:val="24"/>
        </w:rPr>
        <w:t xml:space="preserve">с использованием пакета  прикладных  программ  моделирования </w:t>
      </w:r>
      <w:r w:rsidRPr="008E4DD3">
        <w:rPr>
          <w:bCs/>
          <w:iCs/>
          <w:sz w:val="24"/>
          <w:szCs w:val="24"/>
          <w:lang w:val="en-US"/>
        </w:rPr>
        <w:t>GPSS</w:t>
      </w:r>
      <w:r w:rsidRPr="008E4DD3">
        <w:rPr>
          <w:bCs/>
          <w:iCs/>
          <w:sz w:val="24"/>
          <w:szCs w:val="24"/>
        </w:rPr>
        <w:t>/</w:t>
      </w:r>
      <w:r w:rsidRPr="008E4DD3">
        <w:rPr>
          <w:bCs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 xml:space="preserve">вания </w:t>
      </w:r>
      <w:r>
        <w:rPr>
          <w:sz w:val="24"/>
          <w:szCs w:val="24"/>
        </w:rPr>
        <w:t>ОЭС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054180" w:rsidRPr="002F0115" w:rsidRDefault="00054180" w:rsidP="00054180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 xml:space="preserve">нии машинных экспериментов. На третьем этапе ЭВМ используется для имитации процесса функционирования </w:t>
      </w:r>
      <w:r>
        <w:rPr>
          <w:sz w:val="24"/>
          <w:szCs w:val="24"/>
        </w:rPr>
        <w:t>ОЭС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541CE4" w:rsidRPr="00541CE4" w:rsidRDefault="00226EDE" w:rsidP="006C6703">
      <w:pPr>
        <w:pStyle w:val="a4"/>
        <w:jc w:val="center"/>
        <w:outlineLvl w:val="3"/>
      </w:pPr>
      <w:r>
        <w:rPr>
          <w:b/>
          <w:bCs/>
          <w:szCs w:val="24"/>
        </w:rPr>
        <w:br w:type="page"/>
      </w:r>
    </w:p>
    <w:p w:rsidR="00E46323" w:rsidRDefault="00E46323" w:rsidP="00E46323"/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89"/>
        <w:gridCol w:w="855"/>
        <w:gridCol w:w="709"/>
        <w:gridCol w:w="708"/>
        <w:gridCol w:w="851"/>
        <w:gridCol w:w="850"/>
        <w:gridCol w:w="851"/>
        <w:gridCol w:w="567"/>
        <w:gridCol w:w="850"/>
      </w:tblGrid>
      <w:tr w:rsidR="0090417F" w:rsidTr="0090417F">
        <w:trPr>
          <w:cantSplit/>
        </w:trPr>
        <w:tc>
          <w:tcPr>
            <w:tcW w:w="709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90417F" w:rsidRDefault="0090417F" w:rsidP="0090417F">
            <w:pPr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темы</w:t>
            </w:r>
          </w:p>
        </w:tc>
        <w:tc>
          <w:tcPr>
            <w:tcW w:w="2689" w:type="dxa"/>
            <w:vMerge w:val="restart"/>
            <w:vAlign w:val="center"/>
          </w:tcPr>
          <w:p w:rsidR="0090417F" w:rsidRDefault="0090417F" w:rsidP="0090417F">
            <w:pPr>
              <w:jc w:val="center"/>
            </w:pPr>
            <w:r>
              <w:t>Название разделов,  тем рабочей программы и видов самостоятельной работы</w:t>
            </w:r>
          </w:p>
        </w:tc>
        <w:tc>
          <w:tcPr>
            <w:tcW w:w="4824" w:type="dxa"/>
            <w:gridSpan w:val="6"/>
            <w:vAlign w:val="center"/>
          </w:tcPr>
          <w:p w:rsidR="0090417F" w:rsidRDefault="0090417F" w:rsidP="0090417F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Количество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Сем.</w:t>
            </w:r>
          </w:p>
        </w:tc>
        <w:tc>
          <w:tcPr>
            <w:tcW w:w="850" w:type="dxa"/>
            <w:vMerge w:val="restart"/>
            <w:vAlign w:val="center"/>
          </w:tcPr>
          <w:p w:rsidR="0090417F" w:rsidRPr="0090417F" w:rsidRDefault="0090417F" w:rsidP="0090417F">
            <w:pPr>
              <w:jc w:val="center"/>
            </w:pPr>
            <w:r w:rsidRPr="0090417F">
              <w:t>Литература по темам</w:t>
            </w:r>
          </w:p>
        </w:tc>
      </w:tr>
      <w:tr w:rsidR="0090417F" w:rsidTr="0090417F">
        <w:trPr>
          <w:cantSplit/>
          <w:trHeight w:val="736"/>
        </w:trPr>
        <w:tc>
          <w:tcPr>
            <w:tcW w:w="70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268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5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работы</w:t>
            </w:r>
          </w:p>
        </w:tc>
        <w:tc>
          <w:tcPr>
            <w:tcW w:w="708" w:type="dxa"/>
            <w:vAlign w:val="center"/>
          </w:tcPr>
          <w:p w:rsidR="0090417F" w:rsidRDefault="00054180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К/</w:t>
            </w:r>
            <w:proofErr w:type="spellStart"/>
            <w:r>
              <w:rPr>
                <w:sz w:val="16"/>
              </w:rPr>
              <w:t>р</w:t>
            </w:r>
            <w:proofErr w:type="spellEnd"/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Ауд. занятия</w:t>
            </w:r>
          </w:p>
        </w:tc>
        <w:tc>
          <w:tcPr>
            <w:tcW w:w="850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vMerge/>
            <w:vAlign w:val="center"/>
          </w:tcPr>
          <w:p w:rsidR="0090417F" w:rsidRDefault="0090417F" w:rsidP="0090417F">
            <w:pPr>
              <w:jc w:val="center"/>
              <w:rPr>
                <w:b/>
                <w:sz w:val="24"/>
              </w:rPr>
            </w:pP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Введение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</w:tcPr>
          <w:p w:rsidR="0090417F" w:rsidRPr="0090417F" w:rsidRDefault="00054180" w:rsidP="0090417F">
            <w:pPr>
              <w:rPr>
                <w:sz w:val="22"/>
                <w:szCs w:val="24"/>
              </w:rPr>
            </w:pPr>
            <w:r w:rsidRPr="00054180">
              <w:rPr>
                <w:sz w:val="22"/>
                <w:szCs w:val="24"/>
              </w:rPr>
              <w:t>Системный подход к по</w:t>
            </w:r>
            <w:r>
              <w:rPr>
                <w:sz w:val="22"/>
                <w:szCs w:val="24"/>
              </w:rPr>
              <w:t>строе</w:t>
            </w:r>
            <w:r w:rsidRPr="00054180">
              <w:rPr>
                <w:sz w:val="22"/>
                <w:szCs w:val="24"/>
              </w:rPr>
              <w:t>нию информационно-управляющих систем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tabs>
                <w:tab w:val="center" w:pos="22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2689" w:type="dxa"/>
          </w:tcPr>
          <w:p w:rsidR="0090417F" w:rsidRPr="0090417F" w:rsidRDefault="00054180" w:rsidP="00054180">
            <w:pPr>
              <w:rPr>
                <w:sz w:val="22"/>
                <w:szCs w:val="24"/>
              </w:rPr>
            </w:pPr>
            <w:r w:rsidRPr="00054180">
              <w:rPr>
                <w:sz w:val="22"/>
                <w:szCs w:val="24"/>
              </w:rPr>
              <w:t>Этапы развития корпоративных информационных систем и технологий</w:t>
            </w:r>
          </w:p>
        </w:tc>
        <w:tc>
          <w:tcPr>
            <w:tcW w:w="855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05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Методология организации информационных технологий в распределенных АСОИУ</w:t>
            </w:r>
          </w:p>
        </w:tc>
        <w:tc>
          <w:tcPr>
            <w:tcW w:w="855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 w:rsidR="00054180">
              <w:rPr>
                <w:sz w:val="22"/>
                <w:szCs w:val="24"/>
              </w:rPr>
              <w:t>, Д1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</w:t>
            </w:r>
          </w:p>
        </w:tc>
        <w:tc>
          <w:tcPr>
            <w:tcW w:w="2689" w:type="dxa"/>
          </w:tcPr>
          <w:p w:rsidR="0090417F" w:rsidRPr="0090417F" w:rsidRDefault="00054180" w:rsidP="00054180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Задачи интеграции в гетеро</w:t>
            </w:r>
            <w:r w:rsidRPr="00054180">
              <w:rPr>
                <w:sz w:val="22"/>
                <w:szCs w:val="24"/>
              </w:rPr>
              <w:t>генной информационной среде современного предприятия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 w:rsidR="00054180">
              <w:rPr>
                <w:sz w:val="22"/>
                <w:szCs w:val="24"/>
              </w:rPr>
              <w:t>, Д1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5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Распределенные объектные архитектуры</w:t>
            </w:r>
          </w:p>
        </w:tc>
        <w:tc>
          <w:tcPr>
            <w:tcW w:w="855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54180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 w:rsidR="00054180">
              <w:rPr>
                <w:sz w:val="22"/>
                <w:szCs w:val="24"/>
              </w:rPr>
              <w:t>, Д1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2689" w:type="dxa"/>
          </w:tcPr>
          <w:p w:rsidR="0090417F" w:rsidRPr="0090417F" w:rsidRDefault="00054180" w:rsidP="0090417F">
            <w:pPr>
              <w:rPr>
                <w:sz w:val="22"/>
                <w:szCs w:val="24"/>
              </w:rPr>
            </w:pPr>
            <w:r w:rsidRPr="00054180">
              <w:rPr>
                <w:sz w:val="22"/>
                <w:szCs w:val="24"/>
              </w:rPr>
              <w:t xml:space="preserve">Интеллектуализация </w:t>
            </w:r>
            <w:proofErr w:type="spellStart"/>
            <w:r w:rsidRPr="00054180">
              <w:rPr>
                <w:sz w:val="22"/>
                <w:szCs w:val="24"/>
              </w:rPr>
              <w:t>инфор-мационных</w:t>
            </w:r>
            <w:proofErr w:type="spellEnd"/>
            <w:r w:rsidRPr="00054180">
              <w:rPr>
                <w:sz w:val="22"/>
                <w:szCs w:val="24"/>
              </w:rPr>
              <w:t xml:space="preserve"> систем и </w:t>
            </w:r>
            <w:proofErr w:type="spellStart"/>
            <w:r w:rsidRPr="00054180">
              <w:rPr>
                <w:sz w:val="22"/>
                <w:szCs w:val="24"/>
              </w:rPr>
              <w:t>техноло-гий</w:t>
            </w:r>
            <w:proofErr w:type="spellEnd"/>
            <w:r w:rsidRPr="00054180">
              <w:rPr>
                <w:sz w:val="22"/>
                <w:szCs w:val="24"/>
              </w:rPr>
              <w:t xml:space="preserve"> в современных </w:t>
            </w:r>
            <w:proofErr w:type="spellStart"/>
            <w:r w:rsidRPr="00054180">
              <w:rPr>
                <w:sz w:val="22"/>
                <w:szCs w:val="24"/>
              </w:rPr>
              <w:t>организа-ционно-экономических</w:t>
            </w:r>
            <w:proofErr w:type="spellEnd"/>
            <w:r w:rsidRPr="00054180">
              <w:rPr>
                <w:sz w:val="22"/>
                <w:szCs w:val="24"/>
              </w:rPr>
              <w:t xml:space="preserve"> </w:t>
            </w:r>
            <w:proofErr w:type="spellStart"/>
            <w:r w:rsidRPr="00054180">
              <w:rPr>
                <w:sz w:val="22"/>
                <w:szCs w:val="24"/>
              </w:rPr>
              <w:t>сис-темах</w:t>
            </w:r>
            <w:proofErr w:type="spellEnd"/>
          </w:p>
        </w:tc>
        <w:tc>
          <w:tcPr>
            <w:tcW w:w="855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 w:rsidR="00995126">
              <w:rPr>
                <w:sz w:val="22"/>
                <w:szCs w:val="24"/>
              </w:rPr>
              <w:t>, Д1, Д2</w:t>
            </w:r>
          </w:p>
        </w:tc>
      </w:tr>
      <w:tr w:rsidR="0090417F" w:rsidTr="0090417F">
        <w:trPr>
          <w:cantSplit/>
        </w:trPr>
        <w:tc>
          <w:tcPr>
            <w:tcW w:w="709" w:type="dxa"/>
          </w:tcPr>
          <w:p w:rsidR="0090417F" w:rsidRPr="0090417F" w:rsidRDefault="0090417F" w:rsidP="003B51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</w:tcPr>
          <w:p w:rsidR="0090417F" w:rsidRPr="0090417F" w:rsidRDefault="0090417F" w:rsidP="003B5196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Заключение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  <w:trHeight w:val="277"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pStyle w:val="a5"/>
              <w:widowControl/>
              <w:rPr>
                <w:spacing w:val="0"/>
                <w:kern w:val="0"/>
                <w:position w:val="0"/>
                <w:sz w:val="22"/>
                <w:szCs w:val="24"/>
                <w:lang w:val="ru-RU"/>
              </w:rPr>
            </w:pPr>
            <w:r w:rsidRPr="0090417F">
              <w:rPr>
                <w:spacing w:val="0"/>
                <w:kern w:val="0"/>
                <w:position w:val="0"/>
                <w:sz w:val="22"/>
                <w:szCs w:val="24"/>
                <w:lang w:val="ru-RU"/>
              </w:rPr>
              <w:t>Подготовка к экзамену</w:t>
            </w:r>
          </w:p>
        </w:tc>
        <w:tc>
          <w:tcPr>
            <w:tcW w:w="3123" w:type="dxa"/>
            <w:gridSpan w:val="4"/>
            <w:shd w:val="clear" w:color="auto" w:fill="FBD4B4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jc w:val="right"/>
              <w:rPr>
                <w:b/>
                <w:sz w:val="22"/>
                <w:szCs w:val="24"/>
              </w:rPr>
            </w:pPr>
            <w:r w:rsidRPr="0090417F">
              <w:rPr>
                <w:b/>
                <w:sz w:val="22"/>
                <w:szCs w:val="24"/>
              </w:rPr>
              <w:t>ИТОГО: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  <w:r w:rsidR="00054180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054180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 w:rsidR="00054180"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850" w:type="dxa"/>
            <w:vAlign w:val="center"/>
          </w:tcPr>
          <w:p w:rsidR="0090417F" w:rsidRPr="0090417F" w:rsidRDefault="00054180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05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567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0417F" w:rsidRDefault="0090417F" w:rsidP="00E46323">
      <w:pPr>
        <w:jc w:val="center"/>
        <w:rPr>
          <w:b/>
          <w:sz w:val="24"/>
        </w:rPr>
      </w:pPr>
    </w:p>
    <w:p w:rsidR="0090417F" w:rsidRDefault="0090417F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B86A10" w:rsidTr="003B5196">
        <w:trPr>
          <w:cantSplit/>
        </w:trPr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Пз</w:t>
            </w:r>
            <w:proofErr w:type="spellEnd"/>
            <w:r w:rsidRPr="00807D74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Кп</w:t>
            </w:r>
            <w:proofErr w:type="spellEnd"/>
          </w:p>
          <w:p w:rsidR="00B86A10" w:rsidRDefault="00B86A10" w:rsidP="003B5196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B86A10" w:rsidRDefault="00B86A10" w:rsidP="003B5196">
            <w:pPr>
              <w:jc w:val="center"/>
            </w:pPr>
            <w:r>
              <w:t>Инд.</w:t>
            </w:r>
          </w:p>
          <w:p w:rsidR="00B86A10" w:rsidRDefault="00B86A10" w:rsidP="003B5196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К-во</w:t>
            </w:r>
            <w:proofErr w:type="spellEnd"/>
            <w:r w:rsidRPr="00807D74"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Гриф</w:t>
            </w:r>
          </w:p>
        </w:tc>
      </w:tr>
      <w:tr w:rsidR="00B86A10" w:rsidTr="003B5196">
        <w:trPr>
          <w:cantSplit/>
        </w:trPr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b/>
                <w:sz w:val="24"/>
                <w:highlight w:val="yellow"/>
              </w:rPr>
            </w:pPr>
            <w:r w:rsidRPr="00807D74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B86A10" w:rsidRPr="00807D74" w:rsidRDefault="00B86A10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 xml:space="preserve">Советов Б.Я., </w:t>
            </w:r>
            <w:proofErr w:type="spellStart"/>
            <w:r w:rsidRPr="00807D74">
              <w:rPr>
                <w:sz w:val="24"/>
              </w:rPr>
              <w:t>Цехановский</w:t>
            </w:r>
            <w:proofErr w:type="spellEnd"/>
            <w:r w:rsidRPr="00807D74">
              <w:rPr>
                <w:sz w:val="24"/>
              </w:rPr>
              <w:t xml:space="preserve">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86A10" w:rsidRPr="003A4E51" w:rsidRDefault="00B86A10" w:rsidP="003B5196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5A4DD7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B86A10" w:rsidRPr="00807D74" w:rsidRDefault="005A4DD7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51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proofErr w:type="spellStart"/>
            <w:r w:rsidRPr="00807D74">
              <w:rPr>
                <w:sz w:val="24"/>
              </w:rPr>
              <w:t>Минобр</w:t>
            </w:r>
            <w:proofErr w:type="spellEnd"/>
            <w:r w:rsidRPr="00807D74">
              <w:rPr>
                <w:sz w:val="24"/>
              </w:rPr>
              <w:t>. РФ</w:t>
            </w:r>
          </w:p>
        </w:tc>
      </w:tr>
      <w:tr w:rsidR="00B86A10" w:rsidTr="003B5196">
        <w:trPr>
          <w:cantSplit/>
        </w:trPr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b/>
                <w:sz w:val="24"/>
              </w:rPr>
            </w:pPr>
            <w:r w:rsidRPr="00807D74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B86A10" w:rsidRPr="00807D74" w:rsidRDefault="00B86A10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 xml:space="preserve">Советов Б.Я., </w:t>
            </w:r>
            <w:proofErr w:type="spellStart"/>
            <w:r w:rsidRPr="00807D74">
              <w:rPr>
                <w:sz w:val="24"/>
              </w:rPr>
              <w:t>Дубенецкий</w:t>
            </w:r>
            <w:proofErr w:type="spellEnd"/>
            <w:r w:rsidRPr="00807D74">
              <w:rPr>
                <w:sz w:val="24"/>
              </w:rPr>
              <w:t xml:space="preserve"> В.А., </w:t>
            </w:r>
            <w:proofErr w:type="spellStart"/>
            <w:r w:rsidRPr="00807D74">
              <w:rPr>
                <w:sz w:val="24"/>
              </w:rPr>
              <w:t>Цехановский</w:t>
            </w:r>
            <w:proofErr w:type="spellEnd"/>
            <w:r w:rsidRPr="00807D74">
              <w:rPr>
                <w:sz w:val="24"/>
              </w:rPr>
              <w:t xml:space="preserve"> В.В., </w:t>
            </w:r>
            <w:proofErr w:type="spellStart"/>
            <w:r w:rsidRPr="00807D74">
              <w:rPr>
                <w:sz w:val="24"/>
              </w:rPr>
              <w:t>Шеховцов</w:t>
            </w:r>
            <w:proofErr w:type="spellEnd"/>
            <w:r w:rsidRPr="00807D74">
              <w:rPr>
                <w:sz w:val="24"/>
              </w:rPr>
              <w:t xml:space="preserve">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ind w:left="-109"/>
              <w:rPr>
                <w:sz w:val="24"/>
              </w:rPr>
            </w:pPr>
            <w:r w:rsidRPr="00807D74"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86A10" w:rsidRPr="003A4E51" w:rsidRDefault="00B86A10" w:rsidP="003B5196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5A4DD7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B86A10" w:rsidRPr="00807D74" w:rsidRDefault="005A4DD7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proofErr w:type="spellStart"/>
            <w:r w:rsidRPr="00807D74">
              <w:rPr>
                <w:sz w:val="24"/>
              </w:rPr>
              <w:t>Минобр</w:t>
            </w:r>
            <w:proofErr w:type="spellEnd"/>
            <w:r w:rsidRPr="00807D74">
              <w:rPr>
                <w:sz w:val="24"/>
              </w:rPr>
              <w:t>. РФ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402BD6" w:rsidRDefault="00402BD6" w:rsidP="00402BD6">
      <w:pPr>
        <w:pStyle w:val="5"/>
        <w:rPr>
          <w:b/>
          <w:sz w:val="24"/>
        </w:rPr>
      </w:pPr>
      <w:r w:rsidRPr="00B86A10">
        <w:rPr>
          <w:b/>
          <w:sz w:val="24"/>
        </w:rPr>
        <w:t>Дополнительная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86A10" w:rsidTr="003B5196"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B86A10" w:rsidRPr="00807D74" w:rsidRDefault="00B86A10" w:rsidP="003B5196">
            <w:pPr>
              <w:pStyle w:val="5"/>
              <w:rPr>
                <w:sz w:val="18"/>
              </w:rPr>
            </w:pPr>
            <w:proofErr w:type="spellStart"/>
            <w:r w:rsidRPr="00807D74">
              <w:rPr>
                <w:sz w:val="18"/>
              </w:rPr>
              <w:t>К-во</w:t>
            </w:r>
            <w:proofErr w:type="spellEnd"/>
            <w:r w:rsidRPr="00807D74">
              <w:rPr>
                <w:sz w:val="18"/>
              </w:rPr>
              <w:t xml:space="preserve"> экз. в библ. (на каф.)</w:t>
            </w:r>
          </w:p>
        </w:tc>
      </w:tr>
      <w:tr w:rsidR="00B86A10" w:rsidRPr="007E6927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B86A10" w:rsidRPr="007E6927" w:rsidRDefault="00B86A10" w:rsidP="003B5196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Головин Ю.А., Суконщиков А.А., </w:t>
            </w:r>
            <w:r w:rsidRPr="007E6927">
              <w:rPr>
                <w:rFonts w:ascii="Times New Roman" w:hAnsi="Times New Roman"/>
                <w:szCs w:val="24"/>
              </w:rPr>
              <w:t xml:space="preserve"> Яковлев С.А. </w:t>
            </w:r>
            <w:r>
              <w:rPr>
                <w:rFonts w:ascii="Times New Roman" w:hAnsi="Times New Roman"/>
                <w:szCs w:val="24"/>
              </w:rPr>
              <w:t>Информационные сети</w:t>
            </w:r>
            <w:r w:rsidRPr="007E6927">
              <w:rPr>
                <w:rFonts w:ascii="Times New Roman" w:hAnsi="Times New Roman"/>
                <w:szCs w:val="24"/>
              </w:rPr>
              <w:t>. -  Учебн</w:t>
            </w:r>
            <w:r>
              <w:rPr>
                <w:rFonts w:ascii="Times New Roman" w:hAnsi="Times New Roman"/>
                <w:szCs w:val="24"/>
              </w:rPr>
              <w:t>ик</w:t>
            </w:r>
            <w:r w:rsidRPr="007E6927">
              <w:rPr>
                <w:rFonts w:ascii="Times New Roman" w:hAnsi="Times New Roman"/>
                <w:szCs w:val="24"/>
              </w:rPr>
              <w:t xml:space="preserve">  для вузов. - М.: </w:t>
            </w:r>
            <w:r>
              <w:rPr>
                <w:rFonts w:ascii="Times New Roman" w:hAnsi="Times New Roman"/>
                <w:szCs w:val="24"/>
              </w:rPr>
              <w:t>«Академия»</w:t>
            </w:r>
            <w:r w:rsidRPr="007E6927">
              <w:rPr>
                <w:rFonts w:ascii="Times New Roman" w:hAnsi="Times New Roman"/>
                <w:szCs w:val="24"/>
              </w:rPr>
              <w:t>, 20</w:t>
            </w:r>
            <w:r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993" w:type="dxa"/>
          </w:tcPr>
          <w:p w:rsidR="00B86A10" w:rsidRPr="007E6927" w:rsidRDefault="00B86A1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86A10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B86A10" w:rsidRDefault="00B86A10" w:rsidP="003B5196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</w:t>
            </w:r>
            <w:r>
              <w:rPr>
                <w:sz w:val="24"/>
              </w:rPr>
              <w:t>кусственного интеллекта: В 2 ч. -</w:t>
            </w:r>
            <w:r w:rsidRPr="0081776A">
              <w:rPr>
                <w:sz w:val="24"/>
              </w:rPr>
              <w:t xml:space="preserve"> СПб: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</w:t>
            </w:r>
          </w:p>
        </w:tc>
        <w:tc>
          <w:tcPr>
            <w:tcW w:w="993" w:type="dxa"/>
          </w:tcPr>
          <w:p w:rsidR="00B86A10" w:rsidRDefault="005A4DD7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p w:rsidR="00B86A10" w:rsidRDefault="00B86A10" w:rsidP="00E46323">
      <w:pPr>
        <w:ind w:firstLine="720"/>
        <w:jc w:val="both"/>
        <w:rPr>
          <w:sz w:val="24"/>
        </w:rPr>
      </w:pPr>
    </w:p>
    <w:p w:rsidR="00D736C1" w:rsidRDefault="00D736C1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B86A10" w:rsidP="00B86A1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52282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35699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4200E">
              <w:rPr>
                <w:sz w:val="24"/>
              </w:rPr>
              <w:t>открытого факультета</w:t>
            </w:r>
          </w:p>
          <w:p w:rsidR="00E46323" w:rsidRDefault="00F4200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4200E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6C6703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B72CAA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A4DD7">
      <w:rPr>
        <w:rStyle w:val="a3"/>
        <w:noProof/>
      </w:rPr>
      <w:t>8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54180"/>
    <w:rsid w:val="00066A32"/>
    <w:rsid w:val="000B3E1B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651"/>
    <w:rsid w:val="001B0813"/>
    <w:rsid w:val="001C35DC"/>
    <w:rsid w:val="001F4DE8"/>
    <w:rsid w:val="0021718C"/>
    <w:rsid w:val="00226EDE"/>
    <w:rsid w:val="00241136"/>
    <w:rsid w:val="00257FA9"/>
    <w:rsid w:val="00261A7B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56995"/>
    <w:rsid w:val="003647D0"/>
    <w:rsid w:val="0037690B"/>
    <w:rsid w:val="003A1B67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41CE4"/>
    <w:rsid w:val="00561BD3"/>
    <w:rsid w:val="005828A5"/>
    <w:rsid w:val="0059065A"/>
    <w:rsid w:val="0059229F"/>
    <w:rsid w:val="005937AA"/>
    <w:rsid w:val="005A4DD7"/>
    <w:rsid w:val="005C630C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7614D"/>
    <w:rsid w:val="007A4BD3"/>
    <w:rsid w:val="007C136F"/>
    <w:rsid w:val="007E5F8D"/>
    <w:rsid w:val="008A0A38"/>
    <w:rsid w:val="008B71B9"/>
    <w:rsid w:val="008D09DD"/>
    <w:rsid w:val="008D2E90"/>
    <w:rsid w:val="008D3108"/>
    <w:rsid w:val="0090417F"/>
    <w:rsid w:val="00914EC4"/>
    <w:rsid w:val="009202B5"/>
    <w:rsid w:val="00931CEE"/>
    <w:rsid w:val="00942B0C"/>
    <w:rsid w:val="00972428"/>
    <w:rsid w:val="00986716"/>
    <w:rsid w:val="0099356C"/>
    <w:rsid w:val="009936E3"/>
    <w:rsid w:val="00993711"/>
    <w:rsid w:val="00995126"/>
    <w:rsid w:val="009B6734"/>
    <w:rsid w:val="009C1711"/>
    <w:rsid w:val="009C4816"/>
    <w:rsid w:val="009E37FD"/>
    <w:rsid w:val="00A05128"/>
    <w:rsid w:val="00A07009"/>
    <w:rsid w:val="00A50ED0"/>
    <w:rsid w:val="00A67E16"/>
    <w:rsid w:val="00A95604"/>
    <w:rsid w:val="00AC09B0"/>
    <w:rsid w:val="00AE5FCF"/>
    <w:rsid w:val="00AE7EA3"/>
    <w:rsid w:val="00AF2B90"/>
    <w:rsid w:val="00B1344D"/>
    <w:rsid w:val="00B14F1D"/>
    <w:rsid w:val="00B24CEB"/>
    <w:rsid w:val="00B35629"/>
    <w:rsid w:val="00B37F7F"/>
    <w:rsid w:val="00B50D4D"/>
    <w:rsid w:val="00B72CAA"/>
    <w:rsid w:val="00B86A10"/>
    <w:rsid w:val="00B9795B"/>
    <w:rsid w:val="00BA7DB9"/>
    <w:rsid w:val="00BD7826"/>
    <w:rsid w:val="00BE319A"/>
    <w:rsid w:val="00BF002C"/>
    <w:rsid w:val="00BF07FE"/>
    <w:rsid w:val="00C230A4"/>
    <w:rsid w:val="00C25AB9"/>
    <w:rsid w:val="00C509AD"/>
    <w:rsid w:val="00C61D96"/>
    <w:rsid w:val="00C63673"/>
    <w:rsid w:val="00CB0D88"/>
    <w:rsid w:val="00D0396D"/>
    <w:rsid w:val="00D6024F"/>
    <w:rsid w:val="00D736C1"/>
    <w:rsid w:val="00D92428"/>
    <w:rsid w:val="00DA0605"/>
    <w:rsid w:val="00DA72F1"/>
    <w:rsid w:val="00DC17BD"/>
    <w:rsid w:val="00DE48B1"/>
    <w:rsid w:val="00DF1CAB"/>
    <w:rsid w:val="00DF627B"/>
    <w:rsid w:val="00E00A45"/>
    <w:rsid w:val="00E0588D"/>
    <w:rsid w:val="00E10042"/>
    <w:rsid w:val="00E11A2C"/>
    <w:rsid w:val="00E46323"/>
    <w:rsid w:val="00E96D3B"/>
    <w:rsid w:val="00ED3B6E"/>
    <w:rsid w:val="00F124CF"/>
    <w:rsid w:val="00F14F1D"/>
    <w:rsid w:val="00F363D2"/>
    <w:rsid w:val="00F41585"/>
    <w:rsid w:val="00F4200E"/>
    <w:rsid w:val="00F64E9E"/>
    <w:rsid w:val="00F8336C"/>
    <w:rsid w:val="00FD7F31"/>
    <w:rsid w:val="00FE1D1D"/>
    <w:rsid w:val="00FF1FB9"/>
    <w:rsid w:val="00FF3169"/>
    <w:rsid w:val="00FF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character" w:customStyle="1" w:styleId="50">
    <w:name w:val="Заголовок 5 Знак"/>
    <w:link w:val="5"/>
    <w:rsid w:val="00B86A10"/>
    <w:rPr>
      <w:sz w:val="28"/>
    </w:rPr>
  </w:style>
  <w:style w:type="paragraph" w:styleId="ae">
    <w:name w:val="List Paragraph"/>
    <w:basedOn w:val="a"/>
    <w:uiPriority w:val="34"/>
    <w:qFormat/>
    <w:rsid w:val="00DC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1155</Words>
  <Characters>9059</Characters>
  <Application>Microsoft Office Word</Application>
  <DocSecurity>0</DocSecurity>
  <Lines>603</Lines>
  <Paragraphs>291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14</cp:revision>
  <cp:lastPrinted>2011-11-18T09:41:00Z</cp:lastPrinted>
  <dcterms:created xsi:type="dcterms:W3CDTF">2011-11-15T13:26:00Z</dcterms:created>
  <dcterms:modified xsi:type="dcterms:W3CDTF">2011-11-29T09:55:00Z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1aQmzt_4AUzc-2Y-WNJJyl9BzQIQ_PpNk9W983bZUz6s</vt:lpwstr>
  </property>
  <property fmtid="{D5CDD505-2E9C-101B-9397-08002B2CF9AE}" pid="4" name="Google.Documents.RevisionId">
    <vt:lpwstr>17619834588354248595</vt:lpwstr>
  </property>
  <property fmtid="{D5CDD505-2E9C-101B-9397-08002B2CF9AE}" pid="5" name="Google.Documents.PreviousRevisionId">
    <vt:lpwstr>02759966962829399752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