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7AD" w:rsidRPr="003E77AD" w:rsidRDefault="003E77AD" w:rsidP="003E77AD">
      <w:pPr>
        <w:pStyle w:val="a3"/>
        <w:jc w:val="center"/>
        <w:rPr>
          <w:b/>
        </w:rPr>
      </w:pPr>
      <w:r w:rsidRPr="003E77AD">
        <w:rPr>
          <w:b/>
        </w:rPr>
        <w:t>Arch_Win2000_2007</w:t>
      </w:r>
    </w:p>
    <w:p w:rsidR="003E77AD" w:rsidRDefault="003E77AD" w:rsidP="003E77AD">
      <w:pPr>
        <w:pStyle w:val="a3"/>
        <w:rPr>
          <w:b/>
        </w:rPr>
      </w:pPr>
      <w:r w:rsidRPr="003E77AD">
        <w:rPr>
          <w:b/>
        </w:rPr>
        <w:t xml:space="preserve">Архитектура </w:t>
      </w:r>
      <w:r w:rsidRPr="003E77AD">
        <w:rPr>
          <w:b/>
          <w:lang w:val="en-US"/>
        </w:rPr>
        <w:t xml:space="preserve">Windows </w:t>
      </w:r>
      <w:r w:rsidRPr="003E77AD">
        <w:rPr>
          <w:b/>
        </w:rPr>
        <w:t>2000</w:t>
      </w:r>
      <w:r w:rsidRPr="003E77AD">
        <w:rPr>
          <w:b/>
          <w:lang w:val="vi-VN"/>
        </w:rPr>
        <w:t>-</w:t>
      </w:r>
      <w:r w:rsidRPr="003E77AD">
        <w:rPr>
          <w:b/>
          <w:lang w:val="en-US"/>
        </w:rPr>
        <w:t>2003</w:t>
      </w:r>
      <w:r w:rsidRPr="003E77AD">
        <w:rPr>
          <w:b/>
        </w:rPr>
        <w:t xml:space="preserve"> </w:t>
      </w:r>
    </w:p>
    <w:p w:rsidR="003E77AD" w:rsidRPr="001E26F4" w:rsidRDefault="003E77AD" w:rsidP="003E77AD">
      <w:pPr>
        <w:pStyle w:val="a3"/>
        <w:rPr>
          <w:i/>
        </w:rPr>
      </w:pPr>
      <w:r w:rsidRPr="001E26F4">
        <w:rPr>
          <w:i/>
        </w:rPr>
        <w:t xml:space="preserve">Архитектура </w:t>
      </w:r>
      <w:r w:rsidRPr="001E26F4">
        <w:rPr>
          <w:i/>
          <w:lang w:val="en-US"/>
        </w:rPr>
        <w:t>Windows NT</w:t>
      </w:r>
      <w:r w:rsidRPr="001E26F4">
        <w:rPr>
          <w:i/>
        </w:rPr>
        <w:t>-2000</w:t>
      </w:r>
    </w:p>
    <w:p w:rsidR="003E77AD" w:rsidRPr="003E77AD" w:rsidRDefault="003E77AD" w:rsidP="003E77AD">
      <w:pPr>
        <w:pStyle w:val="a3"/>
        <w:rPr>
          <w:i/>
        </w:rPr>
      </w:pPr>
      <w:r w:rsidRPr="003E77AD">
        <w:rPr>
          <w:i/>
        </w:rPr>
        <w:t xml:space="preserve">Основная характеристика ОС семейства </w:t>
      </w:r>
      <w:r w:rsidRPr="003E77AD">
        <w:rPr>
          <w:i/>
          <w:lang w:val="vi-VN"/>
        </w:rPr>
        <w:t xml:space="preserve">MS </w:t>
      </w:r>
      <w:r w:rsidRPr="003E77AD">
        <w:rPr>
          <w:i/>
          <w:lang w:val="en-US"/>
        </w:rPr>
        <w:t>Windows</w:t>
      </w:r>
      <w:r w:rsidRPr="003E77AD">
        <w:rPr>
          <w:i/>
        </w:rPr>
        <w:t xml:space="preserve"> </w:t>
      </w:r>
      <w:r w:rsidRPr="003E77AD">
        <w:rPr>
          <w:i/>
          <w:lang w:val="en-US"/>
        </w:rPr>
        <w:t>NT</w:t>
      </w:r>
      <w:r w:rsidRPr="003E77AD">
        <w:rPr>
          <w:i/>
        </w:rPr>
        <w:t>-2000-2003</w:t>
      </w:r>
    </w:p>
    <w:p w:rsidR="003E77AD" w:rsidRPr="003E77AD" w:rsidRDefault="003E77AD" w:rsidP="003E77AD">
      <w:pPr>
        <w:pStyle w:val="a3"/>
      </w:pPr>
      <w:r w:rsidRPr="003E77AD">
        <w:rPr>
          <w:highlight w:val="darkGray"/>
        </w:rPr>
        <w:t xml:space="preserve">Эволюция </w:t>
      </w:r>
      <w:r w:rsidRPr="003E77AD">
        <w:rPr>
          <w:highlight w:val="darkGray"/>
          <w:lang w:val="en-US"/>
        </w:rPr>
        <w:t>Windows</w:t>
      </w:r>
      <w:r w:rsidRPr="003E77AD">
        <w:rPr>
          <w:highlight w:val="darkGray"/>
        </w:rPr>
        <w:t xml:space="preserve"> </w:t>
      </w:r>
      <w:r w:rsidRPr="003E77AD">
        <w:rPr>
          <w:highlight w:val="darkGray"/>
          <w:lang w:val="en-US"/>
        </w:rPr>
        <w:t>Server</w:t>
      </w:r>
    </w:p>
    <w:p w:rsidR="003E77AD" w:rsidRDefault="003E77AD" w:rsidP="003E77AD">
      <w:pPr>
        <w:pStyle w:val="a3"/>
        <w:rPr>
          <w:bCs/>
        </w:rPr>
      </w:pPr>
      <w:r w:rsidRPr="003E77AD">
        <w:rPr>
          <w:bCs/>
        </w:rPr>
        <w:t xml:space="preserve">Сервер файлов и печати уровня департамента </w:t>
      </w:r>
    </w:p>
    <w:p w:rsidR="003E77AD" w:rsidRPr="003E77AD" w:rsidRDefault="003E77AD" w:rsidP="003E77AD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95250</wp:posOffset>
            </wp:positionV>
            <wp:extent cx="1162050" cy="1790700"/>
            <wp:effectExtent l="19050" t="0" r="0" b="0"/>
            <wp:wrapTight wrapText="bothSides">
              <wp:wrapPolygon edited="0">
                <wp:start x="9915" y="0"/>
                <wp:lineTo x="-354" y="4596"/>
                <wp:lineTo x="-354" y="16774"/>
                <wp:lineTo x="1770" y="18843"/>
                <wp:lineTo x="11685" y="21140"/>
                <wp:lineTo x="13456" y="21140"/>
                <wp:lineTo x="16289" y="21140"/>
                <wp:lineTo x="16643" y="21140"/>
                <wp:lineTo x="19475" y="18613"/>
                <wp:lineTo x="19475" y="18383"/>
                <wp:lineTo x="21246" y="16774"/>
                <wp:lineTo x="21600" y="16085"/>
                <wp:lineTo x="20892" y="14706"/>
                <wp:lineTo x="19121" y="11030"/>
                <wp:lineTo x="19475" y="3447"/>
                <wp:lineTo x="17351" y="2068"/>
                <wp:lineTo x="12393" y="0"/>
                <wp:lineTo x="9915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2691765</wp:posOffset>
            </wp:positionH>
            <wp:positionV relativeFrom="paragraph">
              <wp:posOffset>95250</wp:posOffset>
            </wp:positionV>
            <wp:extent cx="1104900" cy="1828800"/>
            <wp:effectExtent l="19050" t="0" r="0" b="0"/>
            <wp:wrapTight wrapText="bothSides">
              <wp:wrapPolygon edited="0">
                <wp:start x="-372" y="0"/>
                <wp:lineTo x="0" y="18000"/>
                <wp:lineTo x="3352" y="18000"/>
                <wp:lineTo x="3724" y="20250"/>
                <wp:lineTo x="18248" y="20250"/>
                <wp:lineTo x="18621" y="18225"/>
                <wp:lineTo x="20855" y="18000"/>
                <wp:lineTo x="21600" y="17100"/>
                <wp:lineTo x="21600" y="0"/>
                <wp:lineTo x="-372" y="0"/>
              </wp:wrapPolygon>
            </wp:wrapTight>
            <wp:docPr id="4" name="Объект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06488" cy="1828800"/>
                      <a:chOff x="1933575" y="4295775"/>
                      <a:chExt cx="1106488" cy="1828800"/>
                    </a:xfrm>
                  </a:grpSpPr>
                  <a:grpSp>
                    <a:nvGrpSpPr>
                      <a:cNvPr id="205833" name="Group 9"/>
                      <a:cNvGrpSpPr>
                        <a:grpSpLocks/>
                      </a:cNvGrpSpPr>
                    </a:nvGrpSpPr>
                    <a:grpSpPr bwMode="auto">
                      <a:xfrm>
                        <a:off x="1933575" y="4295775"/>
                        <a:ext cx="1106488" cy="1828800"/>
                        <a:chOff x="1100" y="3054"/>
                        <a:chExt cx="847" cy="1257"/>
                      </a:xfrm>
                    </a:grpSpPr>
                    <a:pic>
                      <a:nvPicPr>
                        <a:cNvPr id="205834" name="Picture 10" descr="5723fcmy"/>
                        <a:cNvPicPr>
                          <a:picLocks noChangeAspect="1" noChangeArrowheads="1"/>
                        </a:cNvPicPr>
                      </a:nvPicPr>
                      <a:blipFill>
                        <a:blip r:embed="rId8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100" y="3054"/>
                          <a:ext cx="847" cy="1032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205835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151" y="4038"/>
                          <a:ext cx="745" cy="273"/>
                        </a:xfrm>
                        <a:prstGeom prst="rect">
                          <a:avLst/>
                        </a:prstGeom>
                        <a:noFill/>
                        <a:ln w="12700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spcBef>
                                <a:spcPct val="50000"/>
                              </a:spcBef>
                            </a:pPr>
                            <a:r>
                              <a:rPr lang="en-US" sz="2000" b="1">
                                <a:solidFill>
                                  <a:schemeClr val="accent1"/>
                                </a:solidFill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1994/5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</w:p>
    <w:p w:rsidR="003E77AD" w:rsidRPr="003E77AD" w:rsidRDefault="003E77AD" w:rsidP="003E77AD">
      <w:pPr>
        <w:pStyle w:val="a3"/>
      </w:pPr>
      <w:r w:rsidRPr="003E77AD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133985</wp:posOffset>
            </wp:positionH>
            <wp:positionV relativeFrom="paragraph">
              <wp:posOffset>635</wp:posOffset>
            </wp:positionV>
            <wp:extent cx="1116330" cy="1828800"/>
            <wp:effectExtent l="19050" t="0" r="7620" b="0"/>
            <wp:wrapTight wrapText="bothSides">
              <wp:wrapPolygon edited="0">
                <wp:start x="-369" y="0"/>
                <wp:lineTo x="-369" y="17550"/>
                <wp:lineTo x="369" y="18000"/>
                <wp:lineTo x="5529" y="18000"/>
                <wp:lineTo x="5898" y="20475"/>
                <wp:lineTo x="8846" y="20475"/>
                <wp:lineTo x="15850" y="20475"/>
                <wp:lineTo x="16587" y="20475"/>
                <wp:lineTo x="16956" y="18900"/>
                <wp:lineTo x="16218" y="18000"/>
                <wp:lineTo x="21010" y="18000"/>
                <wp:lineTo x="21747" y="17550"/>
                <wp:lineTo x="21747" y="0"/>
                <wp:lineTo x="-369" y="0"/>
              </wp:wrapPolygon>
            </wp:wrapTight>
            <wp:docPr id="3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16013" cy="1831975"/>
                      <a:chOff x="647700" y="4292600"/>
                      <a:chExt cx="1116013" cy="1831975"/>
                    </a:xfrm>
                  </a:grpSpPr>
                  <a:grpSp>
                    <a:nvGrpSpPr>
                      <a:cNvPr id="205830" name="Group 6"/>
                      <a:cNvGrpSpPr>
                        <a:grpSpLocks/>
                      </a:cNvGrpSpPr>
                    </a:nvGrpSpPr>
                    <a:grpSpPr bwMode="auto">
                      <a:xfrm>
                        <a:off x="647700" y="4292600"/>
                        <a:ext cx="1116013" cy="1831975"/>
                        <a:chOff x="144" y="3052"/>
                        <a:chExt cx="854" cy="1259"/>
                      </a:xfrm>
                    </a:grpSpPr>
                    <a:pic>
                      <a:nvPicPr>
                        <a:cNvPr id="205831" name="Picture 7" descr="53779f(2)"/>
                        <a:cNvPicPr>
                          <a:picLocks noChangeAspect="1" noChangeArrowheads="1"/>
                        </a:cNvPicPr>
                      </a:nvPicPr>
                      <a:blipFill>
                        <a:blip r:embed="rId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44" y="3052"/>
                          <a:ext cx="854" cy="1034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205832" name="Text Box 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99" y="4038"/>
                          <a:ext cx="746" cy="273"/>
                        </a:xfrm>
                        <a:prstGeom prst="rect">
                          <a:avLst/>
                        </a:prstGeom>
                        <a:noFill/>
                        <a:ln w="12700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spcBef>
                                <a:spcPct val="50000"/>
                              </a:spcBef>
                            </a:pPr>
                            <a:r>
                              <a:rPr lang="en-US" sz="2000" b="1">
                                <a:solidFill>
                                  <a:schemeClr val="accent1"/>
                                </a:solidFill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1993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</w:p>
    <w:p w:rsidR="003E77AD" w:rsidRPr="003E77AD" w:rsidRDefault="003E77AD" w:rsidP="003E77AD">
      <w:pPr>
        <w:pStyle w:val="a3"/>
        <w:ind w:firstLine="708"/>
        <w:rPr>
          <w:i/>
        </w:rPr>
      </w:pPr>
    </w:p>
    <w:p w:rsidR="002C3121" w:rsidRDefault="002C3121"/>
    <w:p w:rsidR="003E77AD" w:rsidRDefault="003E77AD"/>
    <w:p w:rsidR="003E77AD" w:rsidRDefault="003E77AD"/>
    <w:p w:rsidR="003E77AD" w:rsidRDefault="003E77AD"/>
    <w:p w:rsidR="003E77AD" w:rsidRDefault="003E77AD" w:rsidP="003E77AD">
      <w:pPr>
        <w:pStyle w:val="a3"/>
      </w:pPr>
    </w:p>
    <w:p w:rsidR="003E77AD" w:rsidRDefault="003E77AD" w:rsidP="003E77AD">
      <w:pPr>
        <w:pStyle w:val="a3"/>
      </w:pPr>
      <w:r>
        <w:t>Сервера интра</w:t>
      </w:r>
      <w:r w:rsidRPr="003E77AD">
        <w:t xml:space="preserve">нет и центры обработки данных </w:t>
      </w:r>
    </w:p>
    <w:p w:rsidR="003E77AD" w:rsidRDefault="003E77AD" w:rsidP="003E77AD">
      <w:pPr>
        <w:pStyle w:val="a3"/>
      </w:pPr>
      <w:r w:rsidRPr="003E77AD"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140970</wp:posOffset>
            </wp:positionV>
            <wp:extent cx="1181100" cy="1647825"/>
            <wp:effectExtent l="19050" t="0" r="0" b="0"/>
            <wp:wrapTight wrapText="bothSides">
              <wp:wrapPolygon edited="0">
                <wp:start x="10103" y="0"/>
                <wp:lineTo x="-348" y="4745"/>
                <wp:lineTo x="-348" y="17230"/>
                <wp:lineTo x="3832" y="19977"/>
                <wp:lineTo x="5574" y="19977"/>
                <wp:lineTo x="13587" y="21475"/>
                <wp:lineTo x="13935" y="21475"/>
                <wp:lineTo x="18116" y="21475"/>
                <wp:lineTo x="18465" y="21475"/>
                <wp:lineTo x="20903" y="20227"/>
                <wp:lineTo x="20903" y="19977"/>
                <wp:lineTo x="21600" y="16481"/>
                <wp:lineTo x="21600" y="15232"/>
                <wp:lineTo x="19510" y="11986"/>
                <wp:lineTo x="20206" y="3246"/>
                <wp:lineTo x="18465" y="2247"/>
                <wp:lineTo x="12890" y="0"/>
                <wp:lineTo x="10103" y="0"/>
              </wp:wrapPolygon>
            </wp:wrapTight>
            <wp:docPr id="5" name="Рисунок 5" descr="ISAS-(firewall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0" name="Picture 26" descr="ISAS-(firewall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E77AD" w:rsidRPr="003E77AD" w:rsidRDefault="003E77AD" w:rsidP="003E77AD">
      <w:pPr>
        <w:pStyle w:val="a3"/>
      </w:pPr>
    </w:p>
    <w:p w:rsidR="00544DFB" w:rsidRDefault="003E77AD">
      <w:r w:rsidRPr="003E77AD"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-635</wp:posOffset>
            </wp:positionV>
            <wp:extent cx="1104900" cy="1828800"/>
            <wp:effectExtent l="19050" t="0" r="0" b="0"/>
            <wp:wrapTight wrapText="bothSides">
              <wp:wrapPolygon edited="0">
                <wp:start x="-372" y="0"/>
                <wp:lineTo x="-372" y="17550"/>
                <wp:lineTo x="372" y="18000"/>
                <wp:lineTo x="4841" y="18000"/>
                <wp:lineTo x="4469" y="20250"/>
                <wp:lineTo x="16386" y="20250"/>
                <wp:lineTo x="16759" y="20250"/>
                <wp:lineTo x="16759" y="18450"/>
                <wp:lineTo x="20855" y="18000"/>
                <wp:lineTo x="21600" y="17550"/>
                <wp:lineTo x="21600" y="0"/>
                <wp:lineTo x="-372" y="0"/>
              </wp:wrapPolygon>
            </wp:wrapTight>
            <wp:docPr id="7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08075" cy="1828800"/>
                      <a:chOff x="5580063" y="4295775"/>
                      <a:chExt cx="1108075" cy="1828800"/>
                    </a:xfrm>
                  </a:grpSpPr>
                  <a:grpSp>
                    <a:nvGrpSpPr>
                      <a:cNvPr id="205839" name="Group 15"/>
                      <a:cNvGrpSpPr>
                        <a:grpSpLocks/>
                      </a:cNvGrpSpPr>
                    </a:nvGrpSpPr>
                    <a:grpSpPr bwMode="auto">
                      <a:xfrm>
                        <a:off x="5580063" y="4295775"/>
                        <a:ext cx="1108075" cy="1828800"/>
                        <a:chOff x="3405" y="3054"/>
                        <a:chExt cx="848" cy="1257"/>
                      </a:xfrm>
                    </a:grpSpPr>
                    <a:pic>
                      <a:nvPicPr>
                        <a:cNvPr id="205840" name="Picture 16" descr="2898fr"/>
                        <a:cNvPicPr>
                          <a:picLocks noChangeAspect="1" noChangeArrowheads="1"/>
                        </a:cNvPicPr>
                      </a:nvPicPr>
                      <a:blipFill>
                        <a:blip r:embed="rId11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405" y="3054"/>
                          <a:ext cx="848" cy="1032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205841" name="Text Box 1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456" y="4038"/>
                          <a:ext cx="746" cy="273"/>
                        </a:xfrm>
                        <a:prstGeom prst="rect">
                          <a:avLst/>
                        </a:prstGeom>
                        <a:noFill/>
                        <a:ln w="12700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spcBef>
                                <a:spcPct val="50000"/>
                              </a:spcBef>
                            </a:pPr>
                            <a:r>
                              <a:rPr lang="en-US" sz="2000" b="1">
                                <a:solidFill>
                                  <a:schemeClr val="accent1"/>
                                </a:solidFill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2000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  <w:r w:rsidRPr="003E77AD"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95885</wp:posOffset>
            </wp:positionH>
            <wp:positionV relativeFrom="paragraph">
              <wp:posOffset>-635</wp:posOffset>
            </wp:positionV>
            <wp:extent cx="1104900" cy="1828800"/>
            <wp:effectExtent l="19050" t="0" r="0" b="0"/>
            <wp:wrapTight wrapText="bothSides">
              <wp:wrapPolygon edited="0">
                <wp:start x="-372" y="0"/>
                <wp:lineTo x="-372" y="17550"/>
                <wp:lineTo x="372" y="18000"/>
                <wp:lineTo x="5586" y="18000"/>
                <wp:lineTo x="4841" y="19350"/>
                <wp:lineTo x="5586" y="20250"/>
                <wp:lineTo x="16386" y="20250"/>
                <wp:lineTo x="16759" y="20250"/>
                <wp:lineTo x="16759" y="18450"/>
                <wp:lineTo x="20855" y="18000"/>
                <wp:lineTo x="21600" y="17550"/>
                <wp:lineTo x="21600" y="0"/>
                <wp:lineTo x="-372" y="0"/>
              </wp:wrapPolygon>
            </wp:wrapTight>
            <wp:docPr id="6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08075" cy="1828800"/>
                      <a:chOff x="3787775" y="4295775"/>
                      <a:chExt cx="1108075" cy="1828800"/>
                    </a:xfrm>
                  </a:grpSpPr>
                  <a:grpSp>
                    <a:nvGrpSpPr>
                      <a:cNvPr id="205836" name="Group 12"/>
                      <a:cNvGrpSpPr>
                        <a:grpSpLocks/>
                      </a:cNvGrpSpPr>
                    </a:nvGrpSpPr>
                    <a:grpSpPr bwMode="auto">
                      <a:xfrm>
                        <a:off x="3787775" y="4295775"/>
                        <a:ext cx="1108075" cy="1828800"/>
                        <a:chOff x="2268" y="3054"/>
                        <a:chExt cx="848" cy="1257"/>
                      </a:xfrm>
                    </a:grpSpPr>
                    <a:pic>
                      <a:nvPicPr>
                        <a:cNvPr id="205837" name="Picture 13" descr="7115fcmy"/>
                        <a:cNvPicPr>
                          <a:picLocks noChangeAspect="1" noChangeArrowheads="1"/>
                        </a:cNvPicPr>
                      </a:nvPicPr>
                      <a:blipFill>
                        <a:blip r:embed="rId12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268" y="3054"/>
                          <a:ext cx="848" cy="1032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205838" name="Text Box 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319" y="4038"/>
                          <a:ext cx="746" cy="273"/>
                        </a:xfrm>
                        <a:prstGeom prst="rect">
                          <a:avLst/>
                        </a:prstGeom>
                        <a:noFill/>
                        <a:ln w="12700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spcBef>
                                <a:spcPct val="50000"/>
                              </a:spcBef>
                            </a:pPr>
                            <a:r>
                              <a:rPr lang="en-US" sz="2000" b="1">
                                <a:solidFill>
                                  <a:schemeClr val="accent1"/>
                                </a:solidFill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1996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</w:p>
    <w:p w:rsidR="00544DFB" w:rsidRPr="00544DFB" w:rsidRDefault="00544DFB" w:rsidP="00544DFB"/>
    <w:p w:rsidR="00544DFB" w:rsidRPr="00544DFB" w:rsidRDefault="00544DFB" w:rsidP="00544DFB"/>
    <w:p w:rsidR="00544DFB" w:rsidRDefault="00544DFB" w:rsidP="00544DFB"/>
    <w:p w:rsidR="003E77AD" w:rsidRDefault="003E77AD" w:rsidP="00544DFB">
      <w:pPr>
        <w:ind w:firstLine="708"/>
      </w:pPr>
    </w:p>
    <w:p w:rsidR="00544DFB" w:rsidRDefault="00544DFB" w:rsidP="00544DFB">
      <w:pPr>
        <w:ind w:firstLine="708"/>
        <w:rPr>
          <w:b/>
          <w:bCs/>
        </w:rPr>
      </w:pPr>
    </w:p>
    <w:p w:rsidR="00544DFB" w:rsidRPr="00544DFB" w:rsidRDefault="00544DFB" w:rsidP="00544DFB">
      <w:pPr>
        <w:pStyle w:val="a3"/>
      </w:pPr>
      <w:r w:rsidRPr="00544DFB">
        <w:t xml:space="preserve">Простота объединения с помощью веб-сервисов </w:t>
      </w:r>
    </w:p>
    <w:p w:rsidR="00544DFB" w:rsidRDefault="00544DFB" w:rsidP="00544DFB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109855</wp:posOffset>
            </wp:positionV>
            <wp:extent cx="1228725" cy="1666875"/>
            <wp:effectExtent l="19050" t="0" r="9525" b="0"/>
            <wp:wrapTight wrapText="bothSides">
              <wp:wrapPolygon edited="0">
                <wp:start x="10381" y="0"/>
                <wp:lineTo x="-335" y="4937"/>
                <wp:lineTo x="-335" y="17527"/>
                <wp:lineTo x="1674" y="19749"/>
                <wp:lineTo x="3014" y="20242"/>
                <wp:lineTo x="10047" y="21477"/>
                <wp:lineTo x="12391" y="21477"/>
                <wp:lineTo x="18084" y="21477"/>
                <wp:lineTo x="18419" y="21477"/>
                <wp:lineTo x="20428" y="19995"/>
                <wp:lineTo x="21098" y="19749"/>
                <wp:lineTo x="21767" y="17527"/>
                <wp:lineTo x="21767" y="15799"/>
                <wp:lineTo x="19758" y="11849"/>
                <wp:lineTo x="20093" y="3456"/>
                <wp:lineTo x="18419" y="2222"/>
                <wp:lineTo x="13060" y="0"/>
                <wp:lineTo x="10381" y="0"/>
              </wp:wrapPolygon>
            </wp:wrapTight>
            <wp:docPr id="9" name="Рисунок 9" descr="Server-and-XML-Web-Servi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9" name="Picture 25" descr="Server-and-XML-Web-Servic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4DFB" w:rsidRDefault="00544DFB" w:rsidP="00544DFB">
      <w:pPr>
        <w:ind w:firstLine="708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7.25pt;margin-top:1.8pt;width:105.75pt;height:128.75pt;z-index:251666432;mso-wrap-style:none;v-text-anchor:middle" fillcolor="#99f" strokeweight="1pt">
            <v:imagedata r:id="rId14" o:title=""/>
            <v:shadow color="#699"/>
          </v:shape>
          <o:OLEObject Type="Embed" ProgID="Unknown" ShapeID="_x0000_s1026" DrawAspect="Content" ObjectID="_1293842359" r:id="rId15"/>
        </w:pict>
      </w: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62865</wp:posOffset>
            </wp:positionV>
            <wp:extent cx="1104900" cy="1828800"/>
            <wp:effectExtent l="19050" t="0" r="0" b="0"/>
            <wp:wrapTight wrapText="bothSides">
              <wp:wrapPolygon edited="0">
                <wp:start x="-372" y="0"/>
                <wp:lineTo x="-372" y="17550"/>
                <wp:lineTo x="372" y="18000"/>
                <wp:lineTo x="4841" y="18000"/>
                <wp:lineTo x="4469" y="20250"/>
                <wp:lineTo x="16386" y="20250"/>
                <wp:lineTo x="16759" y="20250"/>
                <wp:lineTo x="16759" y="18450"/>
                <wp:lineTo x="20855" y="18000"/>
                <wp:lineTo x="21600" y="17550"/>
                <wp:lineTo x="21600" y="0"/>
                <wp:lineTo x="-372" y="0"/>
              </wp:wrapPolygon>
            </wp:wrapTight>
            <wp:docPr id="8" name="Объект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08075" cy="1828800"/>
                      <a:chOff x="5580063" y="4295775"/>
                      <a:chExt cx="1108075" cy="1828800"/>
                    </a:xfrm>
                  </a:grpSpPr>
                  <a:grpSp>
                    <a:nvGrpSpPr>
                      <a:cNvPr id="205839" name="Group 15"/>
                      <a:cNvGrpSpPr>
                        <a:grpSpLocks/>
                      </a:cNvGrpSpPr>
                    </a:nvGrpSpPr>
                    <a:grpSpPr bwMode="auto">
                      <a:xfrm>
                        <a:off x="5580063" y="4295775"/>
                        <a:ext cx="1108075" cy="1828800"/>
                        <a:chOff x="3405" y="3054"/>
                        <a:chExt cx="848" cy="1257"/>
                      </a:xfrm>
                    </a:grpSpPr>
                    <a:pic>
                      <a:nvPicPr>
                        <a:cNvPr id="205840" name="Picture 16" descr="2898fr"/>
                        <a:cNvPicPr>
                          <a:picLocks noChangeAspect="1" noChangeArrowheads="1"/>
                        </a:cNvPicPr>
                      </a:nvPicPr>
                      <a:blipFill>
                        <a:blip r:embed="rId11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405" y="3054"/>
                          <a:ext cx="848" cy="1032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205841" name="Text Box 1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456" y="4038"/>
                          <a:ext cx="746" cy="273"/>
                        </a:xfrm>
                        <a:prstGeom prst="rect">
                          <a:avLst/>
                        </a:prstGeom>
                        <a:noFill/>
                        <a:ln w="12700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4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spcBef>
                                <a:spcPct val="50000"/>
                              </a:spcBef>
                            </a:pPr>
                            <a:r>
                              <a:rPr lang="en-US" sz="2000" b="1">
                                <a:solidFill>
                                  <a:schemeClr val="accent1"/>
                                </a:solidFill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2000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</w:p>
    <w:p w:rsidR="00544DFB" w:rsidRDefault="00544DFB" w:rsidP="00544DFB">
      <w:pPr>
        <w:ind w:firstLine="708"/>
      </w:pPr>
    </w:p>
    <w:p w:rsidR="00544DFB" w:rsidRPr="00544DFB" w:rsidRDefault="00544DFB" w:rsidP="00544DFB"/>
    <w:p w:rsidR="00544DFB" w:rsidRPr="00544DFB" w:rsidRDefault="00544DFB" w:rsidP="00544DFB"/>
    <w:p w:rsidR="00544DFB" w:rsidRPr="00544DFB" w:rsidRDefault="00544DFB" w:rsidP="00544DFB"/>
    <w:p w:rsidR="00544DFB" w:rsidRDefault="00544DFB" w:rsidP="00544DFB"/>
    <w:p w:rsidR="00544DFB" w:rsidRDefault="00544DFB" w:rsidP="00544DFB">
      <w:pPr>
        <w:pStyle w:val="a3"/>
      </w:pPr>
      <w:r w:rsidRPr="00544DFB">
        <w:rPr>
          <w:highlight w:val="darkGray"/>
        </w:rPr>
        <w:t xml:space="preserve">История развития </w:t>
      </w:r>
      <w:r w:rsidRPr="00544DFB">
        <w:rPr>
          <w:highlight w:val="darkGray"/>
          <w:lang w:val="vi-VN"/>
        </w:rPr>
        <w:t>Windows NT</w:t>
      </w:r>
    </w:p>
    <w:p w:rsidR="00544DFB" w:rsidRDefault="00544DFB" w:rsidP="00544DFB">
      <w:pPr>
        <w:pStyle w:val="a3"/>
      </w:pPr>
      <w:r w:rsidRPr="00544DFB">
        <w:lastRenderedPageBreak/>
        <w:drawing>
          <wp:inline distT="0" distB="0" distL="0" distR="0">
            <wp:extent cx="3609975" cy="1301439"/>
            <wp:effectExtent l="19050" t="0" r="952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08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13" cy="130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Основная характеристика</w:t>
      </w:r>
      <w:r w:rsidRPr="00544DFB">
        <w:rPr>
          <w:highlight w:val="darkGray"/>
          <w:lang w:val="en-US"/>
        </w:rPr>
        <w:t xml:space="preserve"> Windows NT-2000-2003</w:t>
      </w:r>
    </w:p>
    <w:p w:rsidR="00544DFB" w:rsidRPr="00544DFB" w:rsidRDefault="00544DFB" w:rsidP="00544DFB">
      <w:pPr>
        <w:pStyle w:val="a3"/>
      </w:pPr>
      <w:r w:rsidRPr="00544DFB">
        <w:t xml:space="preserve">Система </w:t>
      </w:r>
      <w:r w:rsidRPr="00544DFB">
        <w:rPr>
          <w:lang w:val="en-US"/>
        </w:rPr>
        <w:t>Windows</w:t>
      </w:r>
      <w:r w:rsidRPr="00544DFB">
        <w:t xml:space="preserve"> </w:t>
      </w:r>
      <w:r w:rsidRPr="00544DFB">
        <w:rPr>
          <w:lang w:val="en-US"/>
        </w:rPr>
        <w:t>NT</w:t>
      </w:r>
      <w:r w:rsidRPr="00544DFB">
        <w:t xml:space="preserve">-2003 не является дальнейшим развитием ранее существовавших продуктов. Ее архитектура создавалась с нуля с учетом предъявляемых к современной ОС требований: </w:t>
      </w:r>
    </w:p>
    <w:p w:rsidR="004418D3" w:rsidRPr="00544DFB" w:rsidRDefault="004418D3" w:rsidP="00544DFB">
      <w:pPr>
        <w:pStyle w:val="a3"/>
        <w:numPr>
          <w:ilvl w:val="0"/>
          <w:numId w:val="1"/>
        </w:numPr>
      </w:pPr>
      <w:r w:rsidRPr="00544DFB">
        <w:rPr>
          <w:i/>
          <w:iCs/>
        </w:rPr>
        <w:t>совместимость (</w:t>
      </w:r>
      <w:r w:rsidRPr="00544DFB">
        <w:rPr>
          <w:i/>
          <w:iCs/>
          <w:lang w:val="en-US"/>
        </w:rPr>
        <w:t>compatible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"/>
        </w:numPr>
      </w:pPr>
      <w:r w:rsidRPr="00544DFB">
        <w:rPr>
          <w:i/>
          <w:iCs/>
        </w:rPr>
        <w:t>переносимость (</w:t>
      </w:r>
      <w:r w:rsidRPr="00544DFB">
        <w:rPr>
          <w:i/>
          <w:iCs/>
          <w:lang w:val="en-US"/>
        </w:rPr>
        <w:t>portability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1"/>
        </w:numPr>
      </w:pPr>
      <w:r w:rsidRPr="00544DFB">
        <w:rPr>
          <w:i/>
          <w:iCs/>
        </w:rPr>
        <w:t>масштабируемость (</w:t>
      </w:r>
      <w:r w:rsidRPr="00544DFB">
        <w:rPr>
          <w:i/>
          <w:iCs/>
          <w:lang w:val="en-US"/>
        </w:rPr>
        <w:t>scalability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"/>
        </w:numPr>
      </w:pPr>
      <w:r w:rsidRPr="00544DFB">
        <w:rPr>
          <w:i/>
          <w:iCs/>
        </w:rPr>
        <w:t>безопасность (</w:t>
      </w:r>
      <w:r w:rsidRPr="00544DFB">
        <w:rPr>
          <w:i/>
          <w:iCs/>
          <w:lang w:val="en-US"/>
        </w:rPr>
        <w:t>security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"/>
        </w:numPr>
      </w:pPr>
      <w:r w:rsidRPr="00544DFB">
        <w:rPr>
          <w:i/>
          <w:iCs/>
        </w:rPr>
        <w:t>распределенная обработка (</w:t>
      </w:r>
      <w:r w:rsidRPr="00544DFB">
        <w:rPr>
          <w:i/>
          <w:iCs/>
          <w:lang w:val="en-US"/>
        </w:rPr>
        <w:t>distributed processing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"/>
        </w:numPr>
      </w:pPr>
      <w:r w:rsidRPr="00544DFB">
        <w:rPr>
          <w:i/>
          <w:iCs/>
        </w:rPr>
        <w:t>надежность и отказоустойчивость (</w:t>
      </w:r>
      <w:r w:rsidRPr="00544DFB">
        <w:rPr>
          <w:i/>
          <w:iCs/>
          <w:lang w:val="en-US"/>
        </w:rPr>
        <w:t>reliability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and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robustness</w:t>
      </w:r>
      <w:r w:rsidRPr="00544DFB">
        <w:rPr>
          <w:i/>
          <w:iCs/>
        </w:rPr>
        <w:t xml:space="preserve">); </w:t>
      </w:r>
    </w:p>
    <w:p w:rsidR="004418D3" w:rsidRPr="00544DFB" w:rsidRDefault="004418D3" w:rsidP="00544DFB">
      <w:pPr>
        <w:pStyle w:val="a3"/>
        <w:numPr>
          <w:ilvl w:val="0"/>
          <w:numId w:val="1"/>
        </w:numPr>
      </w:pPr>
      <w:r w:rsidRPr="00544DFB">
        <w:rPr>
          <w:i/>
          <w:iCs/>
        </w:rPr>
        <w:t>локализации (</w:t>
      </w:r>
      <w:r w:rsidRPr="00544DFB">
        <w:rPr>
          <w:i/>
          <w:iCs/>
          <w:lang w:val="en-US"/>
        </w:rPr>
        <w:t>localization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"/>
        </w:numPr>
      </w:pPr>
      <w:r w:rsidRPr="00544DFB">
        <w:rPr>
          <w:i/>
          <w:iCs/>
        </w:rPr>
        <w:t>расширяемость (</w:t>
      </w:r>
      <w:r w:rsidRPr="00544DFB">
        <w:rPr>
          <w:i/>
          <w:iCs/>
          <w:lang w:val="en-US"/>
        </w:rPr>
        <w:t>extensibility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.</w:t>
      </w:r>
      <w:r w:rsidRPr="00544DFB">
        <w:rPr>
          <w:i/>
          <w:iCs/>
        </w:rPr>
        <w:t xml:space="preserve"> 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Совместимость</w:t>
      </w:r>
    </w:p>
    <w:p w:rsidR="004418D3" w:rsidRPr="00544DFB" w:rsidRDefault="004418D3" w:rsidP="00544DFB">
      <w:pPr>
        <w:pStyle w:val="a3"/>
        <w:numPr>
          <w:ilvl w:val="0"/>
          <w:numId w:val="2"/>
        </w:numPr>
      </w:pPr>
      <w:r w:rsidRPr="00544DFB">
        <w:rPr>
          <w:i/>
          <w:iCs/>
        </w:rPr>
        <w:t>совместимость (</w:t>
      </w:r>
      <w:r w:rsidRPr="00544DFB">
        <w:rPr>
          <w:i/>
          <w:iCs/>
          <w:lang w:val="en-US"/>
        </w:rPr>
        <w:t>compatible</w:t>
      </w:r>
      <w:r w:rsidRPr="00544DFB">
        <w:rPr>
          <w:i/>
          <w:iCs/>
        </w:rPr>
        <w:t>)</w:t>
      </w:r>
      <w:r w:rsidRPr="00544DFB">
        <w:t xml:space="preserve">  – поддержка существующих файловых систем, прикладных сред и сетевых интерфейсов. Специальные сервисы для интеграции с </w:t>
      </w:r>
      <w:r w:rsidRPr="00544DFB">
        <w:rPr>
          <w:lang w:val="en-US"/>
        </w:rPr>
        <w:t>UNIX</w:t>
      </w:r>
      <w:r w:rsidRPr="00544DFB">
        <w:t xml:space="preserve"> – Windows Services for UNIX;</w:t>
      </w:r>
    </w:p>
    <w:p w:rsidR="004418D3" w:rsidRPr="00544DFB" w:rsidRDefault="004418D3" w:rsidP="00544DFB">
      <w:pPr>
        <w:pStyle w:val="a3"/>
        <w:numPr>
          <w:ilvl w:val="0"/>
          <w:numId w:val="2"/>
        </w:numPr>
      </w:pPr>
      <w:r w:rsidRPr="00544DFB">
        <w:rPr>
          <w:i/>
          <w:iCs/>
        </w:rPr>
        <w:t>переносимость (</w:t>
      </w:r>
      <w:r w:rsidRPr="00544DFB">
        <w:rPr>
          <w:i/>
          <w:iCs/>
          <w:lang w:val="en-US"/>
        </w:rPr>
        <w:t>portability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2"/>
        </w:numPr>
      </w:pPr>
      <w:r w:rsidRPr="00544DFB">
        <w:rPr>
          <w:i/>
          <w:iCs/>
        </w:rPr>
        <w:t>масштабируемость (</w:t>
      </w:r>
      <w:r w:rsidRPr="00544DFB">
        <w:rPr>
          <w:i/>
          <w:iCs/>
          <w:lang w:val="en-US"/>
        </w:rPr>
        <w:t>scalability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2"/>
        </w:numPr>
      </w:pPr>
      <w:r w:rsidRPr="00544DFB">
        <w:rPr>
          <w:i/>
          <w:iCs/>
        </w:rPr>
        <w:t>безопасность (</w:t>
      </w:r>
      <w:r w:rsidRPr="00544DFB">
        <w:rPr>
          <w:i/>
          <w:iCs/>
          <w:lang w:val="en-US"/>
        </w:rPr>
        <w:t>security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2"/>
        </w:numPr>
      </w:pPr>
      <w:r w:rsidRPr="00544DFB">
        <w:rPr>
          <w:i/>
          <w:iCs/>
        </w:rPr>
        <w:t>распределенная обработка (</w:t>
      </w:r>
      <w:r w:rsidRPr="00544DFB">
        <w:rPr>
          <w:i/>
          <w:iCs/>
          <w:lang w:val="en-US"/>
        </w:rPr>
        <w:t>distributed processing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2"/>
        </w:numPr>
      </w:pPr>
      <w:r w:rsidRPr="00544DFB">
        <w:rPr>
          <w:i/>
          <w:iCs/>
        </w:rPr>
        <w:t>надежность и отказоустойчивость (</w:t>
      </w:r>
      <w:r w:rsidRPr="00544DFB">
        <w:rPr>
          <w:i/>
          <w:iCs/>
          <w:lang w:val="en-US"/>
        </w:rPr>
        <w:t>reliability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and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robustness</w:t>
      </w:r>
      <w:r w:rsidRPr="00544DFB">
        <w:rPr>
          <w:i/>
          <w:iCs/>
        </w:rPr>
        <w:t xml:space="preserve">); </w:t>
      </w:r>
    </w:p>
    <w:p w:rsidR="004418D3" w:rsidRPr="00544DFB" w:rsidRDefault="004418D3" w:rsidP="00544DFB">
      <w:pPr>
        <w:pStyle w:val="a3"/>
        <w:numPr>
          <w:ilvl w:val="0"/>
          <w:numId w:val="2"/>
        </w:numPr>
      </w:pPr>
      <w:r w:rsidRPr="00544DFB">
        <w:rPr>
          <w:i/>
          <w:iCs/>
        </w:rPr>
        <w:t>локализации (</w:t>
      </w:r>
      <w:r w:rsidRPr="00544DFB">
        <w:rPr>
          <w:i/>
          <w:iCs/>
          <w:lang w:val="en-US"/>
        </w:rPr>
        <w:t>localization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2"/>
        </w:numPr>
      </w:pPr>
      <w:r w:rsidRPr="00544DFB">
        <w:rPr>
          <w:i/>
          <w:iCs/>
        </w:rPr>
        <w:t>расширяемость (</w:t>
      </w:r>
      <w:r w:rsidRPr="00544DFB">
        <w:rPr>
          <w:i/>
          <w:iCs/>
          <w:lang w:val="en-US"/>
        </w:rPr>
        <w:t>extensibility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.</w:t>
      </w:r>
      <w:r w:rsidRPr="00544DFB">
        <w:rPr>
          <w:i/>
          <w:iCs/>
        </w:rPr>
        <w:t xml:space="preserve"> 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Windows Services for UNIX</w:t>
      </w:r>
    </w:p>
    <w:p w:rsidR="004418D3" w:rsidRPr="00544DFB" w:rsidRDefault="004418D3" w:rsidP="00544DFB">
      <w:pPr>
        <w:pStyle w:val="a3"/>
        <w:numPr>
          <w:ilvl w:val="0"/>
          <w:numId w:val="3"/>
        </w:numPr>
      </w:pPr>
      <w:r w:rsidRPr="00544DFB">
        <w:t>упрощают интеграцию Windows 2000-2003 с существующими UNIX-сетями</w:t>
      </w:r>
    </w:p>
    <w:p w:rsidR="004418D3" w:rsidRPr="00544DFB" w:rsidRDefault="004418D3" w:rsidP="00544DFB">
      <w:pPr>
        <w:pStyle w:val="a3"/>
        <w:numPr>
          <w:ilvl w:val="0"/>
          <w:numId w:val="3"/>
        </w:numPr>
      </w:pPr>
      <w:r w:rsidRPr="00544DFB">
        <w:t>улучшают управляемость, упрощают администрирование сетей и учетных записей</w:t>
      </w:r>
    </w:p>
    <w:p w:rsidR="004418D3" w:rsidRPr="00544DFB" w:rsidRDefault="004418D3" w:rsidP="00544DFB">
      <w:pPr>
        <w:pStyle w:val="a3"/>
        <w:numPr>
          <w:ilvl w:val="0"/>
          <w:numId w:val="3"/>
        </w:numPr>
      </w:pPr>
      <w:r w:rsidRPr="00544DFB">
        <w:t>позволяют продолжить использование существующих UNIX-ресурсов и опыта, накопленного в работе с UNIX-системами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Переносимость</w:t>
      </w:r>
    </w:p>
    <w:p w:rsidR="004418D3" w:rsidRPr="00544DFB" w:rsidRDefault="004418D3" w:rsidP="00544DFB">
      <w:pPr>
        <w:pStyle w:val="a3"/>
        <w:numPr>
          <w:ilvl w:val="0"/>
          <w:numId w:val="4"/>
        </w:numPr>
      </w:pPr>
      <w:r w:rsidRPr="00544DFB">
        <w:rPr>
          <w:i/>
          <w:iCs/>
        </w:rPr>
        <w:t>совместимость (</w:t>
      </w:r>
      <w:r w:rsidRPr="00544DFB">
        <w:rPr>
          <w:i/>
          <w:iCs/>
          <w:lang w:val="en-US"/>
        </w:rPr>
        <w:t>compatible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4"/>
        </w:numPr>
      </w:pPr>
      <w:r w:rsidRPr="00544DFB">
        <w:rPr>
          <w:i/>
          <w:iCs/>
        </w:rPr>
        <w:t>переносимость (</w:t>
      </w:r>
      <w:r w:rsidRPr="00544DFB">
        <w:rPr>
          <w:i/>
          <w:iCs/>
          <w:lang w:val="en-US"/>
        </w:rPr>
        <w:t>portability</w:t>
      </w:r>
      <w:r w:rsidRPr="00544DFB">
        <w:rPr>
          <w:i/>
          <w:iCs/>
        </w:rPr>
        <w:t>)</w:t>
      </w:r>
      <w:r w:rsidRPr="00544DFB">
        <w:t xml:space="preserve"> системы, которая работает как на </w:t>
      </w:r>
      <w:r w:rsidRPr="00544DFB">
        <w:rPr>
          <w:lang w:val="en-US"/>
        </w:rPr>
        <w:t>CISC</w:t>
      </w:r>
      <w:r w:rsidRPr="00544DFB">
        <w:t xml:space="preserve"> (</w:t>
      </w:r>
      <w:r w:rsidRPr="00544DFB">
        <w:rPr>
          <w:lang w:val="en-US"/>
        </w:rPr>
        <w:t>x</w:t>
      </w:r>
      <w:r w:rsidRPr="00544DFB">
        <w:t xml:space="preserve">86), так и на </w:t>
      </w:r>
      <w:r w:rsidRPr="00544DFB">
        <w:rPr>
          <w:lang w:val="en-US"/>
        </w:rPr>
        <w:t>RISC</w:t>
      </w:r>
      <w:r w:rsidRPr="00544DFB">
        <w:t>-процессорах (</w:t>
      </w:r>
      <w:r w:rsidRPr="00544DFB">
        <w:rPr>
          <w:lang w:val="en-US"/>
        </w:rPr>
        <w:t>MIPS</w:t>
      </w:r>
      <w:r w:rsidRPr="00544DFB">
        <w:t xml:space="preserve"> </w:t>
      </w:r>
      <w:r w:rsidRPr="00544DFB">
        <w:rPr>
          <w:lang w:val="en-US"/>
        </w:rPr>
        <w:t>R</w:t>
      </w:r>
      <w:r w:rsidRPr="00544DFB">
        <w:t xml:space="preserve">4000 (только </w:t>
      </w:r>
      <w:r w:rsidRPr="00544DFB">
        <w:rPr>
          <w:lang w:val="en-US"/>
        </w:rPr>
        <w:t>NT</w:t>
      </w:r>
      <w:r w:rsidRPr="00544DFB">
        <w:t xml:space="preserve">) и </w:t>
      </w:r>
      <w:r w:rsidRPr="00544DFB">
        <w:rPr>
          <w:lang w:val="en-US"/>
        </w:rPr>
        <w:t>Digital</w:t>
      </w:r>
      <w:r w:rsidRPr="00544DFB">
        <w:t xml:space="preserve"> </w:t>
      </w:r>
      <w:r w:rsidRPr="00544DFB">
        <w:rPr>
          <w:lang w:val="en-US"/>
        </w:rPr>
        <w:t>Alpha</w:t>
      </w:r>
      <w:r w:rsidRPr="00544DFB">
        <w:t xml:space="preserve"> </w:t>
      </w:r>
      <w:r w:rsidRPr="00544DFB">
        <w:rPr>
          <w:lang w:val="en-US"/>
        </w:rPr>
        <w:t>AXP</w:t>
      </w:r>
      <w:r w:rsidRPr="00544DFB">
        <w:t xml:space="preserve">). ОС </w:t>
      </w:r>
      <w:r w:rsidRPr="00544DFB">
        <w:rPr>
          <w:lang w:val="en-US"/>
        </w:rPr>
        <w:t>MS</w:t>
      </w:r>
      <w:r w:rsidRPr="00544DFB">
        <w:t xml:space="preserve"> </w:t>
      </w:r>
      <w:r w:rsidRPr="00544DFB">
        <w:rPr>
          <w:lang w:val="en-US"/>
        </w:rPr>
        <w:t>Windows</w:t>
      </w:r>
      <w:r w:rsidRPr="00544DFB">
        <w:t xml:space="preserve"> 2003 поддерживает архитектуру </w:t>
      </w:r>
      <w:r w:rsidRPr="00544DFB">
        <w:rPr>
          <w:lang w:val="en-US"/>
        </w:rPr>
        <w:t>x</w:t>
      </w:r>
      <w:r w:rsidRPr="00544DFB">
        <w:t xml:space="preserve">86 и </w:t>
      </w:r>
      <w:r w:rsidRPr="00544DFB">
        <w:rPr>
          <w:lang w:val="en-US"/>
        </w:rPr>
        <w:t>IA</w:t>
      </w:r>
      <w:r w:rsidRPr="00544DFB">
        <w:t>64</w:t>
      </w:r>
      <w:r w:rsidRPr="00544DFB">
        <w:rPr>
          <w:lang w:val="vi-VN"/>
        </w:rPr>
        <w:t>,</w:t>
      </w:r>
      <w:r w:rsidRPr="00544DFB">
        <w:t xml:space="preserve"> </w:t>
      </w:r>
      <w:r w:rsidRPr="00544DFB">
        <w:rPr>
          <w:lang w:val="en-US"/>
        </w:rPr>
        <w:t>AMD</w:t>
      </w:r>
      <w:r w:rsidRPr="00544DFB">
        <w:t xml:space="preserve"> </w:t>
      </w:r>
      <w:r w:rsidRPr="00544DFB">
        <w:rPr>
          <w:lang w:val="en-US"/>
        </w:rPr>
        <w:t>x</w:t>
      </w:r>
      <w:r w:rsidRPr="00544DFB">
        <w:t xml:space="preserve">86-64, </w:t>
      </w:r>
      <w:r w:rsidRPr="00544DFB">
        <w:rPr>
          <w:lang w:val="vi-VN"/>
        </w:rPr>
        <w:t>EM</w:t>
      </w:r>
      <w:r w:rsidRPr="00544DFB">
        <w:t>64</w:t>
      </w:r>
      <w:r w:rsidRPr="00544DFB">
        <w:rPr>
          <w:lang w:val="vi-VN"/>
        </w:rPr>
        <w:t>T</w:t>
      </w:r>
      <w:r w:rsidRPr="00544DFB">
        <w:t>.</w:t>
      </w:r>
    </w:p>
    <w:p w:rsidR="004418D3" w:rsidRPr="00544DFB" w:rsidRDefault="004418D3" w:rsidP="00544DFB">
      <w:pPr>
        <w:pStyle w:val="a3"/>
        <w:numPr>
          <w:ilvl w:val="0"/>
          <w:numId w:val="4"/>
        </w:numPr>
      </w:pPr>
      <w:r w:rsidRPr="00544DFB">
        <w:rPr>
          <w:i/>
          <w:iCs/>
        </w:rPr>
        <w:t>масштабируемость (</w:t>
      </w:r>
      <w:r w:rsidRPr="00544DFB">
        <w:rPr>
          <w:i/>
          <w:iCs/>
          <w:lang w:val="en-US"/>
        </w:rPr>
        <w:t>scalability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4"/>
        </w:numPr>
      </w:pPr>
      <w:r w:rsidRPr="00544DFB">
        <w:rPr>
          <w:i/>
          <w:iCs/>
        </w:rPr>
        <w:t>безопасность (</w:t>
      </w:r>
      <w:r w:rsidRPr="00544DFB">
        <w:rPr>
          <w:i/>
          <w:iCs/>
          <w:lang w:val="en-US"/>
        </w:rPr>
        <w:t>security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4"/>
        </w:numPr>
      </w:pPr>
      <w:r w:rsidRPr="00544DFB">
        <w:rPr>
          <w:i/>
          <w:iCs/>
        </w:rPr>
        <w:t>распределенная обработка (</w:t>
      </w:r>
      <w:r w:rsidRPr="00544DFB">
        <w:rPr>
          <w:i/>
          <w:iCs/>
          <w:lang w:val="en-US"/>
        </w:rPr>
        <w:t>distributed processing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4"/>
        </w:numPr>
      </w:pPr>
      <w:r w:rsidRPr="00544DFB">
        <w:rPr>
          <w:i/>
          <w:iCs/>
        </w:rPr>
        <w:t>надежность и отказоустойчивость (</w:t>
      </w:r>
      <w:r w:rsidRPr="00544DFB">
        <w:rPr>
          <w:i/>
          <w:iCs/>
          <w:lang w:val="en-US"/>
        </w:rPr>
        <w:t>reliability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and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robustness</w:t>
      </w:r>
      <w:r w:rsidRPr="00544DFB">
        <w:rPr>
          <w:i/>
          <w:iCs/>
        </w:rPr>
        <w:t xml:space="preserve">); </w:t>
      </w:r>
    </w:p>
    <w:p w:rsidR="004418D3" w:rsidRPr="00544DFB" w:rsidRDefault="004418D3" w:rsidP="00544DFB">
      <w:pPr>
        <w:pStyle w:val="a3"/>
        <w:numPr>
          <w:ilvl w:val="0"/>
          <w:numId w:val="4"/>
        </w:numPr>
      </w:pPr>
      <w:r w:rsidRPr="00544DFB">
        <w:rPr>
          <w:i/>
          <w:iCs/>
        </w:rPr>
        <w:t>локализации (</w:t>
      </w:r>
      <w:r w:rsidRPr="00544DFB">
        <w:rPr>
          <w:i/>
          <w:iCs/>
          <w:lang w:val="en-US"/>
        </w:rPr>
        <w:t>localization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4"/>
        </w:numPr>
      </w:pPr>
      <w:r w:rsidRPr="00544DFB">
        <w:rPr>
          <w:i/>
          <w:iCs/>
        </w:rPr>
        <w:t>расширяемость (</w:t>
      </w:r>
      <w:r w:rsidRPr="00544DFB">
        <w:rPr>
          <w:i/>
          <w:iCs/>
          <w:lang w:val="en-US"/>
        </w:rPr>
        <w:t>extensibility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.</w:t>
      </w:r>
      <w:r w:rsidRPr="00544DFB">
        <w:rPr>
          <w:i/>
          <w:iCs/>
        </w:rPr>
        <w:t xml:space="preserve"> </w:t>
      </w:r>
    </w:p>
    <w:p w:rsidR="00544DFB" w:rsidRDefault="00544DFB" w:rsidP="00544DFB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29210</wp:posOffset>
            </wp:positionV>
            <wp:extent cx="4171950" cy="2905125"/>
            <wp:effectExtent l="19050" t="0" r="0" b="0"/>
            <wp:wrapTight wrapText="bothSides">
              <wp:wrapPolygon edited="0">
                <wp:start x="-99" y="0"/>
                <wp:lineTo x="-99" y="21388"/>
                <wp:lineTo x="21600" y="21388"/>
                <wp:lineTo x="21501" y="0"/>
                <wp:lineTo x="-99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DFB" w:rsidRPr="00544DFB" w:rsidRDefault="00544DFB" w:rsidP="00544DFB"/>
    <w:p w:rsidR="00544DFB" w:rsidRPr="00544DFB" w:rsidRDefault="00544DFB" w:rsidP="00544DFB"/>
    <w:p w:rsidR="00544DFB" w:rsidRPr="00544DFB" w:rsidRDefault="00544DFB" w:rsidP="00544DFB"/>
    <w:p w:rsidR="00544DFB" w:rsidRPr="00544DFB" w:rsidRDefault="00544DFB" w:rsidP="00544DFB"/>
    <w:p w:rsidR="00544DFB" w:rsidRPr="00544DFB" w:rsidRDefault="00544DFB" w:rsidP="00544DFB"/>
    <w:p w:rsidR="00544DFB" w:rsidRPr="00544DFB" w:rsidRDefault="00544DFB" w:rsidP="00544DFB"/>
    <w:p w:rsidR="00544DFB" w:rsidRDefault="00544DFB" w:rsidP="00544DFB"/>
    <w:p w:rsidR="00544DFB" w:rsidRDefault="00544DFB" w:rsidP="00544DFB"/>
    <w:p w:rsidR="00544DFB" w:rsidRDefault="00544DFB" w:rsidP="00544DFB">
      <w:pPr>
        <w:pStyle w:val="a3"/>
      </w:pPr>
      <w:r w:rsidRPr="00544DFB">
        <w:rPr>
          <w:highlight w:val="darkGray"/>
        </w:rPr>
        <w:t>Масштабируемость</w:t>
      </w:r>
    </w:p>
    <w:p w:rsidR="004418D3" w:rsidRPr="00544DFB" w:rsidRDefault="004418D3" w:rsidP="00544DFB">
      <w:pPr>
        <w:pStyle w:val="a3"/>
        <w:numPr>
          <w:ilvl w:val="0"/>
          <w:numId w:val="5"/>
        </w:numPr>
      </w:pPr>
      <w:r w:rsidRPr="00544DFB">
        <w:rPr>
          <w:i/>
          <w:iCs/>
        </w:rPr>
        <w:t>совместимость (</w:t>
      </w:r>
      <w:r w:rsidRPr="00544DFB">
        <w:rPr>
          <w:i/>
          <w:iCs/>
          <w:lang w:val="en-US"/>
        </w:rPr>
        <w:t>compatible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5"/>
        </w:numPr>
      </w:pPr>
      <w:r w:rsidRPr="00544DFB">
        <w:rPr>
          <w:i/>
          <w:iCs/>
        </w:rPr>
        <w:t>переносимость (</w:t>
      </w:r>
      <w:r w:rsidRPr="00544DFB">
        <w:rPr>
          <w:i/>
          <w:iCs/>
          <w:lang w:val="en-US"/>
        </w:rPr>
        <w:t>portability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5"/>
        </w:numPr>
      </w:pPr>
      <w:r w:rsidRPr="00544DFB">
        <w:rPr>
          <w:i/>
          <w:iCs/>
        </w:rPr>
        <w:t>масштабируемость (</w:t>
      </w:r>
      <w:r w:rsidRPr="00544DFB">
        <w:rPr>
          <w:i/>
          <w:iCs/>
          <w:lang w:val="en-US"/>
        </w:rPr>
        <w:t>scalability</w:t>
      </w:r>
      <w:r w:rsidRPr="00544DFB">
        <w:rPr>
          <w:i/>
          <w:iCs/>
        </w:rPr>
        <w:t xml:space="preserve">) </w:t>
      </w:r>
      <w:r w:rsidRPr="00544DFB">
        <w:t xml:space="preserve">означает, что </w:t>
      </w:r>
      <w:r w:rsidRPr="00544DFB">
        <w:rPr>
          <w:lang w:val="en-US"/>
        </w:rPr>
        <w:t>Windows</w:t>
      </w:r>
      <w:r w:rsidRPr="00544DFB">
        <w:t xml:space="preserve"> 2000-2003 поддерживает многопроцессорные системы с числом процессоров от 1 до 32. </w:t>
      </w:r>
    </w:p>
    <w:p w:rsidR="004418D3" w:rsidRPr="00544DFB" w:rsidRDefault="004418D3" w:rsidP="00544DFB">
      <w:pPr>
        <w:pStyle w:val="a3"/>
        <w:numPr>
          <w:ilvl w:val="0"/>
          <w:numId w:val="5"/>
        </w:numPr>
      </w:pPr>
      <w:r w:rsidRPr="00544DFB">
        <w:rPr>
          <w:i/>
          <w:iCs/>
        </w:rPr>
        <w:t>безопасность (</w:t>
      </w:r>
      <w:r w:rsidRPr="00544DFB">
        <w:rPr>
          <w:i/>
          <w:iCs/>
          <w:lang w:val="en-US"/>
        </w:rPr>
        <w:t>security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5"/>
        </w:numPr>
      </w:pPr>
      <w:r w:rsidRPr="00544DFB">
        <w:rPr>
          <w:i/>
          <w:iCs/>
        </w:rPr>
        <w:t>распределенная обработка (</w:t>
      </w:r>
      <w:r w:rsidRPr="00544DFB">
        <w:rPr>
          <w:i/>
          <w:iCs/>
          <w:lang w:val="en-US"/>
        </w:rPr>
        <w:t>distributed processing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5"/>
        </w:numPr>
      </w:pPr>
      <w:r w:rsidRPr="00544DFB">
        <w:rPr>
          <w:i/>
          <w:iCs/>
        </w:rPr>
        <w:t>надежность и отказоустойчивость (</w:t>
      </w:r>
      <w:r w:rsidRPr="00544DFB">
        <w:rPr>
          <w:i/>
          <w:iCs/>
          <w:lang w:val="en-US"/>
        </w:rPr>
        <w:t>reliability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and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robustness</w:t>
      </w:r>
      <w:r w:rsidRPr="00544DFB">
        <w:rPr>
          <w:i/>
          <w:iCs/>
        </w:rPr>
        <w:t xml:space="preserve">); </w:t>
      </w:r>
    </w:p>
    <w:p w:rsidR="004418D3" w:rsidRPr="00544DFB" w:rsidRDefault="004418D3" w:rsidP="00544DFB">
      <w:pPr>
        <w:pStyle w:val="a3"/>
        <w:numPr>
          <w:ilvl w:val="0"/>
          <w:numId w:val="5"/>
        </w:numPr>
      </w:pPr>
      <w:r w:rsidRPr="00544DFB">
        <w:rPr>
          <w:i/>
          <w:iCs/>
        </w:rPr>
        <w:t>локализации (</w:t>
      </w:r>
      <w:r w:rsidRPr="00544DFB">
        <w:rPr>
          <w:i/>
          <w:iCs/>
          <w:lang w:val="en-US"/>
        </w:rPr>
        <w:t>localization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5"/>
        </w:numPr>
      </w:pPr>
      <w:r w:rsidRPr="00544DFB">
        <w:rPr>
          <w:i/>
          <w:iCs/>
        </w:rPr>
        <w:t>расширяемость (</w:t>
      </w:r>
      <w:r w:rsidRPr="00544DFB">
        <w:rPr>
          <w:i/>
          <w:iCs/>
          <w:lang w:val="en-US"/>
        </w:rPr>
        <w:t>extensibility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.</w:t>
      </w:r>
      <w:r w:rsidRPr="00544DFB">
        <w:rPr>
          <w:i/>
          <w:iCs/>
        </w:rPr>
        <w:t xml:space="preserve"> </w:t>
      </w:r>
    </w:p>
    <w:p w:rsidR="00544DFB" w:rsidRDefault="00544DFB" w:rsidP="00544DFB">
      <w:pPr>
        <w:pStyle w:val="a3"/>
      </w:pPr>
      <w:r w:rsidRPr="00544DFB">
        <w:rPr>
          <w:highlight w:val="darkGray"/>
        </w:rPr>
        <w:t xml:space="preserve">Масштабируемость </w:t>
      </w:r>
      <w:r w:rsidRPr="00544DFB">
        <w:rPr>
          <w:highlight w:val="darkGray"/>
          <w:lang w:val="vi-VN"/>
        </w:rPr>
        <w:t>MS Windo</w:t>
      </w:r>
      <w:r w:rsidRPr="00544DFB">
        <w:rPr>
          <w:highlight w:val="darkGray"/>
          <w:lang w:val="en-US"/>
        </w:rPr>
        <w:t>w</w:t>
      </w:r>
      <w:r w:rsidRPr="00544DFB">
        <w:rPr>
          <w:highlight w:val="darkGray"/>
          <w:lang w:val="vi-VN"/>
        </w:rPr>
        <w:t xml:space="preserve">s </w:t>
      </w:r>
      <w:r w:rsidRPr="00544DFB">
        <w:rPr>
          <w:highlight w:val="darkGray"/>
          <w:lang w:val="en-US"/>
        </w:rPr>
        <w:t>XP-2003</w:t>
      </w:r>
    </w:p>
    <w:p w:rsidR="004418D3" w:rsidRPr="00544DFB" w:rsidRDefault="004418D3" w:rsidP="00544DFB">
      <w:pPr>
        <w:pStyle w:val="a3"/>
        <w:numPr>
          <w:ilvl w:val="0"/>
          <w:numId w:val="6"/>
        </w:numPr>
      </w:pPr>
      <w:r w:rsidRPr="00544DFB">
        <w:t>SMP-системы (оперативная память физически представляет последовательное адресное пространство, доступ к которому имеют одновременно все процессоры системы по единой шине).</w:t>
      </w:r>
      <w:r w:rsidRPr="00544DFB">
        <w:rPr>
          <w:lang w:val="vi-VN"/>
        </w:rPr>
        <w:t xml:space="preserve"> </w:t>
      </w:r>
    </w:p>
    <w:p w:rsidR="004418D3" w:rsidRPr="00544DFB" w:rsidRDefault="00544DFB" w:rsidP="00544DFB">
      <w:pPr>
        <w:pStyle w:val="a3"/>
        <w:numPr>
          <w:ilvl w:val="0"/>
          <w:numId w:val="6"/>
        </w:num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3520440</wp:posOffset>
            </wp:positionH>
            <wp:positionV relativeFrom="paragraph">
              <wp:posOffset>54610</wp:posOffset>
            </wp:positionV>
            <wp:extent cx="2124075" cy="2105025"/>
            <wp:effectExtent l="19050" t="0" r="9525" b="0"/>
            <wp:wrapTight wrapText="bothSides">
              <wp:wrapPolygon edited="0">
                <wp:start x="-194" y="0"/>
                <wp:lineTo x="-194" y="21502"/>
                <wp:lineTo x="21697" y="21502"/>
                <wp:lineTo x="21697" y="0"/>
                <wp:lineTo x="-194" y="0"/>
              </wp:wrapPolygon>
            </wp:wrapTight>
            <wp:docPr id="13" name="Рисунок 13" descr="nu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7" name="Picture 5" descr="num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418D3" w:rsidRPr="00544DFB">
        <w:t>Логические процессоры (</w:t>
      </w:r>
      <w:r w:rsidR="004418D3" w:rsidRPr="00544DFB">
        <w:rPr>
          <w:lang w:val="vi-VN"/>
        </w:rPr>
        <w:t>hyperthreading</w:t>
      </w:r>
      <w:r w:rsidR="004418D3" w:rsidRPr="00544DFB">
        <w:t>)</w:t>
      </w:r>
      <w:r w:rsidR="004418D3" w:rsidRPr="00544DFB">
        <w:rPr>
          <w:lang w:val="vi-VN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6"/>
        </w:numPr>
        <w:rPr>
          <w:lang w:val="en-US"/>
        </w:rPr>
      </w:pPr>
      <w:r w:rsidRPr="00544DFB">
        <w:rPr>
          <w:lang w:val="vi-VN"/>
        </w:rPr>
        <w:t>NUMA</w:t>
      </w:r>
      <w:r w:rsidRPr="00544DFB">
        <w:rPr>
          <w:lang w:val="en-US"/>
        </w:rPr>
        <w:t xml:space="preserve"> (Non-Uniform Memory Architecture)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  <w:lang w:val="vi-VN"/>
        </w:rPr>
        <w:t>NUMA</w:t>
      </w:r>
    </w:p>
    <w:p w:rsidR="004418D3" w:rsidRPr="00544DFB" w:rsidRDefault="004418D3" w:rsidP="00544DFB">
      <w:pPr>
        <w:pStyle w:val="a3"/>
        <w:numPr>
          <w:ilvl w:val="0"/>
          <w:numId w:val="7"/>
        </w:numPr>
      </w:pPr>
      <w:r w:rsidRPr="00544DFB">
        <w:t>Процессоры группируются в узлы (</w:t>
      </w:r>
      <w:r w:rsidRPr="00544DFB">
        <w:rPr>
          <w:lang w:val="vi-VN"/>
        </w:rPr>
        <w:t>Nodes</w:t>
      </w:r>
      <w:r w:rsidRPr="00544DFB">
        <w:t>)</w:t>
      </w:r>
      <w:r w:rsidRPr="00544DFB">
        <w:rPr>
          <w:lang w:val="vi-VN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7"/>
        </w:numPr>
      </w:pPr>
      <w:r w:rsidRPr="00544DFB">
        <w:t xml:space="preserve">В каждом узле несколько </w:t>
      </w:r>
      <w:r w:rsidRPr="00544DFB">
        <w:rPr>
          <w:lang w:val="vi-VN"/>
        </w:rPr>
        <w:t xml:space="preserve">CPU </w:t>
      </w:r>
      <w:r w:rsidRPr="00544DFB">
        <w:t>и память (SMP-система, но за счет минимальной компоновки элементов достигается высокая пропускная способность между процессором и локальной памятью модуля )</w:t>
      </w:r>
    </w:p>
    <w:p w:rsidR="004418D3" w:rsidRPr="00544DFB" w:rsidRDefault="004418D3" w:rsidP="00544DFB">
      <w:pPr>
        <w:pStyle w:val="a3"/>
        <w:numPr>
          <w:ilvl w:val="0"/>
          <w:numId w:val="7"/>
        </w:numPr>
      </w:pPr>
      <w:r w:rsidRPr="00544DFB">
        <w:t>Узлы объединяются шиной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Безопасность</w:t>
      </w:r>
    </w:p>
    <w:p w:rsidR="004418D3" w:rsidRPr="00544DFB" w:rsidRDefault="004418D3" w:rsidP="00544DFB">
      <w:pPr>
        <w:pStyle w:val="a3"/>
        <w:numPr>
          <w:ilvl w:val="0"/>
          <w:numId w:val="8"/>
        </w:numPr>
      </w:pPr>
      <w:r w:rsidRPr="00544DFB">
        <w:rPr>
          <w:i/>
          <w:iCs/>
        </w:rPr>
        <w:t>совместимость (</w:t>
      </w:r>
      <w:r w:rsidRPr="00544DFB">
        <w:rPr>
          <w:i/>
          <w:iCs/>
          <w:lang w:val="en-US"/>
        </w:rPr>
        <w:t>compatible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8"/>
        </w:numPr>
      </w:pPr>
      <w:r w:rsidRPr="00544DFB">
        <w:rPr>
          <w:i/>
          <w:iCs/>
        </w:rPr>
        <w:t>переносимость (</w:t>
      </w:r>
      <w:r w:rsidRPr="00544DFB">
        <w:rPr>
          <w:i/>
          <w:iCs/>
          <w:lang w:val="en-US"/>
        </w:rPr>
        <w:t>portability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8"/>
        </w:numPr>
      </w:pPr>
      <w:r w:rsidRPr="00544DFB">
        <w:rPr>
          <w:i/>
          <w:iCs/>
        </w:rPr>
        <w:t>масштабируемость (</w:t>
      </w:r>
      <w:r w:rsidRPr="00544DFB">
        <w:rPr>
          <w:i/>
          <w:iCs/>
          <w:lang w:val="en-US"/>
        </w:rPr>
        <w:t>scalability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8"/>
        </w:numPr>
      </w:pPr>
      <w:r w:rsidRPr="00544DFB">
        <w:rPr>
          <w:lang w:val="en-US"/>
        </w:rPr>
        <w:t>Windows</w:t>
      </w:r>
      <w:r w:rsidRPr="00544DFB">
        <w:t xml:space="preserve"> 2000-2003 имеет однородную </w:t>
      </w:r>
      <w:r w:rsidRPr="00544DFB">
        <w:rPr>
          <w:i/>
          <w:iCs/>
        </w:rPr>
        <w:t>систему безопасности (</w:t>
      </w:r>
      <w:r w:rsidRPr="00544DFB">
        <w:rPr>
          <w:i/>
          <w:iCs/>
          <w:lang w:val="en-US"/>
        </w:rPr>
        <w:t>security</w:t>
      </w:r>
      <w:r w:rsidRPr="00544DFB">
        <w:rPr>
          <w:i/>
          <w:iCs/>
        </w:rPr>
        <w:t>)</w:t>
      </w:r>
      <w:r w:rsidRPr="00544DFB">
        <w:t>, удовлетворяющую стандарту С-2 "Оранжевая книга". В корпоративной среде критическим приложениям обеспечивается полностью изолированное окружение</w:t>
      </w:r>
      <w:r w:rsidRPr="00544DFB">
        <w:rPr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8"/>
        </w:numPr>
      </w:pPr>
      <w:r w:rsidRPr="00544DFB">
        <w:rPr>
          <w:i/>
          <w:iCs/>
        </w:rPr>
        <w:t>распределенная обработка (</w:t>
      </w:r>
      <w:r w:rsidRPr="00544DFB">
        <w:rPr>
          <w:i/>
          <w:iCs/>
          <w:lang w:val="en-US"/>
        </w:rPr>
        <w:t>distributed processing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8"/>
        </w:numPr>
      </w:pPr>
      <w:r w:rsidRPr="00544DFB">
        <w:rPr>
          <w:i/>
          <w:iCs/>
        </w:rPr>
        <w:t>надежность и отказоустойчивость (</w:t>
      </w:r>
      <w:r w:rsidRPr="00544DFB">
        <w:rPr>
          <w:i/>
          <w:iCs/>
          <w:lang w:val="en-US"/>
        </w:rPr>
        <w:t>reliability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and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robustness</w:t>
      </w:r>
      <w:r w:rsidRPr="00544DFB">
        <w:rPr>
          <w:i/>
          <w:iCs/>
        </w:rPr>
        <w:t xml:space="preserve">); </w:t>
      </w:r>
    </w:p>
    <w:p w:rsidR="004418D3" w:rsidRPr="00544DFB" w:rsidRDefault="004418D3" w:rsidP="00544DFB">
      <w:pPr>
        <w:pStyle w:val="a3"/>
        <w:numPr>
          <w:ilvl w:val="0"/>
          <w:numId w:val="8"/>
        </w:numPr>
      </w:pPr>
      <w:r w:rsidRPr="00544DFB">
        <w:rPr>
          <w:i/>
          <w:iCs/>
        </w:rPr>
        <w:t>локализации (</w:t>
      </w:r>
      <w:r w:rsidRPr="00544DFB">
        <w:rPr>
          <w:i/>
          <w:iCs/>
          <w:lang w:val="en-US"/>
        </w:rPr>
        <w:t>localization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8"/>
        </w:numPr>
      </w:pPr>
      <w:r w:rsidRPr="00544DFB">
        <w:rPr>
          <w:i/>
          <w:iCs/>
        </w:rPr>
        <w:t>расширяемость (</w:t>
      </w:r>
      <w:r w:rsidRPr="00544DFB">
        <w:rPr>
          <w:i/>
          <w:iCs/>
          <w:lang w:val="en-US"/>
        </w:rPr>
        <w:t>extensibility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.</w:t>
      </w:r>
      <w:r w:rsidRPr="00544DFB">
        <w:rPr>
          <w:i/>
          <w:iCs/>
        </w:rPr>
        <w:t xml:space="preserve"> 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Распределенная обработка</w:t>
      </w:r>
    </w:p>
    <w:p w:rsidR="004418D3" w:rsidRPr="00544DFB" w:rsidRDefault="004418D3" w:rsidP="00544DFB">
      <w:pPr>
        <w:pStyle w:val="a3"/>
        <w:numPr>
          <w:ilvl w:val="0"/>
          <w:numId w:val="9"/>
        </w:numPr>
      </w:pPr>
      <w:r w:rsidRPr="00544DFB">
        <w:rPr>
          <w:i/>
          <w:iCs/>
        </w:rPr>
        <w:t>совместимость (</w:t>
      </w:r>
      <w:r w:rsidRPr="00544DFB">
        <w:rPr>
          <w:i/>
          <w:iCs/>
          <w:lang w:val="en-US"/>
        </w:rPr>
        <w:t>compatible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9"/>
        </w:numPr>
      </w:pPr>
      <w:r w:rsidRPr="00544DFB">
        <w:rPr>
          <w:i/>
          <w:iCs/>
        </w:rPr>
        <w:lastRenderedPageBreak/>
        <w:t>переносимость (</w:t>
      </w:r>
      <w:r w:rsidRPr="00544DFB">
        <w:rPr>
          <w:i/>
          <w:iCs/>
          <w:lang w:val="en-US"/>
        </w:rPr>
        <w:t>portability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9"/>
        </w:numPr>
      </w:pPr>
      <w:r w:rsidRPr="00544DFB">
        <w:rPr>
          <w:i/>
          <w:iCs/>
        </w:rPr>
        <w:t>масштабируемость (</w:t>
      </w:r>
      <w:r w:rsidRPr="00544DFB">
        <w:rPr>
          <w:i/>
          <w:iCs/>
          <w:lang w:val="en-US"/>
        </w:rPr>
        <w:t>scalability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9"/>
        </w:numPr>
      </w:pPr>
      <w:r w:rsidRPr="00544DFB">
        <w:rPr>
          <w:i/>
          <w:iCs/>
        </w:rPr>
        <w:t>безопасность (</w:t>
      </w:r>
      <w:r w:rsidRPr="00544DFB">
        <w:rPr>
          <w:i/>
          <w:iCs/>
          <w:lang w:val="en-US"/>
        </w:rPr>
        <w:t>security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9"/>
        </w:numPr>
      </w:pPr>
      <w:r w:rsidRPr="00544DFB">
        <w:rPr>
          <w:i/>
          <w:iCs/>
        </w:rPr>
        <w:t>распределенная обработка (</w:t>
      </w:r>
      <w:r w:rsidRPr="00544DFB">
        <w:rPr>
          <w:i/>
          <w:iCs/>
          <w:lang w:val="en-US"/>
        </w:rPr>
        <w:t>distributed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processing</w:t>
      </w:r>
      <w:r w:rsidRPr="00544DFB">
        <w:rPr>
          <w:i/>
          <w:iCs/>
        </w:rPr>
        <w:t xml:space="preserve">) </w:t>
      </w:r>
      <w:r w:rsidRPr="00544DFB">
        <w:t xml:space="preserve">означает, что </w:t>
      </w:r>
      <w:r w:rsidRPr="00544DFB">
        <w:rPr>
          <w:lang w:val="en-US"/>
        </w:rPr>
        <w:t>Windows</w:t>
      </w:r>
      <w:r w:rsidRPr="00544DFB">
        <w:t xml:space="preserve"> 2000-2003 имеет встроенные в систему сетевые возможности (</w:t>
      </w:r>
      <w:r w:rsidRPr="00544DFB">
        <w:rPr>
          <w:lang w:val="en-US"/>
        </w:rPr>
        <w:t>TCP</w:t>
      </w:r>
      <w:r w:rsidRPr="00544DFB">
        <w:t>/</w:t>
      </w:r>
      <w:r w:rsidRPr="00544DFB">
        <w:rPr>
          <w:lang w:val="en-US"/>
        </w:rPr>
        <w:t>IP</w:t>
      </w:r>
      <w:r w:rsidRPr="00544DFB">
        <w:t xml:space="preserve">, </w:t>
      </w:r>
      <w:r w:rsidRPr="00544DFB">
        <w:rPr>
          <w:lang w:val="en-US"/>
        </w:rPr>
        <w:t>Netbios</w:t>
      </w:r>
      <w:r w:rsidRPr="00544DFB">
        <w:t xml:space="preserve">, </w:t>
      </w:r>
      <w:r w:rsidRPr="00544DFB">
        <w:rPr>
          <w:lang w:val="en-US"/>
        </w:rPr>
        <w:t>IPX</w:t>
      </w:r>
      <w:r w:rsidRPr="00544DFB">
        <w:t>/</w:t>
      </w:r>
      <w:r w:rsidRPr="00544DFB">
        <w:rPr>
          <w:lang w:val="en-US"/>
        </w:rPr>
        <w:t>SPX</w:t>
      </w:r>
      <w:r w:rsidRPr="00544DFB">
        <w:t>);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9"/>
        </w:numPr>
      </w:pPr>
      <w:r w:rsidRPr="00544DFB">
        <w:rPr>
          <w:i/>
          <w:iCs/>
        </w:rPr>
        <w:t>надежность и отказоустойчивость (</w:t>
      </w:r>
      <w:r w:rsidRPr="00544DFB">
        <w:rPr>
          <w:i/>
          <w:iCs/>
          <w:lang w:val="en-US"/>
        </w:rPr>
        <w:t>reliability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and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robustness</w:t>
      </w:r>
      <w:r w:rsidRPr="00544DFB">
        <w:rPr>
          <w:i/>
          <w:iCs/>
        </w:rPr>
        <w:t xml:space="preserve">); </w:t>
      </w:r>
    </w:p>
    <w:p w:rsidR="004418D3" w:rsidRPr="00544DFB" w:rsidRDefault="004418D3" w:rsidP="00544DFB">
      <w:pPr>
        <w:pStyle w:val="a3"/>
        <w:numPr>
          <w:ilvl w:val="0"/>
          <w:numId w:val="9"/>
        </w:numPr>
      </w:pPr>
      <w:r w:rsidRPr="00544DFB">
        <w:rPr>
          <w:i/>
          <w:iCs/>
        </w:rPr>
        <w:t>локализации (</w:t>
      </w:r>
      <w:r w:rsidRPr="00544DFB">
        <w:rPr>
          <w:i/>
          <w:iCs/>
          <w:lang w:val="en-US"/>
        </w:rPr>
        <w:t>localization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9"/>
        </w:numPr>
      </w:pPr>
      <w:r w:rsidRPr="00544DFB">
        <w:rPr>
          <w:i/>
          <w:iCs/>
        </w:rPr>
        <w:t>расширяемость (</w:t>
      </w:r>
      <w:r w:rsidRPr="00544DFB">
        <w:rPr>
          <w:i/>
          <w:iCs/>
          <w:lang w:val="en-US"/>
        </w:rPr>
        <w:t>extensibility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.</w:t>
      </w:r>
      <w:r w:rsidRPr="00544DFB">
        <w:rPr>
          <w:i/>
          <w:iCs/>
        </w:rPr>
        <w:t xml:space="preserve"> 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Надежность и отказоустойчивость</w:t>
      </w:r>
    </w:p>
    <w:p w:rsidR="004418D3" w:rsidRPr="00544DFB" w:rsidRDefault="004418D3" w:rsidP="00544DFB">
      <w:pPr>
        <w:pStyle w:val="a3"/>
        <w:numPr>
          <w:ilvl w:val="0"/>
          <w:numId w:val="10"/>
        </w:numPr>
      </w:pPr>
      <w:r w:rsidRPr="00544DFB">
        <w:rPr>
          <w:i/>
          <w:iCs/>
        </w:rPr>
        <w:t>совместимость (</w:t>
      </w:r>
      <w:r w:rsidRPr="00544DFB">
        <w:rPr>
          <w:i/>
          <w:iCs/>
          <w:lang w:val="en-US"/>
        </w:rPr>
        <w:t>compatible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0"/>
        </w:numPr>
      </w:pPr>
      <w:r w:rsidRPr="00544DFB">
        <w:rPr>
          <w:i/>
          <w:iCs/>
        </w:rPr>
        <w:t>переносимость (</w:t>
      </w:r>
      <w:r w:rsidRPr="00544DFB">
        <w:rPr>
          <w:i/>
          <w:iCs/>
          <w:lang w:val="en-US"/>
        </w:rPr>
        <w:t>portability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0"/>
        </w:numPr>
      </w:pPr>
      <w:r w:rsidRPr="00544DFB">
        <w:rPr>
          <w:i/>
          <w:iCs/>
        </w:rPr>
        <w:t>масштабируемость (</w:t>
      </w:r>
      <w:r w:rsidRPr="00544DFB">
        <w:rPr>
          <w:i/>
          <w:iCs/>
          <w:lang w:val="en-US"/>
        </w:rPr>
        <w:t>scalability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10"/>
        </w:numPr>
      </w:pPr>
      <w:r w:rsidRPr="00544DFB">
        <w:rPr>
          <w:i/>
          <w:iCs/>
        </w:rPr>
        <w:t>безопасность (</w:t>
      </w:r>
      <w:r w:rsidRPr="00544DFB">
        <w:rPr>
          <w:i/>
          <w:iCs/>
          <w:lang w:val="en-US"/>
        </w:rPr>
        <w:t>security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10"/>
        </w:numPr>
      </w:pPr>
      <w:r w:rsidRPr="00544DFB">
        <w:rPr>
          <w:i/>
          <w:iCs/>
        </w:rPr>
        <w:t>распределенная обработка (</w:t>
      </w:r>
      <w:r w:rsidRPr="00544DFB">
        <w:rPr>
          <w:i/>
          <w:iCs/>
          <w:lang w:val="en-US"/>
        </w:rPr>
        <w:t>distributed processing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0"/>
        </w:numPr>
      </w:pPr>
      <w:r w:rsidRPr="00544DFB">
        <w:rPr>
          <w:i/>
          <w:iCs/>
        </w:rPr>
        <w:t>надежность и отказоустойчивость (</w:t>
      </w:r>
      <w:r w:rsidRPr="00544DFB">
        <w:rPr>
          <w:i/>
          <w:iCs/>
          <w:lang w:val="en-US"/>
        </w:rPr>
        <w:t>reliability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and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robustness</w:t>
      </w:r>
      <w:r w:rsidRPr="00544DFB">
        <w:rPr>
          <w:i/>
          <w:iCs/>
        </w:rPr>
        <w:t xml:space="preserve">) </w:t>
      </w:r>
      <w:r w:rsidRPr="00544DFB">
        <w:t xml:space="preserve">обеспечиваются архитектурными особенностями, которые защищают прикладные программы от повреждения друг другом и ОС. </w:t>
      </w:r>
      <w:r w:rsidRPr="00544DFB">
        <w:rPr>
          <w:lang w:val="en-US"/>
        </w:rPr>
        <w:t>Windows</w:t>
      </w:r>
      <w:r w:rsidRPr="00544DFB">
        <w:t xml:space="preserve"> 2000-2003 использует отказоустойчивую структурированную обработку особых ситуаций на всех архитектурных уровнях, которая включает восстанавливаемую файловую систему </w:t>
      </w:r>
      <w:r w:rsidRPr="00544DFB">
        <w:rPr>
          <w:lang w:val="en-US"/>
        </w:rPr>
        <w:t>NTFS</w:t>
      </w:r>
      <w:r w:rsidRPr="00544DFB">
        <w:t xml:space="preserve"> и обеспечивает защиту с помощью встроенной системы безопасности и усовершенствованных методов управления памятью;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0"/>
        </w:numPr>
      </w:pPr>
      <w:r w:rsidRPr="00544DFB">
        <w:rPr>
          <w:i/>
          <w:iCs/>
        </w:rPr>
        <w:t>локализации (</w:t>
      </w:r>
      <w:r w:rsidRPr="00544DFB">
        <w:rPr>
          <w:i/>
          <w:iCs/>
          <w:lang w:val="en-US"/>
        </w:rPr>
        <w:t>localization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0"/>
        </w:numPr>
      </w:pPr>
      <w:r w:rsidRPr="00544DFB">
        <w:rPr>
          <w:i/>
          <w:iCs/>
        </w:rPr>
        <w:t>расширяемость (</w:t>
      </w:r>
      <w:r w:rsidRPr="00544DFB">
        <w:rPr>
          <w:i/>
          <w:iCs/>
          <w:lang w:val="en-US"/>
        </w:rPr>
        <w:t>extensibility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.</w:t>
      </w:r>
      <w:r w:rsidRPr="00544DFB">
        <w:rPr>
          <w:i/>
          <w:iCs/>
        </w:rPr>
        <w:t xml:space="preserve"> 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Локализация</w:t>
      </w:r>
    </w:p>
    <w:p w:rsidR="004418D3" w:rsidRPr="00544DFB" w:rsidRDefault="004418D3" w:rsidP="00544DFB">
      <w:pPr>
        <w:pStyle w:val="a3"/>
        <w:numPr>
          <w:ilvl w:val="0"/>
          <w:numId w:val="11"/>
        </w:numPr>
      </w:pPr>
      <w:r w:rsidRPr="00544DFB">
        <w:rPr>
          <w:i/>
          <w:iCs/>
        </w:rPr>
        <w:t>совместимость (</w:t>
      </w:r>
      <w:r w:rsidRPr="00544DFB">
        <w:rPr>
          <w:i/>
          <w:iCs/>
          <w:lang w:val="en-US"/>
        </w:rPr>
        <w:t>compatible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1"/>
        </w:numPr>
      </w:pPr>
      <w:r w:rsidRPr="00544DFB">
        <w:rPr>
          <w:i/>
          <w:iCs/>
        </w:rPr>
        <w:t>переносимость (</w:t>
      </w:r>
      <w:r w:rsidRPr="00544DFB">
        <w:rPr>
          <w:i/>
          <w:iCs/>
          <w:lang w:val="en-US"/>
        </w:rPr>
        <w:t>portability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1"/>
        </w:numPr>
      </w:pPr>
      <w:r w:rsidRPr="00544DFB">
        <w:rPr>
          <w:i/>
          <w:iCs/>
        </w:rPr>
        <w:t>масштабируемость (</w:t>
      </w:r>
      <w:r w:rsidRPr="00544DFB">
        <w:rPr>
          <w:i/>
          <w:iCs/>
          <w:lang w:val="en-US"/>
        </w:rPr>
        <w:t>scalability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11"/>
        </w:numPr>
      </w:pPr>
      <w:r w:rsidRPr="00544DFB">
        <w:rPr>
          <w:i/>
          <w:iCs/>
        </w:rPr>
        <w:t>безопасность (</w:t>
      </w:r>
      <w:r w:rsidRPr="00544DFB">
        <w:rPr>
          <w:i/>
          <w:iCs/>
          <w:lang w:val="en-US"/>
        </w:rPr>
        <w:t>security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11"/>
        </w:numPr>
      </w:pPr>
      <w:r w:rsidRPr="00544DFB">
        <w:rPr>
          <w:i/>
          <w:iCs/>
        </w:rPr>
        <w:t>распределенная обработка (</w:t>
      </w:r>
      <w:r w:rsidRPr="00544DFB">
        <w:rPr>
          <w:i/>
          <w:iCs/>
          <w:lang w:val="en-US"/>
        </w:rPr>
        <w:t>distributed processing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1"/>
        </w:numPr>
      </w:pPr>
      <w:r w:rsidRPr="00544DFB">
        <w:rPr>
          <w:i/>
          <w:iCs/>
        </w:rPr>
        <w:t>надежность и отказоустойчивость (</w:t>
      </w:r>
      <w:r w:rsidRPr="00544DFB">
        <w:rPr>
          <w:i/>
          <w:iCs/>
          <w:lang w:val="en-US"/>
        </w:rPr>
        <w:t>reliability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and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robustness</w:t>
      </w:r>
      <w:r w:rsidRPr="00544DFB">
        <w:rPr>
          <w:i/>
          <w:iCs/>
        </w:rPr>
        <w:t xml:space="preserve">); </w:t>
      </w:r>
    </w:p>
    <w:p w:rsidR="004418D3" w:rsidRPr="00544DFB" w:rsidRDefault="004418D3" w:rsidP="00544DFB">
      <w:pPr>
        <w:pStyle w:val="a3"/>
        <w:numPr>
          <w:ilvl w:val="0"/>
          <w:numId w:val="11"/>
        </w:numPr>
      </w:pPr>
      <w:r w:rsidRPr="00544DFB">
        <w:t xml:space="preserve">возможности </w:t>
      </w:r>
      <w:r w:rsidRPr="00544DFB">
        <w:rPr>
          <w:i/>
          <w:iCs/>
        </w:rPr>
        <w:t>локализации (</w:t>
      </w:r>
      <w:r w:rsidRPr="00544DFB">
        <w:rPr>
          <w:i/>
          <w:iCs/>
          <w:lang w:val="en-US"/>
        </w:rPr>
        <w:t>localization</w:t>
      </w:r>
      <w:r w:rsidRPr="00544DFB">
        <w:rPr>
          <w:i/>
          <w:iCs/>
        </w:rPr>
        <w:t>)</w:t>
      </w:r>
      <w:r w:rsidRPr="00544DFB">
        <w:t xml:space="preserve"> предоставляют средства для работы на национальных языках, что достигается применением стандарта </w:t>
      </w:r>
      <w:r w:rsidRPr="00544DFB">
        <w:rPr>
          <w:lang w:val="en-US"/>
        </w:rPr>
        <w:t>ISO</w:t>
      </w:r>
      <w:r w:rsidRPr="00544DFB">
        <w:t xml:space="preserve"> </w:t>
      </w:r>
      <w:r w:rsidRPr="00544DFB">
        <w:rPr>
          <w:lang w:val="en-US"/>
        </w:rPr>
        <w:t>Unicode</w:t>
      </w:r>
      <w:r w:rsidRPr="00544DFB">
        <w:t xml:space="preserve"> (разработан Международной организацией по стандартизации);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1"/>
        </w:numPr>
      </w:pPr>
      <w:r w:rsidRPr="00544DFB">
        <w:rPr>
          <w:i/>
          <w:iCs/>
        </w:rPr>
        <w:t>расширяемость (</w:t>
      </w:r>
      <w:r w:rsidRPr="00544DFB">
        <w:rPr>
          <w:i/>
          <w:iCs/>
          <w:lang w:val="en-US"/>
        </w:rPr>
        <w:t>extensibility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.</w:t>
      </w:r>
      <w:r w:rsidRPr="00544DFB">
        <w:rPr>
          <w:i/>
          <w:iCs/>
        </w:rPr>
        <w:t xml:space="preserve"> 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Расширяемость</w:t>
      </w:r>
    </w:p>
    <w:p w:rsidR="004418D3" w:rsidRPr="00544DFB" w:rsidRDefault="004418D3" w:rsidP="00544DFB">
      <w:pPr>
        <w:pStyle w:val="a3"/>
        <w:numPr>
          <w:ilvl w:val="0"/>
          <w:numId w:val="12"/>
        </w:numPr>
      </w:pPr>
      <w:r w:rsidRPr="00544DFB">
        <w:rPr>
          <w:i/>
          <w:iCs/>
        </w:rPr>
        <w:t>совместимость (</w:t>
      </w:r>
      <w:r w:rsidRPr="00544DFB">
        <w:rPr>
          <w:i/>
          <w:iCs/>
          <w:lang w:val="en-US"/>
        </w:rPr>
        <w:t>compatible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2"/>
        </w:numPr>
      </w:pPr>
      <w:r w:rsidRPr="00544DFB">
        <w:rPr>
          <w:i/>
          <w:iCs/>
        </w:rPr>
        <w:t>переносимость (</w:t>
      </w:r>
      <w:r w:rsidRPr="00544DFB">
        <w:rPr>
          <w:i/>
          <w:iCs/>
          <w:lang w:val="en-US"/>
        </w:rPr>
        <w:t>portability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2"/>
        </w:numPr>
      </w:pPr>
      <w:r w:rsidRPr="00544DFB">
        <w:rPr>
          <w:i/>
          <w:iCs/>
        </w:rPr>
        <w:t>масштабируемость (</w:t>
      </w:r>
      <w:r w:rsidRPr="00544DFB">
        <w:rPr>
          <w:i/>
          <w:iCs/>
          <w:lang w:val="en-US"/>
        </w:rPr>
        <w:t>scalability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12"/>
        </w:numPr>
      </w:pPr>
      <w:r w:rsidRPr="00544DFB">
        <w:rPr>
          <w:i/>
          <w:iCs/>
        </w:rPr>
        <w:t>безопасность (</w:t>
      </w:r>
      <w:r w:rsidRPr="00544DFB">
        <w:rPr>
          <w:i/>
          <w:iCs/>
          <w:lang w:val="en-US"/>
        </w:rPr>
        <w:t>security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</w:p>
    <w:p w:rsidR="004418D3" w:rsidRPr="00544DFB" w:rsidRDefault="004418D3" w:rsidP="00544DFB">
      <w:pPr>
        <w:pStyle w:val="a3"/>
        <w:numPr>
          <w:ilvl w:val="0"/>
          <w:numId w:val="12"/>
        </w:numPr>
      </w:pPr>
      <w:r w:rsidRPr="00544DFB">
        <w:rPr>
          <w:i/>
          <w:iCs/>
        </w:rPr>
        <w:t>распределенная обработка (</w:t>
      </w:r>
      <w:r w:rsidRPr="00544DFB">
        <w:rPr>
          <w:i/>
          <w:iCs/>
          <w:lang w:val="en-US"/>
        </w:rPr>
        <w:t>distributed processing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2"/>
        </w:numPr>
      </w:pPr>
      <w:r w:rsidRPr="00544DFB">
        <w:rPr>
          <w:i/>
          <w:iCs/>
        </w:rPr>
        <w:t>надежность и отказоустойчивость (</w:t>
      </w:r>
      <w:r w:rsidRPr="00544DFB">
        <w:rPr>
          <w:i/>
          <w:iCs/>
          <w:lang w:val="en-US"/>
        </w:rPr>
        <w:t>reliability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and</w:t>
      </w:r>
      <w:r w:rsidRPr="00544DFB">
        <w:rPr>
          <w:i/>
          <w:iCs/>
        </w:rPr>
        <w:t xml:space="preserve"> </w:t>
      </w:r>
      <w:r w:rsidRPr="00544DFB">
        <w:rPr>
          <w:i/>
          <w:iCs/>
          <w:lang w:val="en-US"/>
        </w:rPr>
        <w:t>robustness</w:t>
      </w:r>
      <w:r w:rsidRPr="00544DFB">
        <w:rPr>
          <w:i/>
          <w:iCs/>
        </w:rPr>
        <w:t xml:space="preserve">); </w:t>
      </w:r>
    </w:p>
    <w:p w:rsidR="004418D3" w:rsidRPr="00544DFB" w:rsidRDefault="004418D3" w:rsidP="00544DFB">
      <w:pPr>
        <w:pStyle w:val="a3"/>
        <w:numPr>
          <w:ilvl w:val="0"/>
          <w:numId w:val="12"/>
        </w:numPr>
      </w:pPr>
      <w:r w:rsidRPr="00544DFB">
        <w:rPr>
          <w:i/>
          <w:iCs/>
        </w:rPr>
        <w:t>локализации (</w:t>
      </w:r>
      <w:r w:rsidRPr="00544DFB">
        <w:rPr>
          <w:i/>
          <w:iCs/>
          <w:lang w:val="en-US"/>
        </w:rPr>
        <w:t>localization</w:t>
      </w:r>
      <w:r w:rsidRPr="00544DFB">
        <w:rPr>
          <w:i/>
          <w:iCs/>
        </w:rPr>
        <w:t>)</w:t>
      </w:r>
      <w:r w:rsidRPr="00544DFB">
        <w:rPr>
          <w:i/>
          <w:iCs/>
          <w:lang w:val="en-US"/>
        </w:rPr>
        <w:t>;</w:t>
      </w:r>
      <w:r w:rsidRPr="00544DFB">
        <w:rPr>
          <w:i/>
          <w:iCs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2"/>
        </w:numPr>
      </w:pPr>
      <w:r w:rsidRPr="00544DFB">
        <w:t xml:space="preserve">благодаря модульному построению системы обеспечивается </w:t>
      </w:r>
      <w:r w:rsidRPr="00544DFB">
        <w:rPr>
          <w:i/>
          <w:iCs/>
        </w:rPr>
        <w:t>расширяемость (</w:t>
      </w:r>
      <w:r w:rsidRPr="00544DFB">
        <w:rPr>
          <w:i/>
          <w:iCs/>
          <w:lang w:val="en-US"/>
        </w:rPr>
        <w:t>extensibility</w:t>
      </w:r>
      <w:r w:rsidRPr="00544DFB">
        <w:rPr>
          <w:i/>
          <w:iCs/>
        </w:rPr>
        <w:t>)</w:t>
      </w:r>
      <w:r w:rsidRPr="00544DFB">
        <w:t xml:space="preserve"> </w:t>
      </w:r>
      <w:r w:rsidRPr="00544DFB">
        <w:rPr>
          <w:lang w:val="en-US"/>
        </w:rPr>
        <w:t>Windows</w:t>
      </w:r>
      <w:r w:rsidRPr="00544DFB">
        <w:t xml:space="preserve"> 2000-2003 – гибкое добавление новых модулей на различные уровни ОС.</w:t>
      </w:r>
    </w:p>
    <w:p w:rsidR="00544DFB" w:rsidRDefault="00544DFB" w:rsidP="00544DFB">
      <w:pPr>
        <w:pStyle w:val="a3"/>
        <w:rPr>
          <w:highlight w:val="darkGray"/>
        </w:rPr>
      </w:pPr>
      <w:r w:rsidRPr="00544DFB">
        <w:rPr>
          <w:highlight w:val="darkGray"/>
        </w:rPr>
        <w:t>Семейство Windows 2000</w:t>
      </w:r>
    </w:p>
    <w:p w:rsidR="004418D3" w:rsidRPr="00544DFB" w:rsidRDefault="004418D3" w:rsidP="00544DFB">
      <w:pPr>
        <w:pStyle w:val="a3"/>
        <w:numPr>
          <w:ilvl w:val="0"/>
          <w:numId w:val="13"/>
        </w:numPr>
      </w:pPr>
      <w:r w:rsidRPr="00544DFB">
        <w:rPr>
          <w:bCs/>
          <w:u w:val="single"/>
        </w:rPr>
        <w:t xml:space="preserve">Windows 2000 Professional 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>До 2-х ЦПУ, 4 ГБ ОЗУ</w:t>
      </w:r>
    </w:p>
    <w:p w:rsidR="004418D3" w:rsidRPr="00544DFB" w:rsidRDefault="004418D3" w:rsidP="00544DFB">
      <w:pPr>
        <w:pStyle w:val="a3"/>
        <w:numPr>
          <w:ilvl w:val="0"/>
          <w:numId w:val="13"/>
        </w:numPr>
      </w:pPr>
      <w:r w:rsidRPr="00544DFB">
        <w:rPr>
          <w:bCs/>
          <w:u w:val="single"/>
        </w:rPr>
        <w:t xml:space="preserve">Windows 2000 Server 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>До 4-х ЦПУ, 4 ГБ ОЗУ</w:t>
      </w:r>
    </w:p>
    <w:p w:rsidR="004418D3" w:rsidRPr="00544DFB" w:rsidRDefault="004418D3" w:rsidP="00544DFB">
      <w:pPr>
        <w:pStyle w:val="a3"/>
        <w:numPr>
          <w:ilvl w:val="0"/>
          <w:numId w:val="13"/>
        </w:numPr>
      </w:pPr>
      <w:r w:rsidRPr="00544DFB">
        <w:rPr>
          <w:bCs/>
          <w:u w:val="single"/>
        </w:rPr>
        <w:t xml:space="preserve">Windows 2000 Advanced Server 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>До 8-х ЦПУ, 8 ГБ ОЗУ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>2-узловая кластеризация</w:t>
      </w:r>
    </w:p>
    <w:p w:rsidR="004418D3" w:rsidRPr="00544DFB" w:rsidRDefault="004418D3" w:rsidP="00544DFB">
      <w:pPr>
        <w:pStyle w:val="a3"/>
        <w:numPr>
          <w:ilvl w:val="0"/>
          <w:numId w:val="13"/>
        </w:numPr>
      </w:pPr>
      <w:r w:rsidRPr="00544DFB">
        <w:rPr>
          <w:bCs/>
          <w:u w:val="single"/>
        </w:rPr>
        <w:t xml:space="preserve">Windows 2000 Datacenter Server 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>До 32-х ЦПУ, 64 ГБ ОЗУ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lastRenderedPageBreak/>
        <w:t>4-узловая кластеризация</w:t>
      </w:r>
    </w:p>
    <w:p w:rsidR="004418D3" w:rsidRPr="00544DFB" w:rsidRDefault="004418D3" w:rsidP="00544DFB">
      <w:pPr>
        <w:pStyle w:val="a3"/>
        <w:numPr>
          <w:ilvl w:val="0"/>
          <w:numId w:val="13"/>
        </w:numPr>
      </w:pPr>
      <w:r w:rsidRPr="00544DFB">
        <w:rPr>
          <w:bCs/>
          <w:u w:val="single"/>
        </w:rPr>
        <w:t xml:space="preserve">Windows </w:t>
      </w:r>
      <w:r w:rsidRPr="00544DFB">
        <w:rPr>
          <w:bCs/>
          <w:u w:val="single"/>
          <w:lang w:val="en-US"/>
        </w:rPr>
        <w:t xml:space="preserve">Server </w:t>
      </w:r>
      <w:r w:rsidRPr="00544DFB">
        <w:rPr>
          <w:bCs/>
          <w:u w:val="single"/>
        </w:rPr>
        <w:t>200</w:t>
      </w:r>
      <w:r w:rsidRPr="00544DFB">
        <w:rPr>
          <w:bCs/>
          <w:u w:val="single"/>
          <w:lang w:val="en-US"/>
        </w:rPr>
        <w:t>3 Web Edition</w:t>
      </w:r>
      <w:r w:rsidRPr="00544DFB">
        <w:rPr>
          <w:bCs/>
          <w:u w:val="single"/>
        </w:rPr>
        <w:t xml:space="preserve"> 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 xml:space="preserve">До 2-х ЦПУ, </w:t>
      </w:r>
      <w:r w:rsidRPr="00544DFB">
        <w:rPr>
          <w:bCs/>
          <w:lang w:val="en-US"/>
        </w:rPr>
        <w:t>2</w:t>
      </w:r>
      <w:r w:rsidRPr="00544DFB">
        <w:rPr>
          <w:bCs/>
        </w:rPr>
        <w:t xml:space="preserve"> ГБ ОЗУ</w:t>
      </w:r>
    </w:p>
    <w:p w:rsidR="004418D3" w:rsidRPr="00544DFB" w:rsidRDefault="004418D3" w:rsidP="00544DFB">
      <w:pPr>
        <w:pStyle w:val="a3"/>
        <w:numPr>
          <w:ilvl w:val="0"/>
          <w:numId w:val="13"/>
        </w:numPr>
      </w:pPr>
      <w:r w:rsidRPr="00544DFB">
        <w:rPr>
          <w:bCs/>
          <w:u w:val="single"/>
        </w:rPr>
        <w:t xml:space="preserve">Windows </w:t>
      </w:r>
      <w:r w:rsidRPr="00544DFB">
        <w:rPr>
          <w:bCs/>
          <w:u w:val="single"/>
          <w:lang w:val="en-US"/>
        </w:rPr>
        <w:t xml:space="preserve">Server </w:t>
      </w:r>
      <w:r w:rsidRPr="00544DFB">
        <w:rPr>
          <w:bCs/>
          <w:u w:val="single"/>
        </w:rPr>
        <w:t>200</w:t>
      </w:r>
      <w:r w:rsidRPr="00544DFB">
        <w:rPr>
          <w:bCs/>
          <w:u w:val="single"/>
          <w:lang w:val="en-US"/>
        </w:rPr>
        <w:t>3</w:t>
      </w:r>
      <w:r w:rsidRPr="00544DFB">
        <w:rPr>
          <w:bCs/>
          <w:u w:val="single"/>
        </w:rPr>
        <w:t xml:space="preserve"> </w:t>
      </w:r>
      <w:r w:rsidRPr="00544DFB">
        <w:rPr>
          <w:bCs/>
          <w:u w:val="single"/>
          <w:lang w:val="en-US"/>
        </w:rPr>
        <w:t>Standard Edition</w:t>
      </w:r>
      <w:r w:rsidRPr="00544DFB">
        <w:rPr>
          <w:bCs/>
          <w:u w:val="single"/>
        </w:rPr>
        <w:t xml:space="preserve"> 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>До 4-х ЦПУ, 4 ГБ ОЗУ</w:t>
      </w:r>
    </w:p>
    <w:p w:rsidR="004418D3" w:rsidRPr="00544DFB" w:rsidRDefault="004418D3" w:rsidP="00544DFB">
      <w:pPr>
        <w:pStyle w:val="a3"/>
        <w:numPr>
          <w:ilvl w:val="0"/>
          <w:numId w:val="13"/>
        </w:numPr>
      </w:pPr>
      <w:r w:rsidRPr="00544DFB">
        <w:rPr>
          <w:bCs/>
          <w:u w:val="single"/>
        </w:rPr>
        <w:t xml:space="preserve">Windows </w:t>
      </w:r>
      <w:r w:rsidRPr="00544DFB">
        <w:rPr>
          <w:bCs/>
          <w:u w:val="single"/>
          <w:lang w:val="en-US"/>
        </w:rPr>
        <w:t xml:space="preserve">Server </w:t>
      </w:r>
      <w:r w:rsidRPr="00544DFB">
        <w:rPr>
          <w:bCs/>
          <w:u w:val="single"/>
        </w:rPr>
        <w:t xml:space="preserve">2000 </w:t>
      </w:r>
      <w:r w:rsidRPr="00544DFB">
        <w:rPr>
          <w:bCs/>
          <w:u w:val="single"/>
          <w:lang w:val="en-US"/>
        </w:rPr>
        <w:t>Enterprise Edition</w:t>
      </w:r>
      <w:r w:rsidRPr="00544DFB">
        <w:rPr>
          <w:bCs/>
          <w:u w:val="single"/>
        </w:rPr>
        <w:t xml:space="preserve"> 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 xml:space="preserve">До 8-х ЦПУ, </w:t>
      </w:r>
      <w:r w:rsidRPr="00544DFB">
        <w:rPr>
          <w:bCs/>
          <w:lang w:val="en-US"/>
        </w:rPr>
        <w:t>32</w:t>
      </w:r>
      <w:r w:rsidRPr="00544DFB">
        <w:rPr>
          <w:bCs/>
        </w:rPr>
        <w:t xml:space="preserve"> ГБ ОЗУ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>2-узловая кластеризация</w:t>
      </w:r>
      <w:r w:rsidRPr="00544DFB">
        <w:rPr>
          <w:bCs/>
          <w:lang w:val="en-US"/>
        </w:rPr>
        <w:t xml:space="preserve"> </w:t>
      </w:r>
    </w:p>
    <w:p w:rsidR="004418D3" w:rsidRPr="00544DFB" w:rsidRDefault="004418D3" w:rsidP="00544DFB">
      <w:pPr>
        <w:pStyle w:val="a3"/>
        <w:numPr>
          <w:ilvl w:val="0"/>
          <w:numId w:val="13"/>
        </w:numPr>
      </w:pPr>
      <w:r w:rsidRPr="00544DFB">
        <w:rPr>
          <w:bCs/>
          <w:u w:val="single"/>
        </w:rPr>
        <w:t xml:space="preserve">Windows </w:t>
      </w:r>
      <w:r w:rsidRPr="00544DFB">
        <w:rPr>
          <w:bCs/>
          <w:u w:val="single"/>
          <w:lang w:val="en-US"/>
        </w:rPr>
        <w:t xml:space="preserve">Server </w:t>
      </w:r>
      <w:r w:rsidRPr="00544DFB">
        <w:rPr>
          <w:bCs/>
          <w:u w:val="single"/>
        </w:rPr>
        <w:t>200</w:t>
      </w:r>
      <w:r w:rsidRPr="00544DFB">
        <w:rPr>
          <w:bCs/>
          <w:u w:val="single"/>
          <w:lang w:val="en-US"/>
        </w:rPr>
        <w:t>3</w:t>
      </w:r>
      <w:r w:rsidRPr="00544DFB">
        <w:rPr>
          <w:bCs/>
          <w:u w:val="single"/>
        </w:rPr>
        <w:t xml:space="preserve"> Datacenter</w:t>
      </w:r>
      <w:r w:rsidRPr="00544DFB">
        <w:rPr>
          <w:bCs/>
          <w:u w:val="single"/>
          <w:lang w:val="en-US"/>
        </w:rPr>
        <w:t xml:space="preserve"> Edition</w:t>
      </w:r>
      <w:r w:rsidRPr="00544DFB">
        <w:rPr>
          <w:bCs/>
          <w:u w:val="single"/>
        </w:rPr>
        <w:t xml:space="preserve"> 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 xml:space="preserve">До 32-х ЦПУ, </w:t>
      </w:r>
      <w:r w:rsidRPr="00544DFB">
        <w:rPr>
          <w:bCs/>
          <w:lang w:val="en-US"/>
        </w:rPr>
        <w:t>128 (64)</w:t>
      </w:r>
      <w:r w:rsidRPr="00544DFB">
        <w:rPr>
          <w:bCs/>
        </w:rPr>
        <w:t xml:space="preserve"> ГБ ОЗУ</w:t>
      </w:r>
    </w:p>
    <w:p w:rsidR="004418D3" w:rsidRPr="00544DFB" w:rsidRDefault="004418D3" w:rsidP="00544DFB">
      <w:pPr>
        <w:pStyle w:val="a3"/>
        <w:numPr>
          <w:ilvl w:val="2"/>
          <w:numId w:val="13"/>
        </w:numPr>
      </w:pPr>
      <w:r w:rsidRPr="00544DFB">
        <w:rPr>
          <w:bCs/>
        </w:rPr>
        <w:t>4-узловая кластеризация</w:t>
      </w:r>
    </w:p>
    <w:p w:rsidR="00544DFB" w:rsidRPr="001E26F4" w:rsidRDefault="001E26F4" w:rsidP="00544DFB">
      <w:pPr>
        <w:pStyle w:val="a3"/>
        <w:rPr>
          <w:b/>
        </w:rPr>
      </w:pPr>
      <w:r w:rsidRPr="001E26F4">
        <w:rPr>
          <w:b/>
        </w:rPr>
        <w:t xml:space="preserve">Архитектура </w:t>
      </w:r>
      <w:r w:rsidRPr="001E26F4">
        <w:rPr>
          <w:b/>
          <w:lang w:val="vi-VN"/>
        </w:rPr>
        <w:t xml:space="preserve">MS </w:t>
      </w:r>
      <w:r w:rsidRPr="001E26F4">
        <w:rPr>
          <w:b/>
          <w:lang w:val="en-US"/>
        </w:rPr>
        <w:t>Windows</w:t>
      </w:r>
      <w:r w:rsidRPr="001E26F4">
        <w:rPr>
          <w:b/>
        </w:rPr>
        <w:t xml:space="preserve"> 2000-2003</w:t>
      </w:r>
    </w:p>
    <w:p w:rsidR="001E26F4" w:rsidRDefault="001E26F4" w:rsidP="001E26F4">
      <w:pPr>
        <w:pStyle w:val="a3"/>
        <w:rPr>
          <w:i/>
        </w:rPr>
      </w:pPr>
      <w:r w:rsidRPr="001E26F4">
        <w:rPr>
          <w:i/>
        </w:rPr>
        <w:t xml:space="preserve">Архитектура ОС </w:t>
      </w:r>
      <w:r w:rsidRPr="001E26F4">
        <w:rPr>
          <w:i/>
          <w:lang w:val="en-US"/>
        </w:rPr>
        <w:t>Windows</w:t>
      </w:r>
      <w:r w:rsidRPr="001E26F4">
        <w:rPr>
          <w:i/>
        </w:rPr>
        <w:t xml:space="preserve"> 2000-2003</w:t>
      </w:r>
    </w:p>
    <w:p w:rsidR="001E26F4" w:rsidRPr="001E26F4" w:rsidRDefault="001E26F4" w:rsidP="001E26F4">
      <w:pPr>
        <w:pStyle w:val="a3"/>
      </w:pPr>
      <w:r w:rsidRPr="001E26F4">
        <w:rPr>
          <w:highlight w:val="darkGray"/>
        </w:rPr>
        <w:t xml:space="preserve">Упрощенная архитектура </w:t>
      </w:r>
      <w:r w:rsidRPr="001E26F4">
        <w:rPr>
          <w:highlight w:val="darkGray"/>
          <w:lang w:val="en-US"/>
        </w:rPr>
        <w:t>Windows 2000</w:t>
      </w:r>
    </w:p>
    <w:p w:rsidR="001E26F4" w:rsidRDefault="001E26F4" w:rsidP="00544DFB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49530</wp:posOffset>
            </wp:positionV>
            <wp:extent cx="2381250" cy="1047750"/>
            <wp:effectExtent l="19050" t="0" r="0" b="0"/>
            <wp:wrapTight wrapText="bothSides">
              <wp:wrapPolygon edited="0">
                <wp:start x="-173" y="0"/>
                <wp:lineTo x="-173" y="21207"/>
                <wp:lineTo x="21600" y="21207"/>
                <wp:lineTo x="21600" y="0"/>
                <wp:lineTo x="-173" y="0"/>
              </wp:wrapPolygon>
            </wp:wrapTight>
            <wp:docPr id="14" name="Рисунок 14" descr="simple_arch_2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8" name="Picture 4" descr="simple_arch_2000"/>
                    <pic:cNvPicPr>
                      <a:picLocks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1E26F4" w:rsidRDefault="001E26F4" w:rsidP="001E26F4"/>
    <w:p w:rsidR="001E26F4" w:rsidRDefault="001E26F4" w:rsidP="001E26F4">
      <w:pPr>
        <w:pStyle w:val="a3"/>
        <w:rPr>
          <w:highlight w:val="darkGray"/>
        </w:rPr>
      </w:pPr>
    </w:p>
    <w:p w:rsidR="001E26F4" w:rsidRDefault="001E26F4" w:rsidP="001E26F4">
      <w:pPr>
        <w:pStyle w:val="a3"/>
      </w:pPr>
      <w:r w:rsidRPr="001E26F4">
        <w:rPr>
          <w:highlight w:val="darkGray"/>
        </w:rPr>
        <w:t>Краткая характеристика структуры</w:t>
      </w:r>
    </w:p>
    <w:p w:rsidR="004418D3" w:rsidRPr="001E26F4" w:rsidRDefault="004418D3" w:rsidP="001E26F4">
      <w:pPr>
        <w:pStyle w:val="a3"/>
        <w:numPr>
          <w:ilvl w:val="0"/>
          <w:numId w:val="15"/>
        </w:numPr>
      </w:pPr>
      <w:r w:rsidRPr="001E26F4">
        <w:t>Многоуровневая ОС</w:t>
      </w:r>
    </w:p>
    <w:p w:rsidR="004418D3" w:rsidRPr="001E26F4" w:rsidRDefault="004418D3" w:rsidP="001E26F4">
      <w:pPr>
        <w:pStyle w:val="a3"/>
        <w:numPr>
          <w:ilvl w:val="0"/>
          <w:numId w:val="15"/>
        </w:numPr>
      </w:pPr>
      <w:r w:rsidRPr="001E26F4">
        <w:t>Ядро работает в защищенном режиме</w:t>
      </w:r>
    </w:p>
    <w:p w:rsidR="004418D3" w:rsidRPr="001E26F4" w:rsidRDefault="004418D3" w:rsidP="001E26F4">
      <w:pPr>
        <w:pStyle w:val="a3"/>
        <w:numPr>
          <w:ilvl w:val="0"/>
          <w:numId w:val="15"/>
        </w:numPr>
      </w:pPr>
      <w:r w:rsidRPr="001E26F4">
        <w:t>Присутствует микроядро, но оно дополнительно не защищено от остального ядра</w:t>
      </w:r>
      <w:r w:rsidRPr="001E26F4">
        <w:rPr>
          <w:lang w:val="vi-VN"/>
        </w:rPr>
        <w:t xml:space="preserve"> </w:t>
      </w:r>
    </w:p>
    <w:p w:rsidR="004418D3" w:rsidRPr="001E26F4" w:rsidRDefault="004418D3" w:rsidP="001E26F4">
      <w:pPr>
        <w:pStyle w:val="a3"/>
        <w:numPr>
          <w:ilvl w:val="0"/>
          <w:numId w:val="15"/>
        </w:numPr>
      </w:pPr>
      <w:r w:rsidRPr="001E26F4">
        <w:t xml:space="preserve">Присутствуют элементы объектно-ориентированного подхода </w:t>
      </w:r>
    </w:p>
    <w:p w:rsidR="004418D3" w:rsidRPr="001E26F4" w:rsidRDefault="004418D3" w:rsidP="001E26F4">
      <w:pPr>
        <w:pStyle w:val="a3"/>
        <w:numPr>
          <w:ilvl w:val="0"/>
          <w:numId w:val="17"/>
        </w:numPr>
      </w:pPr>
      <w:r w:rsidRPr="001E26F4">
        <w:t>Важные для производительности ОС компоненты выполняются в режиме ядра, где они взаимодействуют с оборудованием и друг с другом без использования переключателей контекста и смены режимов. Например, менеджер памяти, менеджер кэш-памяти, менеджер объектов, менеджер системы безопасности, сетевые протоколы, файловые системы, управление потоками и процессами работают в режиме ядра. Все эти компоненты полностью защищены от выполняемых приложений, которые не имеют прямого доступа к коду и данным из привилегированной части операционной системы.</w:t>
      </w:r>
    </w:p>
    <w:p w:rsidR="004418D3" w:rsidRPr="001E26F4" w:rsidRDefault="004418D3" w:rsidP="001E26F4">
      <w:pPr>
        <w:pStyle w:val="a3"/>
        <w:numPr>
          <w:ilvl w:val="0"/>
          <w:numId w:val="17"/>
        </w:numPr>
      </w:pPr>
      <w:r w:rsidRPr="001E26F4">
        <w:t>Компоненты режима ядра Windows 2000-2003 спроектированы на основе принципов построения объектно-ориентированных систем. Например, они не работают напрямую со структурами данных, поддерживаемых индивидуальными компонентами. Вместо этого для передачи параметров, доступа и/или модификации структур данных они используют формальный интерфейс. Вместе с тем, несмотря на повсеместное использование объектов для представления разделяемых системных ресурсов, Windows 2000-2003 не является объектно-ориентированной системой в точном смысле этого понятия, поскольку основная часть кода системы написана на Си из соображений обеспечения высокой скорости выполнения и переносимости.</w:t>
      </w:r>
    </w:p>
    <w:p w:rsidR="001E26F4" w:rsidRDefault="001E26F4" w:rsidP="001E26F4">
      <w:pPr>
        <w:pStyle w:val="a3"/>
        <w:rPr>
          <w:highlight w:val="darkGray"/>
        </w:rPr>
      </w:pPr>
      <w:r w:rsidRPr="001E26F4">
        <w:rPr>
          <w:highlight w:val="darkGray"/>
        </w:rPr>
        <w:t>Режим ядра</w:t>
      </w:r>
    </w:p>
    <w:p w:rsidR="004418D3" w:rsidRPr="001E26F4" w:rsidRDefault="004418D3" w:rsidP="001E26F4">
      <w:pPr>
        <w:pStyle w:val="a3"/>
        <w:numPr>
          <w:ilvl w:val="0"/>
          <w:numId w:val="18"/>
        </w:numPr>
      </w:pPr>
      <w:r w:rsidRPr="001E26F4">
        <w:rPr>
          <w:b/>
          <w:bCs/>
        </w:rPr>
        <w:t>исполняющая система NT,</w:t>
      </w:r>
      <w:r w:rsidRPr="001E26F4">
        <w:t xml:space="preserve"> которая включает управление памятью, процессами, потоками, безопасностью, вводом/выводом, межпроцессорными обменами; </w:t>
      </w:r>
    </w:p>
    <w:p w:rsidR="004418D3" w:rsidRPr="001E26F4" w:rsidRDefault="004418D3" w:rsidP="001E26F4">
      <w:pPr>
        <w:pStyle w:val="a3"/>
        <w:numPr>
          <w:ilvl w:val="0"/>
          <w:numId w:val="18"/>
        </w:numPr>
      </w:pPr>
      <w:r w:rsidRPr="001E26F4">
        <w:rPr>
          <w:b/>
          <w:bCs/>
        </w:rPr>
        <w:t>ядро (микроядро) Windows NT</w:t>
      </w:r>
      <w:r w:rsidRPr="001E26F4">
        <w:t xml:space="preserve"> выполняет низкоуровневые функции ОС: диспетчеризация потоков, прерываний и исключений, синхронизация процессоров. Ядро также включает набор процедур и базовых объектов, используемый исполняемой частью для создания высокоуровневых конструкций; </w:t>
      </w:r>
    </w:p>
    <w:p w:rsidR="004418D3" w:rsidRPr="001E26F4" w:rsidRDefault="004418D3" w:rsidP="001E26F4">
      <w:pPr>
        <w:pStyle w:val="a3"/>
        <w:numPr>
          <w:ilvl w:val="0"/>
          <w:numId w:val="18"/>
        </w:numPr>
      </w:pPr>
      <w:r w:rsidRPr="001E26F4">
        <w:rPr>
          <w:b/>
          <w:bCs/>
        </w:rPr>
        <w:t>уровень абстракции от оборудования (HAL – Hardware Abstraction Layer),</w:t>
      </w:r>
      <w:r w:rsidRPr="001E26F4">
        <w:t xml:space="preserve"> изолирует ядро, драйверы устройств и исполняемую часть NT от аппаратных платформ, на которых должна работать ОС. Подобный подход позволяет обеспечить переносимость </w:t>
      </w:r>
      <w:r w:rsidRPr="001E26F4">
        <w:rPr>
          <w:lang w:val="en-US"/>
        </w:rPr>
        <w:t>Windows NT</w:t>
      </w:r>
      <w:r w:rsidRPr="001E26F4">
        <w:t xml:space="preserve">. </w:t>
      </w:r>
    </w:p>
    <w:p w:rsidR="004418D3" w:rsidRPr="001E26F4" w:rsidRDefault="004418D3" w:rsidP="001E26F4">
      <w:pPr>
        <w:pStyle w:val="a3"/>
        <w:numPr>
          <w:ilvl w:val="0"/>
          <w:numId w:val="18"/>
        </w:numPr>
      </w:pPr>
      <w:r w:rsidRPr="001E26F4">
        <w:rPr>
          <w:b/>
          <w:bCs/>
        </w:rPr>
        <w:t>драйверы устройств</w:t>
      </w:r>
      <w:r w:rsidRPr="001E26F4">
        <w:t xml:space="preserve"> включают как файловую систему, так и аппаратные драйверы, которые транслируют пользовательские вызовы функций ввода/вывода в запросы физических устройств ввода/вывода; </w:t>
      </w:r>
    </w:p>
    <w:p w:rsidR="004418D3" w:rsidRPr="001E26F4" w:rsidRDefault="004418D3" w:rsidP="001E26F4">
      <w:pPr>
        <w:pStyle w:val="a3"/>
        <w:numPr>
          <w:ilvl w:val="0"/>
          <w:numId w:val="18"/>
        </w:numPr>
      </w:pPr>
      <w:r w:rsidRPr="001E26F4">
        <w:rPr>
          <w:b/>
          <w:bCs/>
        </w:rPr>
        <w:lastRenderedPageBreak/>
        <w:t>функции графического интерфейса пользователя</w:t>
      </w:r>
      <w:r w:rsidRPr="001E26F4">
        <w:t xml:space="preserve"> работают с окнами, элементами управления и рисунками. </w:t>
      </w:r>
    </w:p>
    <w:p w:rsidR="001E26F4" w:rsidRPr="001E26F4" w:rsidRDefault="001E26F4" w:rsidP="001E26F4">
      <w:pPr>
        <w:pStyle w:val="a3"/>
        <w:rPr>
          <w:highlight w:val="darkGray"/>
        </w:rPr>
      </w:pPr>
      <w:r w:rsidRPr="001E26F4">
        <w:rPr>
          <w:highlight w:val="darkGray"/>
          <w:lang w:val="en-US"/>
        </w:rPr>
        <w:t>Hardware</w:t>
      </w:r>
      <w:r w:rsidRPr="001E26F4">
        <w:rPr>
          <w:highlight w:val="darkGray"/>
        </w:rPr>
        <w:t xml:space="preserve"> </w:t>
      </w:r>
      <w:r w:rsidRPr="001E26F4">
        <w:rPr>
          <w:highlight w:val="darkGray"/>
          <w:lang w:val="en-US"/>
        </w:rPr>
        <w:t>Abstraction</w:t>
      </w:r>
      <w:r w:rsidRPr="001E26F4">
        <w:rPr>
          <w:highlight w:val="darkGray"/>
        </w:rPr>
        <w:t xml:space="preserve"> </w:t>
      </w:r>
      <w:r w:rsidRPr="001E26F4">
        <w:rPr>
          <w:highlight w:val="darkGray"/>
          <w:lang w:val="en-US"/>
        </w:rPr>
        <w:t>Layer</w:t>
      </w:r>
      <w:r w:rsidRPr="001E26F4">
        <w:rPr>
          <w:highlight w:val="darkGray"/>
        </w:rPr>
        <w:t xml:space="preserve"> (Слой Абстракции Аппаратных средств</w:t>
      </w:r>
      <w:r>
        <w:rPr>
          <w:highlight w:val="darkGray"/>
        </w:rPr>
        <w:t>)</w:t>
      </w:r>
    </w:p>
    <w:p w:rsidR="001E26F4" w:rsidRPr="001E26F4" w:rsidRDefault="001E26F4" w:rsidP="001E26F4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161290</wp:posOffset>
            </wp:positionV>
            <wp:extent cx="3733800" cy="1438275"/>
            <wp:effectExtent l="19050" t="0" r="0" b="0"/>
            <wp:wrapTight wrapText="bothSides">
              <wp:wrapPolygon edited="0">
                <wp:start x="-110" y="0"/>
                <wp:lineTo x="-110" y="21457"/>
                <wp:lineTo x="21600" y="21457"/>
                <wp:lineTo x="21600" y="0"/>
                <wp:lineTo x="-110" y="0"/>
              </wp:wrapPolygon>
            </wp:wrapTight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4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E26F4">
        <w:rPr>
          <w:lang w:val="en-US"/>
        </w:rPr>
        <w:t>Some of the hardware functions the HAL manages (</w:t>
      </w:r>
      <w:r>
        <w:t>пер</w:t>
      </w:r>
      <w:r w:rsidRPr="001E26F4">
        <w:rPr>
          <w:lang w:val="en-US"/>
        </w:rPr>
        <w:t xml:space="preserve">. </w:t>
      </w:r>
      <w:r w:rsidRPr="001E26F4">
        <w:t xml:space="preserve">Некоторые из функций аппаратных средств </w:t>
      </w:r>
      <w:r w:rsidRPr="001E26F4">
        <w:rPr>
          <w:lang w:val="en-US"/>
        </w:rPr>
        <w:t>HAL</w:t>
      </w:r>
      <w:r w:rsidRPr="001E26F4">
        <w:t xml:space="preserve"> справляются)</w:t>
      </w: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  <w:rPr>
          <w:highlight w:val="darkGray"/>
        </w:rPr>
      </w:pPr>
      <w:r w:rsidRPr="001E26F4">
        <w:rPr>
          <w:highlight w:val="darkGray"/>
        </w:rPr>
        <w:t>Ядро</w:t>
      </w:r>
      <w:r w:rsidRPr="001E26F4">
        <w:rPr>
          <w:highlight w:val="darkGray"/>
          <w:lang w:val="en-US"/>
        </w:rPr>
        <w:t xml:space="preserve"> (</w:t>
      </w:r>
      <w:r w:rsidRPr="001E26F4">
        <w:rPr>
          <w:highlight w:val="darkGray"/>
        </w:rPr>
        <w:t>микроядро</w:t>
      </w:r>
      <w:r w:rsidRPr="001E26F4">
        <w:rPr>
          <w:highlight w:val="darkGray"/>
          <w:lang w:val="en-US"/>
        </w:rPr>
        <w:t>)</w:t>
      </w:r>
      <w:r w:rsidRPr="001E26F4">
        <w:rPr>
          <w:highlight w:val="darkGray"/>
        </w:rPr>
        <w:t xml:space="preserve"> Windows 2000</w:t>
      </w:r>
    </w:p>
    <w:p w:rsidR="001E26F4" w:rsidRPr="001E26F4" w:rsidRDefault="001E26F4" w:rsidP="001E26F4">
      <w:pPr>
        <w:pStyle w:val="a3"/>
      </w:pPr>
      <w:r w:rsidRPr="001E26F4">
        <w:rPr>
          <w:i/>
          <w:iCs/>
        </w:rPr>
        <w:t>Ядро</w:t>
      </w:r>
      <w:r w:rsidRPr="001E26F4">
        <w:t xml:space="preserve"> (</w:t>
      </w:r>
      <w:r w:rsidRPr="001E26F4">
        <w:rPr>
          <w:lang w:val="en-US"/>
        </w:rPr>
        <w:t>Microk</w:t>
      </w:r>
      <w:r w:rsidRPr="001E26F4">
        <w:t xml:space="preserve">ernel) является основой модульного строения ОС и координирует выполнение большинства базовых операций </w:t>
      </w:r>
      <w:r w:rsidRPr="001E26F4">
        <w:rPr>
          <w:lang w:val="en-US"/>
        </w:rPr>
        <w:t>Windows</w:t>
      </w:r>
      <w:r w:rsidRPr="001E26F4">
        <w:t xml:space="preserve"> </w:t>
      </w:r>
      <w:r w:rsidRPr="001E26F4">
        <w:rPr>
          <w:lang w:val="en-US"/>
        </w:rPr>
        <w:t>NT</w:t>
      </w:r>
      <w:r w:rsidRPr="001E26F4">
        <w:t>. Программное обеспечение ядра выполняется полностью в привилегированном режиме, является неперемещаемым и невыгружаемым.</w:t>
      </w:r>
    </w:p>
    <w:p w:rsidR="001E26F4" w:rsidRPr="001E26F4" w:rsidRDefault="001E26F4" w:rsidP="001E26F4">
      <w:pPr>
        <w:pStyle w:val="a3"/>
      </w:pPr>
      <w:r w:rsidRPr="001E26F4">
        <w:t xml:space="preserve">В отличие от остальной исполняемой части операционной системы, ядро никогда не выгружается из оперативной памяти, его выполнение никогда не прерывается другими потоками. </w:t>
      </w:r>
    </w:p>
    <w:p w:rsidR="001E26F4" w:rsidRPr="001E26F4" w:rsidRDefault="001E26F4" w:rsidP="001E26F4">
      <w:pPr>
        <w:pStyle w:val="a3"/>
      </w:pPr>
      <w:r w:rsidRPr="001E26F4">
        <w:t xml:space="preserve">Код ядра написан в основном на Си, а части, дающие наибольшую нагрузку на процессор, на языке Ассемблере. </w:t>
      </w:r>
    </w:p>
    <w:p w:rsidR="001E26F4" w:rsidRPr="001E26F4" w:rsidRDefault="001E26F4" w:rsidP="001E26F4">
      <w:pPr>
        <w:pStyle w:val="a3"/>
      </w:pPr>
      <w:r w:rsidRPr="001E26F4">
        <w:t>Ядро, в первую очередь, занимается планированием действий процессора. В случае если компьютер содержит несколько процессоров, ядро может выполнятся на всех процессорах (</w:t>
      </w:r>
      <w:r w:rsidRPr="001E26F4">
        <w:rPr>
          <w:lang w:val="en-US"/>
        </w:rPr>
        <w:t>SMP</w:t>
      </w:r>
      <w:r w:rsidRPr="001E26F4">
        <w:t xml:space="preserve">) и синхронизирует их работу с целью достижения максимальной производительности системы. Ядро осуществляет диспетчеризацию потоков (threads), таким образом, чтобы максимально загрузить процессоры системы и обеспечить первоочередную обработку потоков с более высоким приоритетом. </w:t>
      </w:r>
    </w:p>
    <w:p w:rsidR="001E26F4" w:rsidRPr="001E26F4" w:rsidRDefault="001E26F4" w:rsidP="001E26F4">
      <w:pPr>
        <w:pStyle w:val="a3"/>
      </w:pPr>
      <w:r w:rsidRPr="001E26F4">
        <w:t>Ядро также обеспечивает работу других базовых объектов ядра, которые используются исполняющей системой (и в некоторых случаях экспортируются в режим пользователя).</w:t>
      </w:r>
    </w:p>
    <w:p w:rsidR="001E26F4" w:rsidRDefault="001E26F4" w:rsidP="001E26F4">
      <w:pPr>
        <w:pStyle w:val="a3"/>
        <w:rPr>
          <w:highlight w:val="darkGray"/>
        </w:rPr>
      </w:pPr>
      <w:r w:rsidRPr="001E26F4">
        <w:rPr>
          <w:highlight w:val="darkGray"/>
        </w:rPr>
        <w:t>Основные принципы планирования потоков</w:t>
      </w:r>
      <w:r w:rsidRPr="001E26F4">
        <w:rPr>
          <w:highlight w:val="darkGray"/>
          <w:lang w:val="vi-VN"/>
        </w:rPr>
        <w:t xml:space="preserve"> </w:t>
      </w:r>
      <w:r w:rsidRPr="001E26F4">
        <w:rPr>
          <w:highlight w:val="darkGray"/>
        </w:rPr>
        <w:t xml:space="preserve">в </w:t>
      </w:r>
      <w:r w:rsidRPr="001E26F4">
        <w:rPr>
          <w:highlight w:val="darkGray"/>
          <w:lang w:val="vi-VN"/>
        </w:rPr>
        <w:t xml:space="preserve">Windows </w:t>
      </w:r>
      <w:r w:rsidRPr="001E26F4">
        <w:rPr>
          <w:highlight w:val="darkGray"/>
        </w:rPr>
        <w:t>2000</w:t>
      </w:r>
    </w:p>
    <w:p w:rsidR="004418D3" w:rsidRPr="001E26F4" w:rsidRDefault="004418D3" w:rsidP="001E26F4">
      <w:pPr>
        <w:pStyle w:val="a3"/>
        <w:numPr>
          <w:ilvl w:val="0"/>
          <w:numId w:val="19"/>
        </w:numPr>
      </w:pPr>
      <w:r w:rsidRPr="001E26F4">
        <w:t>Квантование времени</w:t>
      </w:r>
    </w:p>
    <w:p w:rsidR="004418D3" w:rsidRPr="001E26F4" w:rsidRDefault="004418D3" w:rsidP="001E26F4">
      <w:pPr>
        <w:pStyle w:val="a3"/>
        <w:numPr>
          <w:ilvl w:val="0"/>
          <w:numId w:val="19"/>
        </w:numPr>
      </w:pPr>
      <w:r w:rsidRPr="001E26F4">
        <w:t>Абсолютные приоритеты</w:t>
      </w:r>
    </w:p>
    <w:p w:rsidR="004418D3" w:rsidRPr="001E26F4" w:rsidRDefault="004418D3" w:rsidP="001E26F4">
      <w:pPr>
        <w:pStyle w:val="a3"/>
        <w:numPr>
          <w:ilvl w:val="0"/>
          <w:numId w:val="19"/>
        </w:numPr>
      </w:pPr>
      <w:r w:rsidRPr="001E26F4">
        <w:t>Динамические приоритеты</w:t>
      </w:r>
    </w:p>
    <w:p w:rsidR="001E26F4" w:rsidRDefault="001E26F4" w:rsidP="001E26F4">
      <w:pPr>
        <w:pStyle w:val="a3"/>
        <w:rPr>
          <w:highlight w:val="darkGray"/>
        </w:rPr>
      </w:pPr>
      <w:r w:rsidRPr="001E26F4">
        <w:rPr>
          <w:highlight w:val="darkGray"/>
        </w:rPr>
        <w:t>Пользовательский режим</w:t>
      </w:r>
    </w:p>
    <w:p w:rsidR="004418D3" w:rsidRPr="001E26F4" w:rsidRDefault="004418D3" w:rsidP="001E26F4">
      <w:pPr>
        <w:pStyle w:val="a3"/>
        <w:numPr>
          <w:ilvl w:val="0"/>
          <w:numId w:val="20"/>
        </w:numPr>
      </w:pPr>
      <w:r w:rsidRPr="001E26F4">
        <w:rPr>
          <w:b/>
          <w:bCs/>
        </w:rPr>
        <w:t>Специальные процессы поддержки системы,</w:t>
      </w:r>
      <w:r w:rsidRPr="001E26F4">
        <w:t xml:space="preserve"> например, процесс регистрации пользователя и менеджер сессий, которые не являются службами NT. </w:t>
      </w:r>
    </w:p>
    <w:p w:rsidR="004418D3" w:rsidRPr="001E26F4" w:rsidRDefault="004418D3" w:rsidP="001E26F4">
      <w:pPr>
        <w:pStyle w:val="a3"/>
        <w:numPr>
          <w:ilvl w:val="0"/>
          <w:numId w:val="20"/>
        </w:numPr>
      </w:pPr>
      <w:r w:rsidRPr="001E26F4">
        <w:rPr>
          <w:b/>
          <w:bCs/>
        </w:rPr>
        <w:t>Процессы сервера, которые являются службами NT</w:t>
      </w:r>
      <w:r w:rsidRPr="001E26F4">
        <w:t xml:space="preserve"> (аналог демонов в ОС Unix). Примером может быть регистратор событий (Event Logger). Многие дополнительно устанавливаемые приложения, такие как Microsoft SQL Server и Exchange Server, также включают компоненты, работающие как службы NT. </w:t>
      </w:r>
    </w:p>
    <w:p w:rsidR="004418D3" w:rsidRPr="001E26F4" w:rsidRDefault="004418D3" w:rsidP="001E26F4">
      <w:pPr>
        <w:pStyle w:val="a3"/>
        <w:numPr>
          <w:ilvl w:val="0"/>
          <w:numId w:val="20"/>
        </w:numPr>
      </w:pPr>
      <w:r w:rsidRPr="001E26F4">
        <w:rPr>
          <w:b/>
          <w:bCs/>
        </w:rPr>
        <w:t xml:space="preserve">Подсистемы среды </w:t>
      </w:r>
      <w:r w:rsidRPr="001E26F4">
        <w:t>представляют собой защищенные серверы пользовательского режима (</w:t>
      </w:r>
      <w:r w:rsidRPr="001E26F4">
        <w:rPr>
          <w:lang w:val="en-US"/>
        </w:rPr>
        <w:t>user</w:t>
      </w:r>
      <w:r w:rsidRPr="001E26F4">
        <w:t>-</w:t>
      </w:r>
      <w:r w:rsidRPr="001E26F4">
        <w:rPr>
          <w:lang w:val="en-US"/>
        </w:rPr>
        <w:t>mode</w:t>
      </w:r>
      <w:r w:rsidRPr="001E26F4">
        <w:t xml:space="preserve">), которые обеспечивают выполнение и поддержку приложений, разработанных для различного операционного окружения (различных ОС). Примером подсистем среды могут служить подсистемы Win32, Posix и OS/2 2.1. </w:t>
      </w:r>
    </w:p>
    <w:p w:rsidR="004418D3" w:rsidRPr="001E26F4" w:rsidRDefault="004418D3" w:rsidP="001E26F4">
      <w:pPr>
        <w:pStyle w:val="a3"/>
        <w:numPr>
          <w:ilvl w:val="0"/>
          <w:numId w:val="20"/>
        </w:numPr>
      </w:pPr>
      <w:r w:rsidRPr="001E26F4">
        <w:rPr>
          <w:b/>
          <w:bCs/>
        </w:rPr>
        <w:t>Пользовательские приложения</w:t>
      </w:r>
      <w:r w:rsidRPr="001E26F4">
        <w:t xml:space="preserve"> одного из пяти типов: Win32, Windows 3.1, MS-DOS, Posix или OS/2 1.2.</w:t>
      </w:r>
    </w:p>
    <w:p w:rsidR="001E26F4" w:rsidRDefault="001E26F4" w:rsidP="001E26F4">
      <w:pPr>
        <w:pStyle w:val="a3"/>
        <w:rPr>
          <w:highlight w:val="darkGray"/>
        </w:rPr>
      </w:pPr>
      <w:r w:rsidRPr="001E26F4">
        <w:rPr>
          <w:highlight w:val="darkGray"/>
        </w:rPr>
        <w:t>Подробная архитектура Windows 2000</w:t>
      </w:r>
    </w:p>
    <w:p w:rsidR="004418D3" w:rsidRPr="001E26F4" w:rsidRDefault="004418D3" w:rsidP="001E26F4">
      <w:pPr>
        <w:pStyle w:val="a3"/>
        <w:numPr>
          <w:ilvl w:val="0"/>
          <w:numId w:val="21"/>
        </w:numPr>
      </w:pPr>
      <w:r w:rsidRPr="001E26F4">
        <w:t xml:space="preserve">На слайде приведена общая архитектура Windows 2000 и ее компонентов. </w:t>
      </w:r>
    </w:p>
    <w:p w:rsidR="004418D3" w:rsidRPr="001E26F4" w:rsidRDefault="004418D3" w:rsidP="001E26F4">
      <w:pPr>
        <w:pStyle w:val="a3"/>
        <w:numPr>
          <w:ilvl w:val="0"/>
          <w:numId w:val="21"/>
        </w:numPr>
      </w:pPr>
      <w:r w:rsidRPr="001E26F4">
        <w:t xml:space="preserve">Элементы над разделительной линией представляют собой процессы пользовательского режима, а под ней располагаются процессы ОС, выполняемые ядром. </w:t>
      </w:r>
    </w:p>
    <w:p w:rsidR="004418D3" w:rsidRPr="001E26F4" w:rsidRDefault="001E26F4" w:rsidP="001E26F4">
      <w:pPr>
        <w:pStyle w:val="a3"/>
        <w:numPr>
          <w:ilvl w:val="0"/>
          <w:numId w:val="21"/>
        </w:num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842010</wp:posOffset>
            </wp:positionV>
            <wp:extent cx="4953000" cy="3400425"/>
            <wp:effectExtent l="19050" t="0" r="0" b="0"/>
            <wp:wrapTight wrapText="bothSides">
              <wp:wrapPolygon edited="0">
                <wp:start x="-83" y="0"/>
                <wp:lineTo x="-83" y="21539"/>
                <wp:lineTo x="21600" y="21539"/>
                <wp:lineTo x="21600" y="0"/>
                <wp:lineTo x="-83" y="0"/>
              </wp:wrapPolygon>
            </wp:wrapTight>
            <wp:docPr id="11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4418D3" w:rsidRPr="001E26F4">
        <w:t>Потоки пользовательского режима выполняются в защищенном адресном пространстве. Однако, во время их выполнения в режиме ядра, они получают доступ к системному пространству. Таким образом, системные процессы, процессы сервера (службы), подсистема среды или пользовательское приложение имеют свое собственное адресное пространство.</w:t>
      </w: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1E26F4" w:rsidRDefault="001E26F4" w:rsidP="001E26F4">
      <w:pPr>
        <w:pStyle w:val="a3"/>
      </w:pPr>
    </w:p>
    <w:p w:rsidR="004418D3" w:rsidRPr="001E26F4" w:rsidRDefault="004418D3" w:rsidP="001E26F4">
      <w:pPr>
        <w:pStyle w:val="a3"/>
        <w:numPr>
          <w:ilvl w:val="0"/>
          <w:numId w:val="22"/>
        </w:numPr>
      </w:pPr>
      <w:r w:rsidRPr="001E26F4">
        <w:t>Hardware abstraction layer (HAL)</w:t>
      </w:r>
      <w:r>
        <w:t xml:space="preserve">  </w:t>
      </w:r>
      <w:r>
        <w:rPr>
          <w:i/>
        </w:rPr>
        <w:t>(</w:t>
      </w:r>
      <w:r w:rsidRPr="004418D3">
        <w:rPr>
          <w:i/>
        </w:rPr>
        <w:t>Слой абстракции аппаратных средств</w:t>
      </w:r>
      <w:r>
        <w:rPr>
          <w:i/>
        </w:rPr>
        <w:t>)</w:t>
      </w:r>
    </w:p>
    <w:p w:rsidR="004418D3" w:rsidRPr="004418D3" w:rsidRDefault="004418D3" w:rsidP="001E26F4">
      <w:pPr>
        <w:pStyle w:val="a3"/>
        <w:numPr>
          <w:ilvl w:val="0"/>
          <w:numId w:val="22"/>
        </w:numPr>
        <w:rPr>
          <w:i/>
        </w:rPr>
      </w:pPr>
      <w:r w:rsidRPr="001E26F4">
        <w:t xml:space="preserve">Microkernel </w:t>
      </w:r>
      <w:r>
        <w:t xml:space="preserve"> </w:t>
      </w:r>
      <w:r w:rsidRPr="004418D3">
        <w:rPr>
          <w:i/>
        </w:rPr>
        <w:t>(Микроядро)</w:t>
      </w:r>
    </w:p>
    <w:p w:rsidR="004418D3" w:rsidRPr="001E26F4" w:rsidRDefault="004418D3" w:rsidP="001E26F4">
      <w:pPr>
        <w:pStyle w:val="a3"/>
        <w:numPr>
          <w:ilvl w:val="0"/>
          <w:numId w:val="22"/>
        </w:numPr>
      </w:pPr>
      <w:r w:rsidRPr="001E26F4">
        <w:t xml:space="preserve">Device drivers </w:t>
      </w:r>
      <w:r>
        <w:t xml:space="preserve"> </w:t>
      </w:r>
      <w:r>
        <w:rPr>
          <w:i/>
        </w:rPr>
        <w:t>(</w:t>
      </w:r>
      <w:r w:rsidRPr="004418D3">
        <w:rPr>
          <w:i/>
        </w:rPr>
        <w:t>Драйверы устройства</w:t>
      </w:r>
      <w:r>
        <w:rPr>
          <w:i/>
        </w:rPr>
        <w:t>)</w:t>
      </w:r>
    </w:p>
    <w:p w:rsidR="001E26F4" w:rsidRPr="001E26F4" w:rsidRDefault="001E26F4" w:rsidP="001E26F4">
      <w:pPr>
        <w:pStyle w:val="a3"/>
      </w:pPr>
      <w:r w:rsidRPr="001E26F4">
        <w:t xml:space="preserve">W2K Executive </w:t>
      </w:r>
      <w:r w:rsidR="004418D3" w:rsidRPr="004418D3">
        <w:rPr>
          <w:i/>
        </w:rPr>
        <w:t>(Руководитель)</w:t>
      </w:r>
    </w:p>
    <w:p w:rsidR="004418D3" w:rsidRPr="001E26F4" w:rsidRDefault="004418D3" w:rsidP="001E26F4">
      <w:pPr>
        <w:pStyle w:val="a3"/>
        <w:numPr>
          <w:ilvl w:val="0"/>
          <w:numId w:val="23"/>
        </w:numPr>
      </w:pPr>
      <w:r w:rsidRPr="001E26F4">
        <w:t xml:space="preserve">I/O manager </w:t>
      </w:r>
      <w:r>
        <w:rPr>
          <w:i/>
        </w:rPr>
        <w:t>(</w:t>
      </w:r>
      <w:r w:rsidRPr="004418D3">
        <w:rPr>
          <w:i/>
        </w:rPr>
        <w:t>Менеджер ввода / вывода</w:t>
      </w:r>
      <w:r>
        <w:rPr>
          <w:i/>
        </w:rPr>
        <w:t>)</w:t>
      </w:r>
    </w:p>
    <w:p w:rsidR="004418D3" w:rsidRPr="001E26F4" w:rsidRDefault="004418D3" w:rsidP="001E26F4">
      <w:pPr>
        <w:pStyle w:val="a3"/>
        <w:numPr>
          <w:ilvl w:val="0"/>
          <w:numId w:val="23"/>
        </w:numPr>
      </w:pPr>
      <w:r w:rsidRPr="001E26F4">
        <w:t xml:space="preserve">Object manager </w:t>
      </w:r>
      <w:r>
        <w:rPr>
          <w:i/>
        </w:rPr>
        <w:t>(</w:t>
      </w:r>
      <w:r w:rsidRPr="004418D3">
        <w:rPr>
          <w:i/>
        </w:rPr>
        <w:t>Возразите менеджеру</w:t>
      </w:r>
      <w:r>
        <w:rPr>
          <w:i/>
        </w:rPr>
        <w:t>)</w:t>
      </w:r>
    </w:p>
    <w:p w:rsidR="004418D3" w:rsidRPr="001E26F4" w:rsidRDefault="004418D3" w:rsidP="001E26F4">
      <w:pPr>
        <w:pStyle w:val="a3"/>
        <w:numPr>
          <w:ilvl w:val="0"/>
          <w:numId w:val="23"/>
        </w:numPr>
      </w:pPr>
      <w:r w:rsidRPr="001E26F4">
        <w:t xml:space="preserve">Security reference monitor </w:t>
      </w:r>
      <w:r w:rsidRPr="004418D3">
        <w:rPr>
          <w:i/>
        </w:rPr>
        <w:t>(Ссылка безопасности контролирует)</w:t>
      </w:r>
    </w:p>
    <w:p w:rsidR="004418D3" w:rsidRPr="001E26F4" w:rsidRDefault="004418D3" w:rsidP="001E26F4">
      <w:pPr>
        <w:pStyle w:val="a3"/>
        <w:numPr>
          <w:ilvl w:val="0"/>
          <w:numId w:val="23"/>
        </w:numPr>
      </w:pPr>
      <w:r w:rsidRPr="001E26F4">
        <w:t xml:space="preserve">Process/thread manager </w:t>
      </w:r>
      <w:r>
        <w:rPr>
          <w:i/>
        </w:rPr>
        <w:t>(</w:t>
      </w:r>
      <w:r w:rsidRPr="004418D3">
        <w:rPr>
          <w:i/>
        </w:rPr>
        <w:t>Обработайте/пронизывайте менеджера</w:t>
      </w:r>
      <w:r>
        <w:rPr>
          <w:i/>
        </w:rPr>
        <w:t>)</w:t>
      </w:r>
    </w:p>
    <w:p w:rsidR="004418D3" w:rsidRPr="004418D3" w:rsidRDefault="004418D3" w:rsidP="001E26F4">
      <w:pPr>
        <w:pStyle w:val="a3"/>
        <w:numPr>
          <w:ilvl w:val="0"/>
          <w:numId w:val="23"/>
        </w:numPr>
        <w:rPr>
          <w:lang w:val="en-US"/>
        </w:rPr>
      </w:pPr>
      <w:r w:rsidRPr="004418D3">
        <w:rPr>
          <w:lang w:val="en-US"/>
        </w:rPr>
        <w:t xml:space="preserve">Local procedure call (LPC) Facility </w:t>
      </w:r>
      <w:r w:rsidRPr="004418D3">
        <w:rPr>
          <w:i/>
          <w:lang w:val="en-US"/>
        </w:rPr>
        <w:t>(</w:t>
      </w:r>
      <w:r w:rsidRPr="004418D3">
        <w:rPr>
          <w:i/>
        </w:rPr>
        <w:t>Местный</w:t>
      </w:r>
      <w:r w:rsidRPr="004418D3">
        <w:rPr>
          <w:i/>
          <w:lang w:val="en-US"/>
        </w:rPr>
        <w:t xml:space="preserve"> </w:t>
      </w:r>
      <w:r w:rsidRPr="004418D3">
        <w:rPr>
          <w:i/>
        </w:rPr>
        <w:t>вызов</w:t>
      </w:r>
      <w:r w:rsidRPr="004418D3">
        <w:rPr>
          <w:i/>
          <w:lang w:val="en-US"/>
        </w:rPr>
        <w:t xml:space="preserve"> </w:t>
      </w:r>
      <w:r w:rsidRPr="004418D3">
        <w:rPr>
          <w:i/>
        </w:rPr>
        <w:t>процедуры</w:t>
      </w:r>
      <w:r w:rsidRPr="004418D3">
        <w:rPr>
          <w:i/>
          <w:lang w:val="en-US"/>
        </w:rPr>
        <w:t xml:space="preserve"> (LPC) </w:t>
      </w:r>
      <w:r w:rsidRPr="004418D3">
        <w:rPr>
          <w:i/>
        </w:rPr>
        <w:t>Средство</w:t>
      </w:r>
      <w:r w:rsidRPr="004418D3">
        <w:rPr>
          <w:i/>
          <w:lang w:val="en-US"/>
        </w:rPr>
        <w:t>)</w:t>
      </w:r>
    </w:p>
    <w:p w:rsidR="004418D3" w:rsidRPr="004418D3" w:rsidRDefault="004418D3" w:rsidP="001E26F4">
      <w:pPr>
        <w:pStyle w:val="a3"/>
        <w:numPr>
          <w:ilvl w:val="0"/>
          <w:numId w:val="23"/>
        </w:numPr>
        <w:rPr>
          <w:lang w:val="en-US"/>
        </w:rPr>
      </w:pPr>
      <w:r w:rsidRPr="004418D3">
        <w:rPr>
          <w:lang w:val="en-US"/>
        </w:rPr>
        <w:t xml:space="preserve">Virtual memory manager </w:t>
      </w:r>
      <w:r w:rsidRPr="004418D3">
        <w:rPr>
          <w:i/>
          <w:lang w:val="en-US"/>
        </w:rPr>
        <w:t>(</w:t>
      </w:r>
      <w:r w:rsidRPr="004418D3">
        <w:rPr>
          <w:i/>
        </w:rPr>
        <w:t>Менеджер</w:t>
      </w:r>
      <w:r w:rsidRPr="004418D3">
        <w:rPr>
          <w:i/>
          <w:lang w:val="en-US"/>
        </w:rPr>
        <w:t xml:space="preserve"> </w:t>
      </w:r>
      <w:r w:rsidRPr="004418D3">
        <w:rPr>
          <w:i/>
        </w:rPr>
        <w:t>виртуальной</w:t>
      </w:r>
      <w:r w:rsidRPr="004418D3">
        <w:rPr>
          <w:i/>
          <w:lang w:val="en-US"/>
        </w:rPr>
        <w:t xml:space="preserve"> </w:t>
      </w:r>
      <w:r w:rsidRPr="004418D3">
        <w:rPr>
          <w:i/>
        </w:rPr>
        <w:t>памяти</w:t>
      </w:r>
      <w:r w:rsidRPr="004418D3">
        <w:rPr>
          <w:i/>
          <w:lang w:val="en-US"/>
        </w:rPr>
        <w:t>)</w:t>
      </w:r>
    </w:p>
    <w:p w:rsidR="004418D3" w:rsidRPr="001E26F4" w:rsidRDefault="004418D3" w:rsidP="001E26F4">
      <w:pPr>
        <w:pStyle w:val="a3"/>
        <w:numPr>
          <w:ilvl w:val="0"/>
          <w:numId w:val="23"/>
        </w:numPr>
      </w:pPr>
      <w:r w:rsidRPr="001E26F4">
        <w:t xml:space="preserve">Cache manager </w:t>
      </w:r>
      <w:r w:rsidRPr="004418D3">
        <w:rPr>
          <w:i/>
        </w:rPr>
        <w:t>(Менеджер тайника)</w:t>
      </w:r>
    </w:p>
    <w:p w:rsidR="004418D3" w:rsidRPr="001E26F4" w:rsidRDefault="004418D3" w:rsidP="001E26F4">
      <w:pPr>
        <w:pStyle w:val="a3"/>
        <w:numPr>
          <w:ilvl w:val="0"/>
          <w:numId w:val="23"/>
        </w:numPr>
      </w:pPr>
      <w:r w:rsidRPr="001E26F4">
        <w:t xml:space="preserve">Windows/graphics modules </w:t>
      </w:r>
      <w:r w:rsidRPr="004418D3">
        <w:rPr>
          <w:i/>
        </w:rPr>
        <w:t>(Пользовательские процессы модулей Windows/графики)</w:t>
      </w:r>
    </w:p>
    <w:p w:rsidR="001E26F4" w:rsidRPr="001E26F4" w:rsidRDefault="001E26F4" w:rsidP="001E26F4">
      <w:pPr>
        <w:pStyle w:val="a3"/>
      </w:pPr>
      <w:r w:rsidRPr="001E26F4">
        <w:t xml:space="preserve">User Processes </w:t>
      </w:r>
    </w:p>
    <w:p w:rsidR="004418D3" w:rsidRPr="001E26F4" w:rsidRDefault="004418D3" w:rsidP="001E26F4">
      <w:pPr>
        <w:pStyle w:val="a3"/>
        <w:numPr>
          <w:ilvl w:val="0"/>
          <w:numId w:val="24"/>
        </w:numPr>
        <w:rPr>
          <w:lang w:val="en-US"/>
        </w:rPr>
      </w:pPr>
      <w:r w:rsidRPr="001E26F4">
        <w:rPr>
          <w:lang w:val="en-US"/>
        </w:rPr>
        <w:t>Special system support processes (</w:t>
      </w:r>
      <w:r w:rsidRPr="001E26F4">
        <w:t>процессы</w:t>
      </w:r>
      <w:r w:rsidRPr="001E26F4">
        <w:rPr>
          <w:lang w:val="en-US"/>
        </w:rPr>
        <w:t xml:space="preserve"> </w:t>
      </w:r>
      <w:r w:rsidRPr="001E26F4">
        <w:t>поддержки</w:t>
      </w:r>
      <w:r w:rsidRPr="001E26F4">
        <w:rPr>
          <w:lang w:val="en-US"/>
        </w:rPr>
        <w:t xml:space="preserve"> </w:t>
      </w:r>
      <w:r w:rsidRPr="001E26F4">
        <w:t>процессов</w:t>
      </w:r>
      <w:r w:rsidRPr="001E26F4">
        <w:rPr>
          <w:lang w:val="en-US"/>
        </w:rPr>
        <w:t>)</w:t>
      </w:r>
    </w:p>
    <w:p w:rsidR="004418D3" w:rsidRPr="001E26F4" w:rsidRDefault="004418D3" w:rsidP="001E26F4">
      <w:pPr>
        <w:pStyle w:val="a3"/>
        <w:numPr>
          <w:ilvl w:val="0"/>
          <w:numId w:val="24"/>
        </w:numPr>
      </w:pPr>
      <w:r w:rsidRPr="001E26F4">
        <w:t>Server processes (процессы сервисов)</w:t>
      </w:r>
      <w:r w:rsidRPr="001E26F4">
        <w:rPr>
          <w:lang w:val="en-US"/>
        </w:rPr>
        <w:t xml:space="preserve"> </w:t>
      </w:r>
    </w:p>
    <w:p w:rsidR="004418D3" w:rsidRPr="001E26F4" w:rsidRDefault="004418D3" w:rsidP="001E26F4">
      <w:pPr>
        <w:pStyle w:val="a3"/>
        <w:numPr>
          <w:ilvl w:val="0"/>
          <w:numId w:val="24"/>
        </w:numPr>
      </w:pPr>
      <w:r w:rsidRPr="001E26F4">
        <w:t>Environment subsystems (подсистемы окружения)</w:t>
      </w:r>
      <w:r w:rsidRPr="001E26F4">
        <w:rPr>
          <w:lang w:val="en-US"/>
        </w:rPr>
        <w:t xml:space="preserve"> </w:t>
      </w:r>
    </w:p>
    <w:p w:rsidR="004418D3" w:rsidRPr="001E26F4" w:rsidRDefault="004418D3" w:rsidP="001E26F4">
      <w:pPr>
        <w:pStyle w:val="a3"/>
        <w:numPr>
          <w:ilvl w:val="0"/>
          <w:numId w:val="24"/>
        </w:numPr>
      </w:pPr>
      <w:r w:rsidRPr="001E26F4">
        <w:t>User applications</w:t>
      </w:r>
      <w:r w:rsidRPr="001E26F4">
        <w:rPr>
          <w:lang w:val="en-US"/>
        </w:rPr>
        <w:t xml:space="preserve"> </w:t>
      </w:r>
      <w:r w:rsidRPr="001E26F4">
        <w:t>(пользовательские приложения)</w:t>
      </w:r>
    </w:p>
    <w:p w:rsidR="001E26F4" w:rsidRDefault="00624606" w:rsidP="001E26F4">
      <w:pPr>
        <w:pStyle w:val="a3"/>
      </w:pPr>
      <w:r w:rsidRPr="00624606">
        <w:lastRenderedPageBreak/>
        <w:drawing>
          <wp:inline distT="0" distB="0" distL="0" distR="0">
            <wp:extent cx="3276600" cy="2424684"/>
            <wp:effectExtent l="19050" t="0" r="0" b="0"/>
            <wp:docPr id="17" name="Рисунок 17" descr="NT_kern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" name="Picture 4" descr="NT_kerne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2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24606" w:rsidRDefault="00624606" w:rsidP="001E26F4">
      <w:pPr>
        <w:pStyle w:val="a3"/>
      </w:pPr>
      <w:r w:rsidRPr="00624606">
        <w:drawing>
          <wp:inline distT="0" distB="0" distL="0" distR="0">
            <wp:extent cx="4742745" cy="3114675"/>
            <wp:effectExtent l="19050" t="0" r="70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64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4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24606" w:rsidRDefault="00624606" w:rsidP="001E26F4">
      <w:pPr>
        <w:pStyle w:val="a3"/>
        <w:rPr>
          <w:highlight w:val="darkGray"/>
        </w:rPr>
      </w:pPr>
      <w:r w:rsidRPr="00624606">
        <w:t>Исполняющая система</w:t>
      </w:r>
    </w:p>
    <w:p w:rsidR="00000000" w:rsidRPr="00624606" w:rsidRDefault="004319C3" w:rsidP="00624606">
      <w:pPr>
        <w:pStyle w:val="a3"/>
        <w:numPr>
          <w:ilvl w:val="0"/>
          <w:numId w:val="25"/>
        </w:numPr>
      </w:pPr>
      <w:r w:rsidRPr="00624606">
        <w:rPr>
          <w:i/>
          <w:iCs/>
        </w:rPr>
        <w:t>Исполняющая система</w:t>
      </w:r>
      <w:r w:rsidRPr="00624606">
        <w:t xml:space="preserve"> включает в свой </w:t>
      </w:r>
      <w:r w:rsidRPr="00624606">
        <w:t>состав набор программных конструкций привилегированного режима (</w:t>
      </w:r>
      <w:r w:rsidRPr="00624606">
        <w:rPr>
          <w:lang w:val="en-US"/>
        </w:rPr>
        <w:t>kernel</w:t>
      </w:r>
      <w:r w:rsidRPr="00624606">
        <w:t>-</w:t>
      </w:r>
      <w:r w:rsidRPr="00624606">
        <w:rPr>
          <w:lang w:val="en-US"/>
        </w:rPr>
        <w:t>mode</w:t>
      </w:r>
      <w:r w:rsidRPr="00624606">
        <w:t xml:space="preserve">), предоставляющих базовый сервис ОС подсистемам среды. </w:t>
      </w:r>
    </w:p>
    <w:p w:rsidR="00000000" w:rsidRPr="00624606" w:rsidRDefault="004319C3" w:rsidP="00624606">
      <w:pPr>
        <w:pStyle w:val="a3"/>
        <w:numPr>
          <w:ilvl w:val="0"/>
          <w:numId w:val="25"/>
        </w:numPr>
      </w:pPr>
      <w:r w:rsidRPr="00624606">
        <w:t xml:space="preserve">Исполняющая система состоит из нескольких компонентов; каждая из них предназначена для поддержки определенного системного </w:t>
      </w:r>
      <w:r w:rsidRPr="00624606">
        <w:t>сервиса.</w:t>
      </w:r>
    </w:p>
    <w:p w:rsidR="00000000" w:rsidRPr="00624606" w:rsidRDefault="004319C3" w:rsidP="00624606">
      <w:pPr>
        <w:pStyle w:val="a3"/>
        <w:numPr>
          <w:ilvl w:val="0"/>
          <w:numId w:val="27"/>
        </w:numPr>
      </w:pPr>
      <w:r w:rsidRPr="00624606">
        <w:rPr>
          <w:b/>
          <w:bCs/>
        </w:rPr>
        <w:t>Менеджер процессов и потоков управляет процессами и потоками.</w:t>
      </w:r>
      <w:r w:rsidRPr="00624606">
        <w:t xml:space="preserve"> Фактически потоки и процессы поддерживаются в NT нижележащим слоем. Исполняемая часть добавляет дополнительную семантику и функции к этим объектам нижнего уровня. </w:t>
      </w:r>
    </w:p>
    <w:p w:rsidR="00000000" w:rsidRPr="00624606" w:rsidRDefault="004319C3" w:rsidP="00624606">
      <w:pPr>
        <w:pStyle w:val="a3"/>
        <w:numPr>
          <w:ilvl w:val="0"/>
          <w:numId w:val="27"/>
        </w:numPr>
      </w:pPr>
      <w:r w:rsidRPr="00624606">
        <w:rPr>
          <w:b/>
          <w:bCs/>
        </w:rPr>
        <w:t>Менеджер виртуально</w:t>
      </w:r>
      <w:r w:rsidRPr="00624606">
        <w:rPr>
          <w:b/>
          <w:bCs/>
        </w:rPr>
        <w:t>й памяти</w:t>
      </w:r>
      <w:r w:rsidRPr="00624606">
        <w:t xml:space="preserve"> использует схему управления, при которой каждый процесс получает собственное достаточно большое адресное пространство, защищенное от воздействия других процессов. Менеджер памяти также обеспечивает низкоуровневую поддержку для менеджера кэш-памяти</w:t>
      </w:r>
      <w:r w:rsidRPr="00624606">
        <w:t xml:space="preserve">. </w:t>
      </w:r>
    </w:p>
    <w:p w:rsidR="00000000" w:rsidRPr="00624606" w:rsidRDefault="004319C3" w:rsidP="00624606">
      <w:pPr>
        <w:pStyle w:val="a3"/>
        <w:numPr>
          <w:ilvl w:val="0"/>
          <w:numId w:val="27"/>
        </w:numPr>
      </w:pPr>
      <w:r w:rsidRPr="00624606">
        <w:rPr>
          <w:b/>
          <w:bCs/>
        </w:rPr>
        <w:t>Монитор безопасности</w:t>
      </w:r>
      <w:r w:rsidRPr="00624606">
        <w:t xml:space="preserve"> проводит политику обеспечения мер безопасности на локальном компьютере, охраняя системные ресурсы и выполняя процедуры аудита и защиты объектов. </w:t>
      </w:r>
    </w:p>
    <w:p w:rsidR="00000000" w:rsidRPr="00624606" w:rsidRDefault="004319C3" w:rsidP="00624606">
      <w:pPr>
        <w:pStyle w:val="a3"/>
        <w:numPr>
          <w:ilvl w:val="0"/>
          <w:numId w:val="27"/>
        </w:numPr>
      </w:pPr>
      <w:r w:rsidRPr="00624606">
        <w:rPr>
          <w:b/>
          <w:bCs/>
        </w:rPr>
        <w:t>Диспетчер ввода/вывода</w:t>
      </w:r>
      <w:r w:rsidRPr="00624606">
        <w:t xml:space="preserve"> использует независимый от устройств ввод/вывод и отвечает за </w:t>
      </w:r>
      <w:r w:rsidRPr="00624606">
        <w:t xml:space="preserve">пересылку данных соответствующим драйверам для дальнейшей обработки. </w:t>
      </w:r>
    </w:p>
    <w:p w:rsidR="00000000" w:rsidRPr="00624606" w:rsidRDefault="004319C3" w:rsidP="00624606">
      <w:pPr>
        <w:pStyle w:val="a3"/>
        <w:numPr>
          <w:ilvl w:val="0"/>
          <w:numId w:val="27"/>
        </w:numPr>
      </w:pPr>
      <w:r w:rsidRPr="00624606">
        <w:rPr>
          <w:b/>
          <w:bCs/>
        </w:rPr>
        <w:t>Менеджер кэш-памяти</w:t>
      </w:r>
      <w:r w:rsidRPr="00624606">
        <w:t xml:space="preserve"> улучшает производительность системы ввода/вывода файлов, размещая читаемые с диска данные в основной памяти для ускорения доступа к ним, а также откладывая на коротк</w:t>
      </w:r>
      <w:r w:rsidRPr="00624606">
        <w:t xml:space="preserve">ое время запись измененных данных на диск. </w:t>
      </w:r>
    </w:p>
    <w:p w:rsidR="00000000" w:rsidRDefault="004319C3" w:rsidP="00624606">
      <w:pPr>
        <w:pStyle w:val="a3"/>
        <w:numPr>
          <w:ilvl w:val="0"/>
          <w:numId w:val="27"/>
        </w:numPr>
      </w:pPr>
      <w:r w:rsidRPr="00624606">
        <w:rPr>
          <w:b/>
          <w:bCs/>
        </w:rPr>
        <w:lastRenderedPageBreak/>
        <w:t>Менеджер объектов,</w:t>
      </w:r>
      <w:r w:rsidRPr="00624606">
        <w:t xml:space="preserve"> который создает, удаляет объекты и абстрактные типы данных, а также управляет ими. Объекты используются в Windows NT для представления таких ресурсов операционной системы, как процессы, потоки</w:t>
      </w:r>
      <w:r w:rsidRPr="00624606">
        <w:t xml:space="preserve"> и объекты синхронизации. </w:t>
      </w:r>
    </w:p>
    <w:p w:rsidR="00000000" w:rsidRPr="00624606" w:rsidRDefault="004319C3" w:rsidP="00624606">
      <w:pPr>
        <w:pStyle w:val="a3"/>
        <w:numPr>
          <w:ilvl w:val="0"/>
          <w:numId w:val="29"/>
        </w:numPr>
      </w:pPr>
      <w:r w:rsidRPr="00624606">
        <w:rPr>
          <w:b/>
          <w:bCs/>
        </w:rPr>
        <w:t xml:space="preserve">Диспетчер </w:t>
      </w:r>
      <w:r w:rsidRPr="00624606">
        <w:rPr>
          <w:b/>
          <w:bCs/>
          <w:lang w:val="vi-VN"/>
        </w:rPr>
        <w:t>Plug</w:t>
      </w:r>
      <w:r w:rsidRPr="00624606">
        <w:rPr>
          <w:b/>
          <w:bCs/>
        </w:rPr>
        <w:t>&amp;</w:t>
      </w:r>
      <w:r w:rsidRPr="00624606">
        <w:rPr>
          <w:b/>
          <w:bCs/>
          <w:lang w:val="en-US"/>
        </w:rPr>
        <w:t>Play</w:t>
      </w:r>
      <w:r w:rsidRPr="00624606">
        <w:rPr>
          <w:b/>
          <w:bCs/>
        </w:rPr>
        <w:t xml:space="preserve"> – </w:t>
      </w:r>
      <w:r w:rsidRPr="00624606">
        <w:t>определяет какие драйвера нужны для конкретного устройства и загружает их.</w:t>
      </w:r>
    </w:p>
    <w:p w:rsidR="00000000" w:rsidRPr="00624606" w:rsidRDefault="004319C3" w:rsidP="00624606">
      <w:pPr>
        <w:pStyle w:val="a3"/>
        <w:numPr>
          <w:ilvl w:val="0"/>
          <w:numId w:val="29"/>
        </w:numPr>
      </w:pPr>
      <w:r w:rsidRPr="00624606">
        <w:rPr>
          <w:b/>
          <w:bCs/>
        </w:rPr>
        <w:t xml:space="preserve">Диспетчер конфигурации </w:t>
      </w:r>
      <w:r w:rsidRPr="00624606">
        <w:t>отвечает за организацию и управление системным реестром.</w:t>
      </w:r>
    </w:p>
    <w:p w:rsidR="00000000" w:rsidRPr="00624606" w:rsidRDefault="004319C3" w:rsidP="00624606">
      <w:pPr>
        <w:pStyle w:val="a3"/>
        <w:numPr>
          <w:ilvl w:val="0"/>
          <w:numId w:val="29"/>
        </w:numPr>
      </w:pPr>
      <w:r w:rsidRPr="00624606">
        <w:rPr>
          <w:b/>
          <w:bCs/>
        </w:rPr>
        <w:t xml:space="preserve">Диспетчер электропитания – </w:t>
      </w:r>
      <w:r w:rsidRPr="00624606">
        <w:t xml:space="preserve">координирует </w:t>
      </w:r>
      <w:r w:rsidRPr="00624606">
        <w:t>события, связанные с электропитанием, генерирует уведомления о событиях</w:t>
      </w:r>
    </w:p>
    <w:p w:rsidR="00000000" w:rsidRPr="00624606" w:rsidRDefault="004319C3" w:rsidP="00624606">
      <w:pPr>
        <w:pStyle w:val="a3"/>
        <w:numPr>
          <w:ilvl w:val="0"/>
          <w:numId w:val="29"/>
        </w:numPr>
      </w:pPr>
      <w:r w:rsidRPr="00624606">
        <w:rPr>
          <w:b/>
          <w:bCs/>
        </w:rPr>
        <w:t>LPC</w:t>
      </w:r>
      <w:r w:rsidRPr="00624606">
        <w:t xml:space="preserve"> (</w:t>
      </w:r>
      <w:r w:rsidRPr="00624606">
        <w:rPr>
          <w:lang w:val="en-US"/>
        </w:rPr>
        <w:t>Local</w:t>
      </w:r>
      <w:r w:rsidRPr="00624606">
        <w:t xml:space="preserve"> </w:t>
      </w:r>
      <w:r w:rsidRPr="00624606">
        <w:rPr>
          <w:lang w:val="en-US"/>
        </w:rPr>
        <w:t>Procedure</w:t>
      </w:r>
      <w:r w:rsidRPr="00624606">
        <w:t xml:space="preserve"> </w:t>
      </w:r>
      <w:r w:rsidRPr="00624606">
        <w:rPr>
          <w:lang w:val="en-US"/>
        </w:rPr>
        <w:t>Call</w:t>
      </w:r>
      <w:r w:rsidRPr="00624606">
        <w:t>) передает сообщения между клиентским процессом и процессом сервера на том же самом компьютере. По сути, LPC – это оптимизированная версия известной процедуры</w:t>
      </w:r>
      <w:r w:rsidRPr="00624606">
        <w:t xml:space="preserve"> удаленного вызова RPC (Remote Procedure Call). </w:t>
      </w:r>
    </w:p>
    <w:p w:rsidR="00000000" w:rsidRPr="00624606" w:rsidRDefault="004319C3" w:rsidP="00624606">
      <w:pPr>
        <w:pStyle w:val="a3"/>
        <w:numPr>
          <w:ilvl w:val="0"/>
          <w:numId w:val="29"/>
        </w:numPr>
      </w:pPr>
      <w:r w:rsidRPr="00624606">
        <w:t xml:space="preserve">Широкий </w:t>
      </w:r>
      <w:r w:rsidRPr="00624606">
        <w:rPr>
          <w:b/>
          <w:bCs/>
        </w:rPr>
        <w:t>набор библиотечных функций общего типа:</w:t>
      </w:r>
      <w:r w:rsidRPr="00624606">
        <w:t xml:space="preserve"> обработка строк, арифметические операции, преобразование типов данных, обработка структур. </w:t>
      </w:r>
    </w:p>
    <w:p w:rsidR="00000000" w:rsidRDefault="004319C3" w:rsidP="00624606">
      <w:pPr>
        <w:pStyle w:val="a3"/>
        <w:numPr>
          <w:ilvl w:val="0"/>
          <w:numId w:val="29"/>
        </w:numPr>
      </w:pPr>
      <w:r w:rsidRPr="00624606">
        <w:rPr>
          <w:b/>
          <w:bCs/>
        </w:rPr>
        <w:t>Процедуры распределения памяти,</w:t>
      </w:r>
      <w:r w:rsidRPr="00624606">
        <w:t xml:space="preserve"> взаимообмен между процессами чере</w:t>
      </w:r>
      <w:r w:rsidRPr="00624606">
        <w:t>з память, два специальных типа объектов синхронизации – ресурсы и объекты fast mutex.</w:t>
      </w:r>
    </w:p>
    <w:p w:rsidR="00624606" w:rsidRPr="00624606" w:rsidRDefault="00624606" w:rsidP="00624606">
      <w:pPr>
        <w:pStyle w:val="a3"/>
        <w:ind w:left="142"/>
        <w:rPr>
          <w:i/>
          <w:lang w:val="en-US"/>
        </w:rPr>
      </w:pPr>
      <w:r w:rsidRPr="00624606">
        <w:rPr>
          <w:i/>
        </w:rPr>
        <w:t>Объекты</w:t>
      </w:r>
      <w:r w:rsidRPr="00624606">
        <w:rPr>
          <w:i/>
          <w:lang w:val="en-US"/>
        </w:rPr>
        <w:t xml:space="preserve"> Windows 2000-2003 </w:t>
      </w:r>
    </w:p>
    <w:p w:rsidR="00624606" w:rsidRDefault="00624606" w:rsidP="00624606">
      <w:pPr>
        <w:pStyle w:val="a3"/>
        <w:ind w:left="142"/>
        <w:rPr>
          <w:highlight w:val="darkGray"/>
        </w:rPr>
      </w:pPr>
      <w:r w:rsidRPr="00624606">
        <w:t>Объекты</w:t>
      </w:r>
      <w:r w:rsidRPr="00624606">
        <w:rPr>
          <w:lang w:val="en-US"/>
        </w:rPr>
        <w:t xml:space="preserve"> </w:t>
      </w:r>
      <w:r w:rsidRPr="00624606">
        <w:rPr>
          <w:lang w:val="vi-VN"/>
        </w:rPr>
        <w:t>MS Windows</w:t>
      </w:r>
    </w:p>
    <w:p w:rsidR="00624606" w:rsidRPr="00624606" w:rsidRDefault="00624606" w:rsidP="00624606">
      <w:pPr>
        <w:pStyle w:val="a3"/>
        <w:ind w:left="142"/>
      </w:pPr>
      <w:r w:rsidRPr="00624606">
        <w:t xml:space="preserve">В ОС </w:t>
      </w:r>
      <w:r w:rsidRPr="00624606">
        <w:rPr>
          <w:lang w:val="en-US"/>
        </w:rPr>
        <w:t>Windows</w:t>
      </w:r>
      <w:r w:rsidRPr="00624606">
        <w:t xml:space="preserve"> 2000-2003 объект – это отдельный экземпляр периода выполнения (runtime instance) статически определенного типа объекта.</w:t>
      </w:r>
    </w:p>
    <w:p w:rsidR="00624606" w:rsidRPr="00624606" w:rsidRDefault="00624606" w:rsidP="00624606">
      <w:pPr>
        <w:pStyle w:val="a3"/>
        <w:ind w:left="142"/>
      </w:pPr>
      <w:r w:rsidRPr="00624606">
        <w:rPr>
          <w:b/>
          <w:bCs/>
          <w:i/>
          <w:iCs/>
        </w:rPr>
        <w:t>Тип объектов</w:t>
      </w:r>
      <w:r w:rsidRPr="00624606">
        <w:t xml:space="preserve"> (object type), иногда называемый </w:t>
      </w:r>
      <w:r w:rsidRPr="00624606">
        <w:rPr>
          <w:i/>
          <w:iCs/>
        </w:rPr>
        <w:t>классом объектов</w:t>
      </w:r>
      <w:r w:rsidRPr="00624606">
        <w:t xml:space="preserve"> (object class) состоит из общесистемного типа данных, функций, оперирующих экземплярами этого типа данных, и набора атрибутов. </w:t>
      </w:r>
    </w:p>
    <w:p w:rsidR="00624606" w:rsidRPr="00624606" w:rsidRDefault="00624606" w:rsidP="00624606">
      <w:pPr>
        <w:pStyle w:val="a3"/>
        <w:ind w:left="142"/>
      </w:pPr>
      <w:r w:rsidRPr="00624606">
        <w:rPr>
          <w:b/>
          <w:bCs/>
          <w:i/>
          <w:iCs/>
        </w:rPr>
        <w:t>Атрибут объекта</w:t>
      </w:r>
      <w:r w:rsidRPr="00624606">
        <w:rPr>
          <w:i/>
          <w:iCs/>
        </w:rPr>
        <w:t xml:space="preserve"> (object attribute) –</w:t>
      </w:r>
      <w:r w:rsidRPr="00624606">
        <w:t xml:space="preserve"> это поле данных внутри объекта частично определяющее его состояние. </w:t>
      </w:r>
    </w:p>
    <w:p w:rsidR="00624606" w:rsidRPr="00624606" w:rsidRDefault="00624606" w:rsidP="00624606">
      <w:pPr>
        <w:pStyle w:val="a3"/>
        <w:ind w:left="142"/>
      </w:pPr>
      <w:r w:rsidRPr="00624606">
        <w:rPr>
          <w:b/>
          <w:bCs/>
          <w:i/>
          <w:iCs/>
        </w:rPr>
        <w:t>Методы объекта (средства для манипулирования объектами)</w:t>
      </w:r>
      <w:r w:rsidRPr="00624606">
        <w:t xml:space="preserve"> обычно считывают атрибуты объекта. </w:t>
      </w:r>
    </w:p>
    <w:p w:rsidR="00000000" w:rsidRPr="00624606" w:rsidRDefault="004319C3" w:rsidP="00624606">
      <w:pPr>
        <w:pStyle w:val="a3"/>
        <w:numPr>
          <w:ilvl w:val="0"/>
          <w:numId w:val="30"/>
        </w:numPr>
      </w:pPr>
      <w:r w:rsidRPr="00624606">
        <w:t>Не все структуры данных в Windows 2000-2003 являются объектами. В объекты помещаются лишь те д</w:t>
      </w:r>
      <w:r w:rsidRPr="00624606">
        <w:t xml:space="preserve">анные, которые нужно разделять, защищать, именовать или сделать доступными программам пользовательского режима (через системные сервисы). </w:t>
      </w:r>
    </w:p>
    <w:p w:rsidR="00000000" w:rsidRPr="00624606" w:rsidRDefault="004319C3" w:rsidP="00624606">
      <w:pPr>
        <w:pStyle w:val="a3"/>
        <w:numPr>
          <w:ilvl w:val="0"/>
          <w:numId w:val="30"/>
        </w:numPr>
      </w:pPr>
      <w:r w:rsidRPr="00624606">
        <w:t xml:space="preserve">Структуры, используемые только одним из компонентов операционной системы для поддержки </w:t>
      </w:r>
      <w:r w:rsidRPr="00624606">
        <w:t>каких-то внутренних функций, к объектам не относятся.</w:t>
      </w:r>
    </w:p>
    <w:p w:rsidR="00624606" w:rsidRPr="00624606" w:rsidRDefault="00624606" w:rsidP="00624606">
      <w:pPr>
        <w:pStyle w:val="a3"/>
      </w:pPr>
      <w:r w:rsidRPr="00624606">
        <w:rPr>
          <w:b/>
          <w:bCs/>
          <w:i/>
          <w:iCs/>
          <w:lang w:val="vi-VN"/>
        </w:rPr>
        <w:t xml:space="preserve">MS Windows </w:t>
      </w:r>
      <w:r w:rsidRPr="00624606">
        <w:rPr>
          <w:b/>
          <w:bCs/>
          <w:i/>
          <w:iCs/>
          <w:lang w:val="en-US"/>
        </w:rPr>
        <w:t xml:space="preserve">2000 – 27 </w:t>
      </w:r>
      <w:r w:rsidRPr="00624606">
        <w:rPr>
          <w:b/>
          <w:bCs/>
          <w:i/>
          <w:iCs/>
        </w:rPr>
        <w:t>объектов</w:t>
      </w:r>
    </w:p>
    <w:p w:rsidR="00624606" w:rsidRDefault="00624606" w:rsidP="00624606">
      <w:pPr>
        <w:pStyle w:val="a3"/>
        <w:rPr>
          <w:b/>
          <w:bCs/>
          <w:i/>
          <w:iCs/>
        </w:rPr>
      </w:pPr>
      <w:r w:rsidRPr="00624606">
        <w:rPr>
          <w:b/>
          <w:bCs/>
          <w:i/>
          <w:iCs/>
          <w:lang w:val="vi-VN"/>
        </w:rPr>
        <w:t>MS Windows XP-</w:t>
      </w:r>
      <w:r w:rsidRPr="00624606">
        <w:rPr>
          <w:b/>
          <w:bCs/>
          <w:i/>
          <w:iCs/>
          <w:lang w:val="en-US"/>
        </w:rPr>
        <w:t xml:space="preserve">2003 – 29 </w:t>
      </w:r>
      <w:r w:rsidRPr="00624606">
        <w:rPr>
          <w:b/>
          <w:bCs/>
          <w:i/>
          <w:iCs/>
        </w:rPr>
        <w:t>объектов</w:t>
      </w:r>
    </w:p>
    <w:p w:rsidR="00624606" w:rsidRDefault="00624606" w:rsidP="00624606">
      <w:pPr>
        <w:pStyle w:val="a3"/>
        <w:rPr>
          <w:highlight w:val="darkGray"/>
        </w:rPr>
      </w:pPr>
      <w:r w:rsidRPr="00624606">
        <w:t>Назначение объектов</w:t>
      </w:r>
    </w:p>
    <w:p w:rsidR="00624606" w:rsidRPr="00624606" w:rsidRDefault="00624606" w:rsidP="00624606">
      <w:pPr>
        <w:pStyle w:val="a3"/>
      </w:pPr>
      <w:r w:rsidRPr="00624606">
        <w:t>Объекты очень удобны для поддержки четырех важных функций ОС:</w:t>
      </w:r>
    </w:p>
    <w:p w:rsidR="00000000" w:rsidRPr="00624606" w:rsidRDefault="004319C3" w:rsidP="00624606">
      <w:pPr>
        <w:pStyle w:val="a3"/>
        <w:numPr>
          <w:ilvl w:val="0"/>
          <w:numId w:val="31"/>
        </w:numPr>
      </w:pPr>
      <w:r w:rsidRPr="00624606">
        <w:t>присвоения понятных имен системным ресурсам;</w:t>
      </w:r>
    </w:p>
    <w:p w:rsidR="00000000" w:rsidRPr="00624606" w:rsidRDefault="004319C3" w:rsidP="00624606">
      <w:pPr>
        <w:pStyle w:val="a3"/>
        <w:numPr>
          <w:ilvl w:val="0"/>
          <w:numId w:val="31"/>
        </w:numPr>
      </w:pPr>
      <w:r w:rsidRPr="00624606">
        <w:t>разделения ресурсов и данных между процессами;</w:t>
      </w:r>
    </w:p>
    <w:p w:rsidR="00000000" w:rsidRPr="00624606" w:rsidRDefault="004319C3" w:rsidP="00624606">
      <w:pPr>
        <w:pStyle w:val="a3"/>
        <w:numPr>
          <w:ilvl w:val="0"/>
          <w:numId w:val="31"/>
        </w:numPr>
      </w:pPr>
      <w:r w:rsidRPr="00624606">
        <w:t>защиты ресурсов от несанкционированного доступа;</w:t>
      </w:r>
    </w:p>
    <w:p w:rsidR="00000000" w:rsidRPr="00624606" w:rsidRDefault="004319C3" w:rsidP="00624606">
      <w:pPr>
        <w:pStyle w:val="a3"/>
        <w:numPr>
          <w:ilvl w:val="0"/>
          <w:numId w:val="31"/>
        </w:numPr>
      </w:pPr>
      <w:r w:rsidRPr="00624606">
        <w:t>учета ссылок (благодаря этому система узнает, когда объект больше не используется, и автоматически уничтожает его).</w:t>
      </w:r>
    </w:p>
    <w:p w:rsidR="00624606" w:rsidRPr="00624606" w:rsidRDefault="00624606" w:rsidP="00624606">
      <w:pPr>
        <w:pStyle w:val="a3"/>
      </w:pPr>
      <w:r w:rsidRPr="00624606">
        <w:t xml:space="preserve">Типы объектов </w:t>
      </w:r>
      <w:r w:rsidRPr="00624606">
        <w:rPr>
          <w:lang w:val="en-US"/>
        </w:rPr>
        <w:t>Windows 2000</w:t>
      </w:r>
      <w:r w:rsidRPr="00624606">
        <w:t>-2003</w:t>
      </w:r>
    </w:p>
    <w:p w:rsidR="00000000" w:rsidRPr="00624606" w:rsidRDefault="004319C3" w:rsidP="00624606">
      <w:pPr>
        <w:pStyle w:val="a3"/>
        <w:numPr>
          <w:ilvl w:val="0"/>
          <w:numId w:val="32"/>
        </w:numPr>
      </w:pPr>
      <w:r w:rsidRPr="00624606">
        <w:rPr>
          <w:b/>
          <w:bCs/>
        </w:rPr>
        <w:t>Объекты</w:t>
      </w:r>
      <w:r w:rsidRPr="00624606">
        <w:rPr>
          <w:b/>
          <w:bCs/>
          <w:i/>
          <w:iCs/>
        </w:rPr>
        <w:t xml:space="preserve"> </w:t>
      </w:r>
      <w:r w:rsidRPr="00624606">
        <w:rPr>
          <w:b/>
          <w:bCs/>
        </w:rPr>
        <w:t>исполнительной системы</w:t>
      </w:r>
      <w:r w:rsidRPr="00624606">
        <w:t xml:space="preserve"> (executive object) представляются различными компонентами исполнительной системы. Они доступны программам пользовательского режима (защищенным подсистемам)</w:t>
      </w:r>
      <w:r w:rsidRPr="00624606">
        <w:rPr>
          <w:b/>
          <w:bCs/>
        </w:rPr>
        <w:t xml:space="preserve"> </w:t>
      </w:r>
      <w:r w:rsidRPr="00624606">
        <w:t>посредством базовых сервисов и могут создаваться и использоваться как подсист</w:t>
      </w:r>
      <w:r w:rsidRPr="00624606">
        <w:t>емами, так и исполнительной системой.</w:t>
      </w:r>
    </w:p>
    <w:p w:rsidR="00000000" w:rsidRPr="00624606" w:rsidRDefault="004319C3" w:rsidP="00624606">
      <w:pPr>
        <w:pStyle w:val="a3"/>
        <w:numPr>
          <w:ilvl w:val="0"/>
          <w:numId w:val="32"/>
        </w:numPr>
      </w:pPr>
      <w:r w:rsidRPr="00624606">
        <w:rPr>
          <w:b/>
          <w:bCs/>
        </w:rPr>
        <w:t>Объекты ядра</w:t>
      </w:r>
      <w:r w:rsidRPr="00624606">
        <w:t xml:space="preserve"> (kernel object)</w:t>
      </w:r>
      <w:r w:rsidRPr="00624606">
        <w:t xml:space="preserve"> </w:t>
      </w:r>
      <w:r w:rsidRPr="00624606">
        <w:t xml:space="preserve">– это более примитивный набор объектов, реализованный ядром. Большинство этих объектов создаются и используются только внутри исполнительной системы. </w:t>
      </w:r>
    </w:p>
    <w:p w:rsidR="00000000" w:rsidRPr="00624606" w:rsidRDefault="004319C3" w:rsidP="00624606">
      <w:pPr>
        <w:pStyle w:val="a3"/>
        <w:numPr>
          <w:ilvl w:val="1"/>
          <w:numId w:val="32"/>
        </w:numPr>
      </w:pPr>
      <w:r w:rsidRPr="00624606">
        <w:t>Управляющие объекты (объекты прерыва</w:t>
      </w:r>
      <w:r w:rsidRPr="00624606">
        <w:t>ний, … )</w:t>
      </w:r>
    </w:p>
    <w:p w:rsidR="00000000" w:rsidRDefault="004319C3" w:rsidP="00624606">
      <w:pPr>
        <w:pStyle w:val="a3"/>
        <w:numPr>
          <w:ilvl w:val="1"/>
          <w:numId w:val="32"/>
        </w:numPr>
      </w:pPr>
      <w:r w:rsidRPr="00624606">
        <w:t>Объекты диспетчеризации (семафоры, события, мьютексы, таймеры,…)</w:t>
      </w:r>
    </w:p>
    <w:p w:rsidR="00624606" w:rsidRDefault="00624606" w:rsidP="00624606">
      <w:pPr>
        <w:pStyle w:val="a3"/>
        <w:rPr>
          <w:highlight w:val="darkGray"/>
        </w:rPr>
      </w:pPr>
      <w:r w:rsidRPr="00624606">
        <w:t>Примеры объектов</w:t>
      </w:r>
    </w:p>
    <w:p w:rsidR="00000000" w:rsidRPr="00624606" w:rsidRDefault="004319C3" w:rsidP="00624606">
      <w:pPr>
        <w:pStyle w:val="a3"/>
        <w:numPr>
          <w:ilvl w:val="0"/>
          <w:numId w:val="33"/>
        </w:numPr>
      </w:pPr>
      <w:r w:rsidRPr="00624606">
        <w:t>Файл</w:t>
      </w:r>
    </w:p>
    <w:p w:rsidR="00000000" w:rsidRPr="00624606" w:rsidRDefault="004319C3" w:rsidP="00624606">
      <w:pPr>
        <w:pStyle w:val="a3"/>
        <w:numPr>
          <w:ilvl w:val="0"/>
          <w:numId w:val="33"/>
        </w:numPr>
      </w:pPr>
      <w:r w:rsidRPr="00624606">
        <w:t>Регион памяти</w:t>
      </w:r>
    </w:p>
    <w:p w:rsidR="00000000" w:rsidRPr="00624606" w:rsidRDefault="004319C3" w:rsidP="00624606">
      <w:pPr>
        <w:pStyle w:val="a3"/>
        <w:numPr>
          <w:ilvl w:val="0"/>
          <w:numId w:val="33"/>
        </w:numPr>
      </w:pPr>
      <w:r w:rsidRPr="00624606">
        <w:lastRenderedPageBreak/>
        <w:t xml:space="preserve">Поток </w:t>
      </w:r>
    </w:p>
    <w:p w:rsidR="00000000" w:rsidRPr="00624606" w:rsidRDefault="004319C3" w:rsidP="00624606">
      <w:pPr>
        <w:pStyle w:val="a3"/>
        <w:numPr>
          <w:ilvl w:val="0"/>
          <w:numId w:val="33"/>
        </w:numPr>
      </w:pPr>
      <w:r w:rsidRPr="00624606">
        <w:t>Процесс</w:t>
      </w:r>
    </w:p>
    <w:p w:rsidR="00000000" w:rsidRPr="00624606" w:rsidRDefault="004319C3" w:rsidP="00624606">
      <w:pPr>
        <w:pStyle w:val="a3"/>
        <w:numPr>
          <w:ilvl w:val="0"/>
          <w:numId w:val="33"/>
        </w:numPr>
      </w:pPr>
      <w:r w:rsidRPr="00624606">
        <w:t>Семафор</w:t>
      </w:r>
    </w:p>
    <w:p w:rsidR="00000000" w:rsidRPr="00624606" w:rsidRDefault="004319C3" w:rsidP="00624606">
      <w:pPr>
        <w:pStyle w:val="a3"/>
        <w:numPr>
          <w:ilvl w:val="0"/>
          <w:numId w:val="33"/>
        </w:numPr>
      </w:pPr>
      <w:r w:rsidRPr="00624606">
        <w:t>Таймер</w:t>
      </w:r>
    </w:p>
    <w:p w:rsidR="00624606" w:rsidRPr="00624606" w:rsidRDefault="00624606" w:rsidP="00624606">
      <w:pPr>
        <w:pStyle w:val="a3"/>
      </w:pPr>
      <w:r w:rsidRPr="00624606">
        <w:t xml:space="preserve">Структура объектов </w:t>
      </w:r>
      <w:r w:rsidRPr="00624606">
        <w:rPr>
          <w:lang w:val="en-US"/>
        </w:rPr>
        <w:t>Windows 2000</w:t>
      </w:r>
      <w:r w:rsidRPr="00624606">
        <w:t>-2003</w:t>
      </w:r>
    </w:p>
    <w:p w:rsidR="00624606" w:rsidRDefault="00624606" w:rsidP="00624606">
      <w:pPr>
        <w:pStyle w:val="a3"/>
        <w:ind w:left="142"/>
      </w:pPr>
      <w:r w:rsidRPr="00624606">
        <w:drawing>
          <wp:inline distT="0" distB="0" distL="0" distR="0">
            <wp:extent cx="2788953" cy="2000250"/>
            <wp:effectExtent l="19050" t="0" r="0" b="0"/>
            <wp:docPr id="19" name="Рисунок 19" descr="obj_stru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2" name="Picture 4" descr="obj_struct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06" cy="200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2768"/>
        <w:gridCol w:w="6875"/>
      </w:tblGrid>
      <w:tr w:rsidR="00624606" w:rsidRPr="00624606" w:rsidTr="00624606">
        <w:trPr>
          <w:trHeight w:val="453"/>
        </w:trPr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Имя  объекта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Делает объект видимым другим процессам для совместного использования</w:t>
            </w:r>
          </w:p>
        </w:tc>
      </w:tr>
      <w:tr w:rsidR="00624606" w:rsidRPr="00624606" w:rsidTr="00624606">
        <w:trPr>
          <w:trHeight w:val="455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Каталог объектов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Обеспечивает иерархическую структуру, в которой  хранятся имена объектов</w:t>
            </w:r>
          </w:p>
        </w:tc>
      </w:tr>
      <w:tr w:rsidR="00624606" w:rsidRPr="00624606" w:rsidTr="00624606">
        <w:trPr>
          <w:trHeight w:val="448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 xml:space="preserve">Дескриптор </w:t>
            </w:r>
          </w:p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безопасности</w:t>
            </w:r>
            <w:r w:rsidRPr="00624606">
              <w:rPr>
                <w:rFonts w:ascii="Arial" w:hAnsi="Arial" w:cs="Arial"/>
                <w:kern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Определяет, кто и каким образом может использовать  данный объект</w:t>
            </w:r>
          </w:p>
        </w:tc>
      </w:tr>
      <w:tr w:rsidR="00624606" w:rsidRPr="00624606" w:rsidTr="00624606">
        <w:trPr>
          <w:trHeight w:val="477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Расход квоты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Задает квоту на использование ресурсов, которая списывается с процесса при открытии описателя данного объекта</w:t>
            </w:r>
          </w:p>
        </w:tc>
      </w:tr>
      <w:tr w:rsidR="00624606" w:rsidRPr="00624606" w:rsidTr="00624606">
        <w:trPr>
          <w:trHeight w:val="345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Счетчик открытых дескрипторов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Подсчитывает количество открытых дескрипторов данного объекта</w:t>
            </w:r>
          </w:p>
        </w:tc>
      </w:tr>
      <w:tr w:rsidR="00624606" w:rsidRPr="00624606" w:rsidTr="00624606">
        <w:trPr>
          <w:trHeight w:val="568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Список открытых дескрипторов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Содержит список процессов, открывших дескрипторы данного объекта</w:t>
            </w:r>
          </w:p>
        </w:tc>
      </w:tr>
      <w:tr w:rsidR="00624606" w:rsidRPr="00624606" w:rsidTr="00624606">
        <w:trPr>
          <w:trHeight w:val="474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Временный/ постоянный статус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Указывает, можно ли уничтожить имя и освободить память объекта, если он более не используется</w:t>
            </w:r>
          </w:p>
        </w:tc>
      </w:tr>
      <w:tr w:rsidR="00624606" w:rsidRPr="00624606" w:rsidTr="00624606">
        <w:trPr>
          <w:trHeight w:val="455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Режим:  пользовательский/ ядра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Определяет  доступность объекта в пользовательском  режиме</w:t>
            </w:r>
          </w:p>
        </w:tc>
      </w:tr>
      <w:tr w:rsidR="00624606" w:rsidRPr="00624606" w:rsidTr="00624606">
        <w:trPr>
          <w:trHeight w:val="728"/>
        </w:trPr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Указатель на  типовой объект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24606" w:rsidRPr="00624606" w:rsidRDefault="00624606" w:rsidP="00624606">
            <w:pPr>
              <w:pStyle w:val="a3"/>
              <w:rPr>
                <w:rFonts w:ascii="Arial" w:hAnsi="Arial" w:cs="Arial"/>
                <w:lang w:eastAsia="ru-RU"/>
              </w:rPr>
            </w:pPr>
            <w:r w:rsidRPr="00624606">
              <w:rPr>
                <w:kern w:val="24"/>
                <w:lang w:eastAsia="ru-RU"/>
              </w:rPr>
              <w:t>Ссылается на типовой объект, который содержит атрибуты, общие для набора однотипных объектов</w:t>
            </w:r>
          </w:p>
        </w:tc>
      </w:tr>
    </w:tbl>
    <w:p w:rsidR="00624606" w:rsidRPr="00624606" w:rsidRDefault="00624606" w:rsidP="00624606">
      <w:pPr>
        <w:pStyle w:val="a3"/>
      </w:pPr>
      <w:r w:rsidRPr="00624606">
        <w:t>Удержание объектов</w:t>
      </w:r>
    </w:p>
    <w:p w:rsidR="00624606" w:rsidRPr="00624606" w:rsidRDefault="00624606" w:rsidP="00624606">
      <w:pPr>
        <w:pStyle w:val="a3"/>
      </w:pPr>
      <w:r w:rsidRPr="00624606">
        <w:t xml:space="preserve">Удержание объектов включает две фазы. Первая фаза называется </w:t>
      </w:r>
      <w:r w:rsidRPr="00624606">
        <w:rPr>
          <w:b/>
          <w:bCs/>
        </w:rPr>
        <w:t>удержанием имени</w:t>
      </w:r>
      <w:r w:rsidRPr="00624606">
        <w:t xml:space="preserve"> (name retention) и управляется количеством открытых дескрипторов данного объекта. Всякий раз, когда процесс открывает описатель объекта, диспетчер объектов увеличивает счетчик открытых дескрипторов в заголовке объекта.</w:t>
      </w:r>
    </w:p>
    <w:p w:rsidR="00624606" w:rsidRPr="00624606" w:rsidRDefault="00624606" w:rsidP="00624606">
      <w:pPr>
        <w:pStyle w:val="a3"/>
      </w:pPr>
      <w:r w:rsidRPr="00624606">
        <w:t xml:space="preserve">После того, как процесс закончил работу с объектом и закрыл имеющиеся у него дескрипторы данного объекта, диспетчер объектов уменьшает счетчик. </w:t>
      </w:r>
    </w:p>
    <w:p w:rsidR="00624606" w:rsidRPr="00624606" w:rsidRDefault="00624606" w:rsidP="00624606">
      <w:pPr>
        <w:pStyle w:val="a3"/>
      </w:pPr>
      <w:r w:rsidRPr="00624606">
        <w:t xml:space="preserve">Вторая фаза удержания объектов – это </w:t>
      </w:r>
      <w:r w:rsidRPr="00624606">
        <w:rPr>
          <w:b/>
          <w:bCs/>
        </w:rPr>
        <w:t>прекращение удержания</w:t>
      </w:r>
      <w:r w:rsidRPr="00624606">
        <w:t xml:space="preserve"> (т.е. удаление объектов), когда они более не используются.</w:t>
      </w:r>
    </w:p>
    <w:p w:rsidR="00624606" w:rsidRPr="00624606" w:rsidRDefault="00624606" w:rsidP="00624606">
      <w:pPr>
        <w:pStyle w:val="a3"/>
      </w:pPr>
      <w:r w:rsidRPr="00624606">
        <w:t>Учет использования ресурсов</w:t>
      </w:r>
    </w:p>
    <w:p w:rsidR="00624606" w:rsidRPr="00624606" w:rsidRDefault="00624606" w:rsidP="00624606">
      <w:pPr>
        <w:pStyle w:val="a3"/>
      </w:pPr>
      <w:r w:rsidRPr="00624606">
        <w:t xml:space="preserve">Каждому пользователю  назначаются </w:t>
      </w:r>
      <w:r w:rsidRPr="00624606">
        <w:rPr>
          <w:b/>
          <w:bCs/>
        </w:rPr>
        <w:t>предельные размеры квот</w:t>
      </w:r>
      <w:r w:rsidRPr="00624606">
        <w:t xml:space="preserve">, ограничивающие суммарный объем  системной памяти, который может быть использован его процессами. Соответственно, </w:t>
      </w:r>
      <w:r w:rsidRPr="00624606">
        <w:lastRenderedPageBreak/>
        <w:t xml:space="preserve">заголовок каждого объекта содержит атрибут, называемый "расход квоты" и содержащий значение, которое диспетчер объектов вычитает из выделенной процессу квоты, когда поток этого процесса открывает дескриптор данного  объекта. </w:t>
      </w:r>
    </w:p>
    <w:p w:rsidR="00624606" w:rsidRDefault="00624606" w:rsidP="001E26F4">
      <w:pPr>
        <w:pStyle w:val="a3"/>
        <w:rPr>
          <w:highlight w:val="darkGray"/>
        </w:rPr>
      </w:pPr>
      <w:r w:rsidRPr="00624606">
        <w:t>Защита объектов</w:t>
      </w:r>
    </w:p>
    <w:p w:rsidR="00624606" w:rsidRPr="00624606" w:rsidRDefault="00624606" w:rsidP="00624606">
      <w:pPr>
        <w:pStyle w:val="a3"/>
      </w:pPr>
      <w:r w:rsidRPr="00624606">
        <w:t xml:space="preserve">ОС Windows 2000 поддерживает два вида контроля доступа к объектам: </w:t>
      </w:r>
    </w:p>
    <w:p w:rsidR="00000000" w:rsidRPr="00624606" w:rsidRDefault="004319C3" w:rsidP="00624606">
      <w:pPr>
        <w:pStyle w:val="a3"/>
        <w:numPr>
          <w:ilvl w:val="0"/>
          <w:numId w:val="34"/>
        </w:numPr>
      </w:pPr>
      <w:r w:rsidRPr="00624606">
        <w:rPr>
          <w:b/>
          <w:bCs/>
        </w:rPr>
        <w:t>управление избирательным доступом</w:t>
      </w:r>
      <w:r w:rsidRPr="00624606">
        <w:rPr>
          <w:i/>
          <w:iCs/>
        </w:rPr>
        <w:t xml:space="preserve"> </w:t>
      </w:r>
      <w:r w:rsidRPr="00624606">
        <w:t>(discretionary access control) – основной механизм контроля доступа, при котором владельцы объе</w:t>
      </w:r>
      <w:r w:rsidRPr="00624606">
        <w:t>ктов разрешают или запрещают доступ к ним для других пользователей</w:t>
      </w:r>
      <w:r w:rsidRPr="00624606">
        <w:t xml:space="preserve"> (</w:t>
      </w:r>
      <w:r w:rsidRPr="00624606">
        <w:t>процессов</w:t>
      </w:r>
      <w:r w:rsidRPr="00624606">
        <w:t>)</w:t>
      </w:r>
      <w:r w:rsidRPr="00624606">
        <w:t>. Когда процесс пытается использовать какой-либо объект, система проводит сравнение атрибутов безопасности, находящихся в идентификаторе безопасности маркера доступа с каждым эле</w:t>
      </w:r>
      <w:r w:rsidRPr="00624606">
        <w:t xml:space="preserve">ментом контроля доступа (access control </w:t>
      </w:r>
      <w:r w:rsidRPr="00624606">
        <w:rPr>
          <w:lang w:val="en-US"/>
        </w:rPr>
        <w:t>element</w:t>
      </w:r>
      <w:r w:rsidRPr="00624606">
        <w:t xml:space="preserve">, ACE) в списке контроля доступа (access control list, ACL) самого объекта. </w:t>
      </w:r>
    </w:p>
    <w:p w:rsidR="00000000" w:rsidRPr="00624606" w:rsidRDefault="004319C3" w:rsidP="00624606">
      <w:pPr>
        <w:pStyle w:val="a3"/>
        <w:numPr>
          <w:ilvl w:val="0"/>
          <w:numId w:val="34"/>
        </w:numPr>
      </w:pPr>
      <w:r w:rsidRPr="00624606">
        <w:rPr>
          <w:b/>
          <w:bCs/>
        </w:rPr>
        <w:t>управление привилегированным доступом</w:t>
      </w:r>
      <w:r w:rsidRPr="00624606">
        <w:rPr>
          <w:i/>
          <w:iCs/>
        </w:rPr>
        <w:t xml:space="preserve"> </w:t>
      </w:r>
      <w:r w:rsidRPr="00624606">
        <w:t>(privileged access control) – необходим в тех случаях, когда управления избирательным доступо</w:t>
      </w:r>
      <w:r w:rsidRPr="00624606">
        <w:t>м недостаточно. Данный метод гарантирует, что пользователь сможет обратиться к защищенным объектам, даже если их владелец недоступен.</w:t>
      </w:r>
    </w:p>
    <w:p w:rsidR="00000000" w:rsidRPr="00624606" w:rsidRDefault="004319C3" w:rsidP="00624606">
      <w:pPr>
        <w:pStyle w:val="a3"/>
        <w:numPr>
          <w:ilvl w:val="0"/>
          <w:numId w:val="34"/>
        </w:numPr>
      </w:pPr>
      <w:r w:rsidRPr="00624606">
        <w:t>Когда процесс пытается использовать какой-либо объект, система проводит сравнение атрибутов безопасности, находящихся в и</w:t>
      </w:r>
      <w:r w:rsidRPr="00624606">
        <w:t xml:space="preserve">дентификаторе безопасности маркера доступа с каждым элементом контроля доступа (ACE) в списке контроля доступа (ACL) самого объекта. </w:t>
      </w:r>
    </w:p>
    <w:p w:rsidR="00000000" w:rsidRPr="00624606" w:rsidRDefault="004319C3" w:rsidP="00624606">
      <w:pPr>
        <w:pStyle w:val="a3"/>
        <w:numPr>
          <w:ilvl w:val="0"/>
          <w:numId w:val="34"/>
        </w:numPr>
      </w:pPr>
      <w:r w:rsidRPr="00624606">
        <w:t>Проверяется каждый элемент ACE до тех пор, пока не будет найдено элемента, гарантирующего требуемый доступ для данного ма</w:t>
      </w:r>
      <w:r w:rsidRPr="00624606">
        <w:t xml:space="preserve">ркера доступа, или не будет найден элемент, запрещающий такой доступ или не будет достигнут конец списка ACL. </w:t>
      </w:r>
    </w:p>
    <w:p w:rsidR="00000000" w:rsidRPr="00624606" w:rsidRDefault="004319C3" w:rsidP="00624606">
      <w:pPr>
        <w:pStyle w:val="a3"/>
        <w:numPr>
          <w:ilvl w:val="0"/>
          <w:numId w:val="34"/>
        </w:numPr>
      </w:pPr>
      <w:r w:rsidRPr="00624606">
        <w:t xml:space="preserve">Как правило, дескриптор безопасности может содержать несколько элементов ACE, — в этом случае права, гарантируемые каждой записью, суммируются. </w:t>
      </w:r>
      <w:r w:rsidRPr="00624606">
        <w:t>Например, если один элемент ACE  гарантирует доступ по чтению группе, а другой доступ по записи пользователю-владельцу маркера, который также принадлежит к этой группе, то данный пользователь будет иметь доступ к объекту и по чтению, и по записи.</w:t>
      </w:r>
    </w:p>
    <w:p w:rsidR="00624606" w:rsidRDefault="00624606" w:rsidP="001E26F4">
      <w:pPr>
        <w:pStyle w:val="a3"/>
        <w:rPr>
          <w:highlight w:val="darkGray"/>
        </w:rPr>
      </w:pPr>
      <w:r w:rsidRPr="00624606">
        <w:t>Отношения между маркером доступа и атрибутами безопасности объекта</w:t>
      </w:r>
    </w:p>
    <w:p w:rsidR="00624606" w:rsidRPr="00624606" w:rsidRDefault="00624606" w:rsidP="001E26F4">
      <w:pPr>
        <w:pStyle w:val="a3"/>
      </w:pPr>
      <w:r w:rsidRPr="00624606">
        <w:drawing>
          <wp:inline distT="0" distB="0" distL="0" distR="0">
            <wp:extent cx="4587268" cy="2819400"/>
            <wp:effectExtent l="19050" t="0" r="3782" b="0"/>
            <wp:docPr id="20" name="Рисунок 20" descr="pic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2" name="Picture 4" descr="pic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759" cy="282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624606" w:rsidRPr="00624606" w:rsidSect="002C3121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19C3" w:rsidRDefault="004319C3" w:rsidP="001E26F4">
      <w:pPr>
        <w:spacing w:after="0" w:line="240" w:lineRule="auto"/>
      </w:pPr>
      <w:r>
        <w:separator/>
      </w:r>
    </w:p>
  </w:endnote>
  <w:endnote w:type="continuationSeparator" w:id="1">
    <w:p w:rsidR="004319C3" w:rsidRDefault="004319C3" w:rsidP="001E2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410876"/>
      <w:docPartObj>
        <w:docPartGallery w:val="Page Numbers (Bottom of Page)"/>
        <w:docPartUnique/>
      </w:docPartObj>
    </w:sdtPr>
    <w:sdtContent>
      <w:p w:rsidR="005E5360" w:rsidRDefault="005E5360">
        <w:pPr>
          <w:pStyle w:val="a8"/>
          <w:jc w:val="right"/>
        </w:pPr>
        <w:fldSimple w:instr=" PAGE   \* MERGEFORMAT ">
          <w:r w:rsidR="003704AD">
            <w:rPr>
              <w:noProof/>
            </w:rPr>
            <w:t>10</w:t>
          </w:r>
        </w:fldSimple>
      </w:p>
    </w:sdtContent>
  </w:sdt>
  <w:p w:rsidR="005E5360" w:rsidRDefault="005E5360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19C3" w:rsidRDefault="004319C3" w:rsidP="001E26F4">
      <w:pPr>
        <w:spacing w:after="0" w:line="240" w:lineRule="auto"/>
      </w:pPr>
      <w:r>
        <w:separator/>
      </w:r>
    </w:p>
  </w:footnote>
  <w:footnote w:type="continuationSeparator" w:id="1">
    <w:p w:rsidR="004319C3" w:rsidRDefault="004319C3" w:rsidP="001E2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F5C7D"/>
    <w:multiLevelType w:val="hybridMultilevel"/>
    <w:tmpl w:val="CCA6812C"/>
    <w:lvl w:ilvl="0" w:tplc="19C60B3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FCDB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248B6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E0B3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E2A3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3A4E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9488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807BA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D4472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E33977"/>
    <w:multiLevelType w:val="hybridMultilevel"/>
    <w:tmpl w:val="79DA2614"/>
    <w:lvl w:ilvl="0" w:tplc="1FA2F8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5265E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820A8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62A0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8AA09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0430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ECE50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68CEC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AFCE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6050F5"/>
    <w:multiLevelType w:val="hybridMultilevel"/>
    <w:tmpl w:val="FBC0A48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1849C7"/>
    <w:multiLevelType w:val="hybridMultilevel"/>
    <w:tmpl w:val="59125AF8"/>
    <w:lvl w:ilvl="0" w:tplc="593832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06F3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C2F5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9071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E41B9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52D15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769A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DA1A2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028A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2894CE3"/>
    <w:multiLevelType w:val="hybridMultilevel"/>
    <w:tmpl w:val="ED70AB92"/>
    <w:lvl w:ilvl="0" w:tplc="2402E9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B16C4E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3281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E081F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2C70B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CE2D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DEB6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BC3BE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42346ED"/>
    <w:multiLevelType w:val="hybridMultilevel"/>
    <w:tmpl w:val="4B72BFCC"/>
    <w:lvl w:ilvl="0" w:tplc="68CA786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4470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C8EC2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6E6E3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A23F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0C5A5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4AE85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28819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40DF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6F20996"/>
    <w:multiLevelType w:val="hybridMultilevel"/>
    <w:tmpl w:val="CFC685A4"/>
    <w:lvl w:ilvl="0" w:tplc="77161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4A9E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8AC7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164E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8602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BEE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3C6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90EA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B652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18FA5313"/>
    <w:multiLevelType w:val="hybridMultilevel"/>
    <w:tmpl w:val="6E0084C8"/>
    <w:lvl w:ilvl="0" w:tplc="63B243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A4BF2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087A1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062C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D2600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F4479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4031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09D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68A50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9C958FF"/>
    <w:multiLevelType w:val="hybridMultilevel"/>
    <w:tmpl w:val="0E4843D2"/>
    <w:lvl w:ilvl="0" w:tplc="2098B0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024D0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1C91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922BB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FA28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C6F8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74D34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B89E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44F46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C57733E"/>
    <w:multiLevelType w:val="hybridMultilevel"/>
    <w:tmpl w:val="CD167166"/>
    <w:lvl w:ilvl="0" w:tplc="F06291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9E231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A81B9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54171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989BD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70125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C40C9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C6A6D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AE469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E5B52BE"/>
    <w:multiLevelType w:val="hybridMultilevel"/>
    <w:tmpl w:val="2FDC63C2"/>
    <w:lvl w:ilvl="0" w:tplc="6EBEEA4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FE2C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B8D47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D4C4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FCE6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B00D0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8072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D4CD8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30D9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5E467EA"/>
    <w:multiLevelType w:val="hybridMultilevel"/>
    <w:tmpl w:val="AA147654"/>
    <w:lvl w:ilvl="0" w:tplc="0B9811E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FAF4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FEB24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9841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D6943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B0A5E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8C0E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607A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D890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DFB3686"/>
    <w:multiLevelType w:val="hybridMultilevel"/>
    <w:tmpl w:val="C8E0D82E"/>
    <w:lvl w:ilvl="0" w:tplc="F648CE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68AEB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A1427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2A62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9435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B43F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882D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696C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947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2F923A79"/>
    <w:multiLevelType w:val="hybridMultilevel"/>
    <w:tmpl w:val="01FEE36A"/>
    <w:lvl w:ilvl="0" w:tplc="E4C4F6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0CD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862F4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086A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C05F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42E3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1617E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98CA4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3289B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1246456"/>
    <w:multiLevelType w:val="hybridMultilevel"/>
    <w:tmpl w:val="E1866FA2"/>
    <w:lvl w:ilvl="0" w:tplc="3A7288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0540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DA4BE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E8183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E2C89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B40D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1E5A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64B57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2809D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17F2452"/>
    <w:multiLevelType w:val="hybridMultilevel"/>
    <w:tmpl w:val="2B6C2EF2"/>
    <w:lvl w:ilvl="0" w:tplc="48CAD1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BA0B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3E9F3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E64F4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D0A6B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0C4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36F1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D26DB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B4E8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BA7213"/>
    <w:multiLevelType w:val="hybridMultilevel"/>
    <w:tmpl w:val="2140E738"/>
    <w:lvl w:ilvl="0" w:tplc="F6CEE6C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8AED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1EA7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0E2AB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2E0C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4009B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74F70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74C5E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78FE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69E6672"/>
    <w:multiLevelType w:val="hybridMultilevel"/>
    <w:tmpl w:val="CBBA2DB8"/>
    <w:lvl w:ilvl="0" w:tplc="6C6C0E1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4A82D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CC43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687A0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4A9BA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4431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22BDD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B493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6838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97F6447"/>
    <w:multiLevelType w:val="hybridMultilevel"/>
    <w:tmpl w:val="910E6C50"/>
    <w:lvl w:ilvl="0" w:tplc="9E1AD3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D453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041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CE8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9A36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4D851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266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A269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14AA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49A21D85"/>
    <w:multiLevelType w:val="hybridMultilevel"/>
    <w:tmpl w:val="3AD8B9AA"/>
    <w:lvl w:ilvl="0" w:tplc="441A13A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6077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8EAD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3C430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4EE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801DC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C8BF1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DC69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E0AC9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A361C6C"/>
    <w:multiLevelType w:val="hybridMultilevel"/>
    <w:tmpl w:val="0A36F4B0"/>
    <w:lvl w:ilvl="0" w:tplc="CF9C3E0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D6D5B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2073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B2C3F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CAE47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9049E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068F2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820D5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C2D7F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F771C0E"/>
    <w:multiLevelType w:val="hybridMultilevel"/>
    <w:tmpl w:val="17685DA0"/>
    <w:lvl w:ilvl="0" w:tplc="44747BE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A014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B49B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89B6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A227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48859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D6416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2428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EA92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038029B"/>
    <w:multiLevelType w:val="hybridMultilevel"/>
    <w:tmpl w:val="5DAAA4F8"/>
    <w:lvl w:ilvl="0" w:tplc="5FB2911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7A108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54DD8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122B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54B8E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988FF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BC359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CACBB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C8ACF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20076FC"/>
    <w:multiLevelType w:val="hybridMultilevel"/>
    <w:tmpl w:val="F11E8C0A"/>
    <w:lvl w:ilvl="0" w:tplc="EB72FDEE">
      <w:start w:val="1"/>
      <w:numFmt w:val="bullet"/>
      <w:lvlText w:val="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3398B63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84C8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EA1BD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423AF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76F7E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54ED0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F0912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6C72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2466AF6"/>
    <w:multiLevelType w:val="hybridMultilevel"/>
    <w:tmpl w:val="489A9D2C"/>
    <w:lvl w:ilvl="0" w:tplc="2F0AF9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8E7A0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A4781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9E10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C6116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C080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BE96B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720E8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20C67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26A3F72"/>
    <w:multiLevelType w:val="hybridMultilevel"/>
    <w:tmpl w:val="64AA3E3C"/>
    <w:lvl w:ilvl="0" w:tplc="D47663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4CEEE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E43EB4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92EB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A183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10277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04AA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B8AF6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D452F43"/>
    <w:multiLevelType w:val="hybridMultilevel"/>
    <w:tmpl w:val="9A506216"/>
    <w:lvl w:ilvl="0" w:tplc="04190003">
      <w:start w:val="1"/>
      <w:numFmt w:val="bullet"/>
      <w:lvlText w:val="o"/>
      <w:lvlJc w:val="left"/>
      <w:pPr>
        <w:tabs>
          <w:tab w:val="num" w:pos="502"/>
        </w:tabs>
        <w:ind w:left="502" w:hanging="360"/>
      </w:pPr>
      <w:rPr>
        <w:rFonts w:ascii="Courier New" w:hAnsi="Courier New" w:cs="Courier New" w:hint="default"/>
      </w:rPr>
    </w:lvl>
    <w:lvl w:ilvl="1" w:tplc="3398B63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84C8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EA1BD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423AF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76F7E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54ED0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F0912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6C72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DBF7F3A"/>
    <w:multiLevelType w:val="hybridMultilevel"/>
    <w:tmpl w:val="64BA9DDC"/>
    <w:lvl w:ilvl="0" w:tplc="8FAEAD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72E28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387F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A4FCE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726C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A23AF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92EE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646E1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E6480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0070F2A"/>
    <w:multiLevelType w:val="hybridMultilevel"/>
    <w:tmpl w:val="C34CC556"/>
    <w:lvl w:ilvl="0" w:tplc="2D76558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94D31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C605C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5AFD5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BAC2D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A6CE9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C40AC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D48EF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70F08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28C251D"/>
    <w:multiLevelType w:val="hybridMultilevel"/>
    <w:tmpl w:val="280CB872"/>
    <w:lvl w:ilvl="0" w:tplc="773A7A1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B846E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18658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543F7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5CBA2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044C8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BEBC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92738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DA134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29642C6"/>
    <w:multiLevelType w:val="hybridMultilevel"/>
    <w:tmpl w:val="DCFEA25E"/>
    <w:lvl w:ilvl="0" w:tplc="04190005">
      <w:start w:val="1"/>
      <w:numFmt w:val="bullet"/>
      <w:lvlText w:val="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3398B63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84C8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EA1BD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423AF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76F7E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54ED0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F0912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6C72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96A1E3B"/>
    <w:multiLevelType w:val="hybridMultilevel"/>
    <w:tmpl w:val="C7D603B2"/>
    <w:lvl w:ilvl="0" w:tplc="26B681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423A2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5AFB1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E08A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80804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0C9D0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CE8CE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3E123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0EA66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A4A3185"/>
    <w:multiLevelType w:val="hybridMultilevel"/>
    <w:tmpl w:val="E06E9ED2"/>
    <w:lvl w:ilvl="0" w:tplc="50A41CC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28CD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C6A0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00333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643FC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56442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0845B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1043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E0238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B455565"/>
    <w:multiLevelType w:val="hybridMultilevel"/>
    <w:tmpl w:val="214251F8"/>
    <w:lvl w:ilvl="0" w:tplc="07D0F59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0859E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B4148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22B0E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7CFC4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D628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F0AEA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D863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B47E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BFD7132"/>
    <w:multiLevelType w:val="hybridMultilevel"/>
    <w:tmpl w:val="C758F5C4"/>
    <w:lvl w:ilvl="0" w:tplc="F4ECAF5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0445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C0D88A">
      <w:start w:val="1720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3867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0225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50B62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8224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2280B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C2C9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7"/>
  </w:num>
  <w:num w:numId="3">
    <w:abstractNumId w:val="8"/>
  </w:num>
  <w:num w:numId="4">
    <w:abstractNumId w:val="32"/>
  </w:num>
  <w:num w:numId="5">
    <w:abstractNumId w:val="11"/>
  </w:num>
  <w:num w:numId="6">
    <w:abstractNumId w:val="5"/>
  </w:num>
  <w:num w:numId="7">
    <w:abstractNumId w:val="9"/>
  </w:num>
  <w:num w:numId="8">
    <w:abstractNumId w:val="22"/>
  </w:num>
  <w:num w:numId="9">
    <w:abstractNumId w:val="31"/>
  </w:num>
  <w:num w:numId="10">
    <w:abstractNumId w:val="21"/>
  </w:num>
  <w:num w:numId="11">
    <w:abstractNumId w:val="24"/>
  </w:num>
  <w:num w:numId="12">
    <w:abstractNumId w:val="28"/>
  </w:num>
  <w:num w:numId="13">
    <w:abstractNumId w:val="25"/>
  </w:num>
  <w:num w:numId="14">
    <w:abstractNumId w:val="34"/>
  </w:num>
  <w:num w:numId="15">
    <w:abstractNumId w:val="29"/>
  </w:num>
  <w:num w:numId="16">
    <w:abstractNumId w:val="17"/>
  </w:num>
  <w:num w:numId="17">
    <w:abstractNumId w:val="2"/>
  </w:num>
  <w:num w:numId="18">
    <w:abstractNumId w:val="1"/>
  </w:num>
  <w:num w:numId="19">
    <w:abstractNumId w:val="15"/>
  </w:num>
  <w:num w:numId="20">
    <w:abstractNumId w:val="0"/>
  </w:num>
  <w:num w:numId="21">
    <w:abstractNumId w:val="14"/>
  </w:num>
  <w:num w:numId="22">
    <w:abstractNumId w:val="18"/>
  </w:num>
  <w:num w:numId="23">
    <w:abstractNumId w:val="12"/>
  </w:num>
  <w:num w:numId="24">
    <w:abstractNumId w:val="6"/>
  </w:num>
  <w:num w:numId="25">
    <w:abstractNumId w:val="23"/>
  </w:num>
  <w:num w:numId="26">
    <w:abstractNumId w:val="3"/>
  </w:num>
  <w:num w:numId="27">
    <w:abstractNumId w:val="26"/>
  </w:num>
  <w:num w:numId="28">
    <w:abstractNumId w:val="13"/>
  </w:num>
  <w:num w:numId="29">
    <w:abstractNumId w:val="30"/>
  </w:num>
  <w:num w:numId="30">
    <w:abstractNumId w:val="27"/>
  </w:num>
  <w:num w:numId="31">
    <w:abstractNumId w:val="16"/>
  </w:num>
  <w:num w:numId="32">
    <w:abstractNumId w:val="4"/>
  </w:num>
  <w:num w:numId="33">
    <w:abstractNumId w:val="10"/>
  </w:num>
  <w:num w:numId="34">
    <w:abstractNumId w:val="19"/>
  </w:num>
  <w:num w:numId="3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E77AD"/>
    <w:rsid w:val="001E26F4"/>
    <w:rsid w:val="002C3121"/>
    <w:rsid w:val="003704AD"/>
    <w:rsid w:val="003E77AD"/>
    <w:rsid w:val="004319C3"/>
    <w:rsid w:val="004418D3"/>
    <w:rsid w:val="00544DFB"/>
    <w:rsid w:val="005E5360"/>
    <w:rsid w:val="00624606"/>
    <w:rsid w:val="00E65B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312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E77AD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3E7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7A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1E26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1E26F4"/>
  </w:style>
  <w:style w:type="paragraph" w:styleId="a8">
    <w:name w:val="footer"/>
    <w:basedOn w:val="a"/>
    <w:link w:val="a9"/>
    <w:uiPriority w:val="99"/>
    <w:unhideWhenUsed/>
    <w:rsid w:val="001E26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E26F4"/>
  </w:style>
  <w:style w:type="paragraph" w:styleId="aa">
    <w:name w:val="List Paragraph"/>
    <w:basedOn w:val="a"/>
    <w:uiPriority w:val="34"/>
    <w:qFormat/>
    <w:rsid w:val="00624606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624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13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6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20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6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31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3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00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81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23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71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78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33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34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6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92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1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38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65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71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20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77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878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97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0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008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07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38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12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19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745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04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11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4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4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05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8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28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20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82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9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2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10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7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4875">
          <w:marLeft w:val="96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686">
          <w:marLeft w:val="96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0125">
          <w:marLeft w:val="96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71666">
          <w:marLeft w:val="96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39552">
          <w:marLeft w:val="96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97440">
          <w:marLeft w:val="96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58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43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72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09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60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70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9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1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10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80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00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2167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501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5065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30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5310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40575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59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8879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3846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5238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7703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55845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460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98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30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2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15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321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2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3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10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56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94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13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81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70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38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35934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5625">
          <w:marLeft w:val="965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48284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6136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6737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6831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8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796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287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208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47900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8278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58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36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36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51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29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46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63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73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51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81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24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0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598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948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1689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3245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8007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766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1719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1917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2035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5005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4706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9619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7960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482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085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3580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1381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59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8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4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1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00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4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88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40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04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88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73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9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1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506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69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97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001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4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1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58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98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0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23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5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31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7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109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256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4273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67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6081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32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72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388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538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7794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6322">
          <w:marLeft w:val="180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80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06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4F4F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3080</Words>
  <Characters>17562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Melkosoft</Company>
  <LinksUpToDate>false</LinksUpToDate>
  <CharactersWithSpaces>20601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FuckYouBill</dc:creator>
  <cp:keywords/>
  <dc:description/>
  <cp:lastModifiedBy>FuckYouBill</cp:lastModifiedBy>
  <cp:revision>3</cp:revision>
  <cp:lastPrinted>2009-01-19T00:51:00Z</cp:lastPrinted>
  <dcterms:created xsi:type="dcterms:W3CDTF">2009-01-18T23:49:00Z</dcterms:created>
  <dcterms:modified xsi:type="dcterms:W3CDTF">2009-01-19T00:53:00Z</dcterms:modified>
</cp:coreProperties>
</file>