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bookmarkStart w:id="0" w:name="docs-internal-guid-3dd625ae-7fff-4ec6-62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Task 1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Understanding Langchain and its basics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</w:rPr>
      </w:pPr>
      <w:r>
        <w:rPr>
          <w:b w:val="false"/>
          <w:bCs w:val="false"/>
        </w:rPr>
        <w:t xml:space="preserve">1) </w:t>
      </w:r>
      <w:bookmarkStart w:id="1" w:name="docs-internal-guid-699e77cb-7fff-6f47-3c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Explain in your own words the function and purpose of Langchain.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Langchain is used to work with Large Language Models (LLM). It wraps up more than 20 </w:t>
        <w:tab/>
        <w:t xml:space="preserve">LLMs and makes their implementation easier. One of the core features is: if you want to </w:t>
        <w:tab/>
        <w:t xml:space="preserve">build an application which needs to work with LLMs and answer/suggest some things, with </w:t>
        <w:tab/>
        <w:t xml:space="preserve">the help of langchain you can provide a “knowledge” text, it will preprocess it and give </w:t>
        <w:tab/>
        <w:t xml:space="preserve">suggestions/answers in the scope of that knowledge. Of course without this it can work also </w:t>
        <w:tab/>
        <w:t xml:space="preserve">but this will give the users more and more deep answers. Another core features is we can </w:t>
        <w:tab/>
        <w:t xml:space="preserve">combine together different components to built a more powerful model.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Another strong </w:t>
        <w:tab/>
        <w:t>feature is the agent. Agents are used to decide what tool can be used in specific cases.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What are tools ? Tools are wrappers that can work in specific cases. For example you can </w:t>
        <w:tab/>
        <w:t xml:space="preserve">create your own tool to generate random integers and give instructions to your LLM in case </w:t>
        <w:tab/>
        <w:t>of necessity of generating random numbers use the Tool I have provided.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2) </w:t>
      </w:r>
      <w:bookmarkStart w:id="2" w:name="docs-internal-guid-32b89f2d-7fff-c37b-c3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Describe the role of agents in Langchain and provide an example of what they can do.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Agents are used to do specific things that the natural model cannot. They can connect to </w:t>
        <w:tab/>
        <w:t xml:space="preserve">the outside sources and do the things which the natural model cannot. For example </w:t>
        <w:tab/>
        <w:t xml:space="preserve">connecting to APIs or executing codes. These can be reached by combining tools with </w:t>
        <w:tab/>
        <w:t xml:space="preserve">agents. Saying tools we can understand possibilities that our application can do. For </w:t>
        <w:tab/>
        <w:t xml:space="preserve">example we can combine google-search tool, programming language executor tool and </w:t>
        <w:tab/>
        <w:t xml:space="preserve">depending on the user’s input agent will decide which should be used.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Of course it is </w:t>
        <w:tab/>
        <w:t>possible to create your own tool and use it inside the agent.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3) </w:t>
      </w:r>
      <w:bookmarkStart w:id="3" w:name="docs-internal-guid-67388fe9-7fff-e0d9-49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Explain the purpose and usage of the memory component in Langchain.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Chains and Agents are stateless as their documentation tells. And for example if we create </w:t>
        <w:tab/>
        <w:t xml:space="preserve">a chatbot and ask several questions to it within a session, and then ask the chatbot “which </w:t>
        <w:tab/>
        <w:t xml:space="preserve">was my first question” it will fail to give us the answer because it doesn’t remember our </w:t>
        <w:tab/>
        <w:t xml:space="preserve">previous questions. With the help of memory we can keep the history and our application </w:t>
        <w:tab/>
        <w:t>LLM part will become “stateful”.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381</Words>
  <Characters>1815</Characters>
  <CharactersWithSpaces>2213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2023-05-16T11:47:11Z</dcterms:created>
  <dc:creator/>
  <dc:description/>
  <dc:language>en-US</dc:language>
  <cp:lastModifiedBy/>
  <dcterms:modified xsi:type="dcterms:W3CDTF">2023-05-18T16:54:37Z</dcterms:modified>
  <cp:revision>2</cp:revision>
  <dc:subject/>
  <dc:title/>
</cp:coreProperties>
</file>