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Default="00E949A3" w:rsidP="00E949A3">
      <w:pPr>
        <w:jc w:val="center"/>
      </w:pPr>
      <w:r>
        <w:t>Описание (черновик)</w:t>
      </w:r>
    </w:p>
    <w:p w:rsidR="00E949A3" w:rsidRDefault="00E949A3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0"/>
      <w:r>
        <w:t>Сравнение с эталоном</w:t>
      </w:r>
      <w:commentRangeEnd w:id="0"/>
      <w:r w:rsidR="004D686F">
        <w:rPr>
          <w:rStyle w:val="a4"/>
        </w:rPr>
        <w:commentReference w:id="0"/>
      </w:r>
    </w:p>
    <w:p w:rsidR="004309B0" w:rsidRDefault="004309B0" w:rsidP="00E949A3">
      <w:pPr>
        <w:jc w:val="both"/>
      </w:pPr>
    </w:p>
    <w:p w:rsidR="006C337E" w:rsidRDefault="006C337E" w:rsidP="00E949A3">
      <w:pPr>
        <w:jc w:val="both"/>
      </w:pPr>
      <w: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1"/>
      <w:r>
        <w:t>Калибровка сканера</w:t>
      </w:r>
      <w:commentRangeEnd w:id="1"/>
      <w:r>
        <w:rPr>
          <w:rStyle w:val="a4"/>
        </w:rPr>
        <w:commentReference w:id="1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2"/>
      <w:r>
        <w:t>результатов обработки</w:t>
      </w:r>
      <w:commentRangeEnd w:id="2"/>
      <w:r w:rsidR="00933FB7">
        <w:rPr>
          <w:rStyle w:val="a4"/>
        </w:rPr>
        <w:commentReference w:id="2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3"/>
      <w:r>
        <w:t xml:space="preserve">Сравнение с </w:t>
      </w:r>
      <w:r w:rsidR="00933FB7">
        <w:t>эталоном</w:t>
      </w:r>
      <w:commentRangeEnd w:id="3"/>
      <w:r w:rsidR="00933FB7">
        <w:rPr>
          <w:rStyle w:val="a4"/>
        </w:rPr>
        <w:commentReference w:id="3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commentRangeStart w:id="4"/>
      <w:r>
        <w:t>Сравнение с эталоном</w:t>
      </w:r>
      <w:commentRangeEnd w:id="4"/>
      <w:r>
        <w:rPr>
          <w:rStyle w:val="a4"/>
        </w:rPr>
        <w:commentReference w:id="4"/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D524FB" w:rsidRDefault="00D524FB" w:rsidP="00933FB7">
      <w:pPr>
        <w:jc w:val="both"/>
      </w:pPr>
    </w:p>
    <w:sectPr w:rsidR="00D524FB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03T21:17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2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3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4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2E1CF9"/>
    <w:rsid w:val="003C3AEA"/>
    <w:rsid w:val="003D4E59"/>
    <w:rsid w:val="004309B0"/>
    <w:rsid w:val="004D686F"/>
    <w:rsid w:val="00652541"/>
    <w:rsid w:val="006C337E"/>
    <w:rsid w:val="00854866"/>
    <w:rsid w:val="00933FB7"/>
    <w:rsid w:val="0099668C"/>
    <w:rsid w:val="00A35F80"/>
    <w:rsid w:val="00BD6266"/>
    <w:rsid w:val="00D524FB"/>
    <w:rsid w:val="00E949A3"/>
    <w:rsid w:val="00EE5968"/>
    <w:rsid w:val="00F21547"/>
    <w:rsid w:val="00F3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12BEB-81D9-4395-BA97-CB57E1F2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6</cp:revision>
  <dcterms:created xsi:type="dcterms:W3CDTF">2016-09-02T15:59:00Z</dcterms:created>
  <dcterms:modified xsi:type="dcterms:W3CDTF">2016-09-03T19:34:00Z</dcterms:modified>
</cp:coreProperties>
</file>