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/>
      </w:pPr>
      <w:r>
        <w:rPr/>
        <w:t>Зависимости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Зависимости времени выполнения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>Среда выполнения Erlang версии R16 и выше.</w:t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Библиотека readline версии 6.2 </w:t>
      </w:r>
      <w:r>
        <w:rPr/>
        <w:t>и выше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/>
      </w:pPr>
      <w:r>
        <w:rPr/>
        <w:t>Зависимости времени сборки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Среда выполнения Erlang версии R16 и выше включая пакеты для разработчиков и пакет с библиотекой eunit (erlang-eunit).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Библиотека readline версии 6.2 и выше, включая пакеты для разработчиков.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Пакет build-essential (или его аналог) для сборки кода на C++</w:t>
      </w:r>
    </w:p>
    <w:p>
      <w:pPr>
        <w:pStyle w:val="Normal"/>
        <w:numPr>
          <w:ilvl w:val="0"/>
          <w:numId w:val="2"/>
        </w:numPr>
        <w:jc w:val="both"/>
        <w:rPr/>
      </w:pPr>
      <w:r>
        <w:rPr/>
        <w:t>LibreOffice версии 4.2 и выше для конвертирования документации из docx формата в pdf формат.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ListLabel21">
    <w:name w:val="ListLabel 21"/>
    <w:rPr>
      <w:rFonts w:cs="Symbol"/>
    </w:rPr>
  </w:style>
  <w:style w:type="character" w:styleId="ListLabel22">
    <w:name w:val="ListLabel 22"/>
    <w:rPr>
      <w:rFonts w:cs="OpenSymbol"/>
    </w:rPr>
  </w:style>
  <w:style w:type="character" w:styleId="Style14">
    <w:name w:val="Символ нумерации"/>
    <w:rPr/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2014-10-21T22:11:53Z</dcterms:created>
  <dc:creator>stdstring </dc:creator>
  <dc:language>ru-RU</dc:language>
  <cp:revision>0</cp:revision>
</cp:coreProperties>
</file>