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 xml:space="preserve">CLI сервис — это backend часть системы CLI. </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pPr>
      <w:r>
        <w:rPr/>
        <w:t>Содержит команды, режимы работы CLI и переходы между ними согласно спецификации CLI.</w:t>
      </w:r>
    </w:p>
    <w:p>
      <w:pPr>
        <w:pStyle w:val="style0"/>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style0"/>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style0"/>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style0"/>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style0"/>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78"/>
        <w:numPr>
          <w:ilvl w:val="0"/>
          <w:numId w:val="2"/>
        </w:numPr>
        <w:jc w:val="both"/>
        <w:rPr/>
      </w:pPr>
      <w:r>
        <w:rPr/>
        <w:t>Режим работы до аутентификации пользователя</w:t>
      </w:r>
    </w:p>
    <w:p>
      <w:pPr>
        <w:pStyle w:val="style78"/>
        <w:numPr>
          <w:ilvl w:val="0"/>
          <w:numId w:val="2"/>
        </w:numPr>
        <w:jc w:val="both"/>
        <w:rPr/>
      </w:pPr>
      <w:r>
        <w:rPr/>
        <w:t>Фундаментальный режим работы</w:t>
      </w:r>
    </w:p>
    <w:p>
      <w:pPr>
        <w:pStyle w:val="style78"/>
        <w:numPr>
          <w:ilvl w:val="0"/>
          <w:numId w:val="2"/>
        </w:numPr>
        <w:jc w:val="both"/>
        <w:rPr/>
      </w:pPr>
      <w:r>
        <w:rPr/>
        <w:t>Режим глобальной настройки</w:t>
      </w:r>
    </w:p>
    <w:p>
      <w:pPr>
        <w:pStyle w:val="style78"/>
        <w:numPr>
          <w:ilvl w:val="0"/>
          <w:numId w:val="2"/>
        </w:numPr>
        <w:jc w:val="both"/>
        <w:rPr/>
      </w:pPr>
      <w:r>
        <w:rPr/>
        <w:t>Режим настройки интерфейсов</w:t>
      </w:r>
    </w:p>
    <w:p>
      <w:pPr>
        <w:pStyle w:val="style78"/>
        <w:numPr>
          <w:ilvl w:val="0"/>
          <w:numId w:val="2"/>
        </w:numPr>
        <w:jc w:val="both"/>
        <w:rPr/>
      </w:pPr>
      <w:r>
        <w:rPr/>
        <w:t>Режим настройки группы интерфейсов</w:t>
      </w:r>
    </w:p>
    <w:p>
      <w:pPr>
        <w:pStyle w:val="style78"/>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78"/>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style78"/>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style78"/>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style78"/>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style78"/>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style78"/>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style78"/>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style78"/>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Правила разбора ввода пользователя и построения цепочки команд</w:t>
      </w:r>
    </w:p>
    <w:p>
      <w:pPr>
        <w:pStyle w:val="style0"/>
        <w:jc w:val="both"/>
        <w:rPr/>
      </w:pPr>
      <w:r>
        <w:rPr/>
      </w:r>
    </w:p>
    <w:p>
      <w:pPr>
        <w:pStyle w:val="style0"/>
        <w:numPr>
          <w:ilvl w:val="0"/>
          <w:numId w:val="3"/>
        </w:numPr>
        <w:jc w:val="both"/>
        <w:rPr>
          <w:color w:val="000000"/>
        </w:rPr>
      </w:pPr>
      <w:r>
        <w:rPr>
          <w:color w:val="000000"/>
        </w:rPr>
        <w:t>Происходит разбор ввода пользователя на лексемы при помощи лексического анализа.</w:t>
      </w:r>
    </w:p>
    <w:p>
      <w:pPr>
        <w:pStyle w:val="style0"/>
        <w:numPr>
          <w:ilvl w:val="0"/>
          <w:numId w:val="3"/>
        </w:numPr>
        <w:jc w:val="both"/>
        <w:rPr>
          <w:color w:val="800000"/>
        </w:rPr>
      </w:pPr>
      <w:r>
        <w:rPr>
          <w:color w:val="800000"/>
        </w:rPr>
        <w:t>Лексемы, содержащие символ «|» или «|&amp;» становятся границами между командами. После разделения ввода пользователя на части при помощи границ, эти части разбираются независимо.</w:t>
      </w:r>
    </w:p>
    <w:p>
      <w:pPr>
        <w:pStyle w:val="style0"/>
        <w:jc w:val="both"/>
        <w:rPr/>
      </w:pPr>
      <w:r>
        <w:rPr/>
      </w:r>
    </w:p>
    <w:p>
      <w:pPr>
        <w:pStyle w:val="style0"/>
        <w:jc w:val="both"/>
        <w:rPr/>
      </w:pPr>
      <w:r>
        <w:rPr/>
        <w:t>Синтаксический анализ:</w:t>
      </w:r>
    </w:p>
    <w:p>
      <w:pPr>
        <w:pStyle w:val="style0"/>
        <w:jc w:val="both"/>
        <w:rPr/>
      </w:pPr>
      <w:r>
        <w:rPr/>
        <w:t>Input → Command | Command '|' Input | Command '|&amp;' Input</w:t>
      </w:r>
    </w:p>
    <w:p>
      <w:pPr>
        <w:pStyle w:val="style0"/>
        <w:jc w:val="both"/>
        <w:rPr/>
      </w:pPr>
      <w:r>
        <w:rPr/>
        <w:t>Command → Word</w:t>
      </w:r>
      <w:r>
        <w:rPr/>
        <w:t>1 Word2</w:t>
      </w:r>
      <w:r>
        <w:rPr/>
        <w:t xml:space="preserve"> </w:t>
      </w:r>
      <w:r>
        <w:rPr/>
        <w:t>Args | Word1 Word2 | Word Args | Word (*)</w:t>
      </w:r>
    </w:p>
    <w:p>
      <w:pPr>
        <w:pStyle w:val="style0"/>
        <w:jc w:val="both"/>
        <w:rPr/>
      </w:pPr>
      <w:r>
        <w:rPr/>
        <w:t>Args → Data | Data Args</w:t>
      </w:r>
    </w:p>
    <w:p>
      <w:pPr>
        <w:pStyle w:val="style0"/>
        <w:jc w:val="both"/>
        <w:rPr/>
      </w:pPr>
      <w:r>
        <w:rPr/>
      </w:r>
    </w:p>
    <w:p>
      <w:pPr>
        <w:pStyle w:val="style0"/>
        <w:jc w:val="both"/>
        <w:rPr/>
      </w:pPr>
      <w:r>
        <w:rPr/>
        <w:t xml:space="preserve">(*) </w:t>
      </w:r>
    </w:p>
    <w:p>
      <w:pPr>
        <w:pStyle w:val="style0"/>
        <w:jc w:val="center"/>
        <w:rPr/>
      </w:pPr>
      <w:r>
        <w:rPr/>
        <w:t>Команды cli сервиса</w:t>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character">
    <w:name w:val="ListLabel 51"/>
    <w:next w:val="style66"/>
    <w:rPr>
      <w:rFonts w:cs="Symbol"/>
    </w:rPr>
  </w:style>
  <w:style w:styleId="style67" w:type="character">
    <w:name w:val="ListLabel 52"/>
    <w:next w:val="style67"/>
    <w:rPr>
      <w:rFonts w:cs="OpenSymbol"/>
    </w:rPr>
  </w:style>
  <w:style w:styleId="style68" w:type="character">
    <w:name w:val="ListLabel 53"/>
    <w:next w:val="style68"/>
    <w:rPr>
      <w:rFonts w:cs="Symbol"/>
    </w:rPr>
  </w:style>
  <w:style w:styleId="style69" w:type="character">
    <w:name w:val="ListLabel 54"/>
    <w:next w:val="style69"/>
    <w:rPr>
      <w:rFonts w:cs="OpenSymbol"/>
    </w:rPr>
  </w:style>
  <w:style w:styleId="style70" w:type="character">
    <w:name w:val="ListLabel 55"/>
    <w:next w:val="style70"/>
    <w:rPr>
      <w:rFonts w:cs="Symbol"/>
    </w:rPr>
  </w:style>
  <w:style w:styleId="style71" w:type="character">
    <w:name w:val="ListLabel 56"/>
    <w:next w:val="style71"/>
    <w:rPr>
      <w:rFonts w:cs="OpenSymbol"/>
    </w:rPr>
  </w:style>
  <w:style w:styleId="style72" w:type="paragraph">
    <w:name w:val="Заголовок"/>
    <w:basedOn w:val="style0"/>
    <w:next w:val="style73"/>
    <w:pPr>
      <w:keepNext/>
      <w:spacing w:after="120" w:before="240"/>
      <w:contextualSpacing w:val="false"/>
    </w:pPr>
    <w:rPr>
      <w:rFonts w:ascii="Liberation Sans" w:cs="Lohit Hindi" w:eastAsia="DejaVu Sans" w:hAnsi="Liberation Sans"/>
      <w:sz w:val="28"/>
      <w:szCs w:val="28"/>
    </w:rPr>
  </w:style>
  <w:style w:styleId="style73" w:type="paragraph">
    <w:name w:val="Основной текст"/>
    <w:basedOn w:val="style0"/>
    <w:next w:val="style73"/>
    <w:pPr>
      <w:spacing w:after="120" w:before="0" w:line="288" w:lineRule="auto"/>
      <w:contextualSpacing w:val="false"/>
    </w:pPr>
    <w:rPr/>
  </w:style>
  <w:style w:styleId="style74" w:type="paragraph">
    <w:name w:val="Список"/>
    <w:basedOn w:val="style73"/>
    <w:next w:val="style74"/>
    <w:pPr/>
    <w:rPr>
      <w:rFonts w:cs="Lohit Hindi"/>
    </w:rPr>
  </w:style>
  <w:style w:styleId="style75" w:type="paragraph">
    <w:name w:val="Название"/>
    <w:basedOn w:val="style0"/>
    <w:next w:val="style75"/>
    <w:pPr>
      <w:suppressLineNumbers/>
      <w:spacing w:after="120" w:before="120"/>
      <w:contextualSpacing w:val="false"/>
    </w:pPr>
    <w:rPr>
      <w:rFonts w:cs="Lohit Hindi"/>
      <w:i/>
      <w:iCs/>
      <w:sz w:val="24"/>
      <w:szCs w:val="24"/>
    </w:rPr>
  </w:style>
  <w:style w:styleId="style76" w:type="paragraph">
    <w:name w:val="Указатель"/>
    <w:basedOn w:val="style0"/>
    <w:next w:val="style76"/>
    <w:pPr>
      <w:suppressLineNumbers/>
    </w:pPr>
    <w:rPr>
      <w:rFonts w:cs="Lohit Hindi"/>
    </w:rPr>
  </w:style>
  <w:style w:styleId="style77" w:type="paragraph">
    <w:name w:val="Содержимое таблицы"/>
    <w:basedOn w:val="style0"/>
    <w:next w:val="style77"/>
    <w:pPr/>
    <w:rPr/>
  </w:style>
  <w:style w:styleId="style78" w:type="paragraph">
    <w:name w:val="List Paragraph"/>
    <w:basedOn w:val="style0"/>
    <w:next w:val="style7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