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5E79" w14:textId="555686FA" w:rsidR="007240B5" w:rsidRDefault="00C90156" w:rsidP="00C90156">
      <w:pPr>
        <w:jc w:val="center"/>
      </w:pPr>
      <w:r>
        <w:rPr>
          <w:noProof/>
        </w:rPr>
        <w:drawing>
          <wp:inline distT="0" distB="0" distL="0" distR="0" wp14:anchorId="73851549" wp14:editId="0023BBB5">
            <wp:extent cx="663388" cy="663388"/>
            <wp:effectExtent l="0" t="0" r="0" b="0"/>
            <wp:docPr id="1212974122"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730" cy="681730"/>
                    </a:xfrm>
                    <a:prstGeom prst="rect">
                      <a:avLst/>
                    </a:prstGeom>
                  </pic:spPr>
                </pic:pic>
              </a:graphicData>
            </a:graphic>
          </wp:inline>
        </w:drawing>
      </w:r>
    </w:p>
    <w:p w14:paraId="5FBC9CFD" w14:textId="77777777" w:rsidR="00143334" w:rsidRDefault="00143334" w:rsidP="00143334">
      <w:pPr>
        <w:pBdr>
          <w:bottom w:val="single" w:sz="12" w:space="1" w:color="auto"/>
        </w:pBdr>
        <w:jc w:val="center"/>
      </w:pPr>
    </w:p>
    <w:p w14:paraId="7E0CCA97" w14:textId="34ACAED9" w:rsidR="007240B5" w:rsidRDefault="00143334" w:rsidP="00143334">
      <w:pPr>
        <w:pBdr>
          <w:bottom w:val="single" w:sz="12" w:space="1" w:color="auto"/>
        </w:pBdr>
        <w:jc w:val="center"/>
      </w:pPr>
      <w:r>
        <w:t>Gazzetta ufficiale del Consiglio Intergalattico</w:t>
      </w:r>
    </w:p>
    <w:p w14:paraId="15A6A24A" w14:textId="77777777" w:rsidR="00143334" w:rsidRDefault="00143334" w:rsidP="00143334">
      <w:pPr>
        <w:pBdr>
          <w:bottom w:val="single" w:sz="12" w:space="1" w:color="auto"/>
        </w:pBdr>
        <w:jc w:val="center"/>
      </w:pPr>
    </w:p>
    <w:p w14:paraId="2BDC72E2" w14:textId="77777777" w:rsidR="00143334" w:rsidRDefault="00143334" w:rsidP="009A6D25"/>
    <w:p w14:paraId="53842DC9" w14:textId="31D26AF9" w:rsidR="00143334" w:rsidRDefault="00143334" w:rsidP="00143334">
      <w:pPr>
        <w:jc w:val="center"/>
      </w:pPr>
      <w:r>
        <w:t>789/12773</w:t>
      </w:r>
    </w:p>
    <w:p w14:paraId="14584515" w14:textId="77777777" w:rsidR="00143334" w:rsidRDefault="00143334" w:rsidP="009A6D25"/>
    <w:p w14:paraId="7CB71CF5" w14:textId="115B679D" w:rsidR="00143334" w:rsidRPr="00143334" w:rsidRDefault="00143334" w:rsidP="00143334">
      <w:pPr>
        <w:jc w:val="center"/>
        <w:rPr>
          <w:b/>
          <w:bCs/>
        </w:rPr>
      </w:pPr>
      <w:r>
        <w:rPr>
          <w:b/>
          <w:bCs/>
        </w:rPr>
        <w:t>DECRETO SUPREMO</w:t>
      </w:r>
      <w:r w:rsidRPr="00143334">
        <w:rPr>
          <w:b/>
          <w:bCs/>
        </w:rPr>
        <w:t xml:space="preserve"> 789/12773 DEL GRAN CONSIGLIO</w:t>
      </w:r>
    </w:p>
    <w:p w14:paraId="0B8AFD09" w14:textId="77777777" w:rsidR="00143334" w:rsidRPr="00143334" w:rsidRDefault="00143334" w:rsidP="00143334">
      <w:pPr>
        <w:jc w:val="center"/>
        <w:rPr>
          <w:b/>
          <w:bCs/>
        </w:rPr>
      </w:pPr>
    </w:p>
    <w:p w14:paraId="3457DBE0" w14:textId="6A0AB07F" w:rsidR="00143334" w:rsidRPr="00143334" w:rsidRDefault="00143334" w:rsidP="00143334">
      <w:pPr>
        <w:jc w:val="center"/>
        <w:rPr>
          <w:b/>
          <w:bCs/>
        </w:rPr>
      </w:pPr>
      <w:r w:rsidRPr="00143334">
        <w:rPr>
          <w:b/>
          <w:bCs/>
        </w:rPr>
        <w:t>del 67° Giorno del Ciclo Cosmico 789</w:t>
      </w:r>
    </w:p>
    <w:p w14:paraId="745A390A" w14:textId="77777777" w:rsidR="00143334" w:rsidRPr="00143334" w:rsidRDefault="00143334" w:rsidP="00143334">
      <w:pPr>
        <w:jc w:val="center"/>
        <w:rPr>
          <w:b/>
          <w:bCs/>
        </w:rPr>
      </w:pPr>
    </w:p>
    <w:p w14:paraId="28A6684D" w14:textId="76996037" w:rsidR="00143334" w:rsidRPr="00143334" w:rsidRDefault="00A26927" w:rsidP="00143334">
      <w:pPr>
        <w:jc w:val="center"/>
        <w:rPr>
          <w:b/>
          <w:bCs/>
        </w:rPr>
      </w:pPr>
      <w:r>
        <w:rPr>
          <w:b/>
          <w:bCs/>
        </w:rPr>
        <w:t>sulla</w:t>
      </w:r>
      <w:r w:rsidR="00143334" w:rsidRPr="00143334">
        <w:rPr>
          <w:b/>
          <w:bCs/>
        </w:rPr>
        <w:t xml:space="preserve"> regolamenta</w:t>
      </w:r>
      <w:r>
        <w:rPr>
          <w:b/>
          <w:bCs/>
        </w:rPr>
        <w:t>zione</w:t>
      </w:r>
      <w:r w:rsidR="00143334" w:rsidRPr="00143334">
        <w:rPr>
          <w:b/>
          <w:bCs/>
        </w:rPr>
        <w:t xml:space="preserve"> </w:t>
      </w:r>
      <w:r>
        <w:rPr>
          <w:b/>
          <w:bCs/>
        </w:rPr>
        <w:t>del</w:t>
      </w:r>
      <w:r w:rsidR="00143334" w:rsidRPr="00143334">
        <w:rPr>
          <w:b/>
          <w:bCs/>
        </w:rPr>
        <w:t>la sicurezza alimentare intergalattica</w:t>
      </w:r>
    </w:p>
    <w:p w14:paraId="7A4CB98E" w14:textId="17DECFCD" w:rsidR="00143334" w:rsidRDefault="00143334" w:rsidP="00143334">
      <w:pPr>
        <w:jc w:val="center"/>
      </w:pPr>
    </w:p>
    <w:p w14:paraId="12743993" w14:textId="77777777" w:rsidR="00143334" w:rsidRDefault="00143334" w:rsidP="009A6D25"/>
    <w:p w14:paraId="72224C5F" w14:textId="77777777" w:rsidR="00143334" w:rsidRDefault="00143334" w:rsidP="009A6D25"/>
    <w:p w14:paraId="3E31EC2F" w14:textId="4E3FF310" w:rsidR="00143334" w:rsidRDefault="00A26927" w:rsidP="009A6D25">
      <w:r>
        <w:t>IL GRAN CONSIGLIO DELLA FEDERAZIONE INTERGALATTICA,</w:t>
      </w:r>
    </w:p>
    <w:p w14:paraId="08260430" w14:textId="77777777" w:rsidR="00143334" w:rsidRDefault="00143334" w:rsidP="009A6D25"/>
    <w:p w14:paraId="573FE3FD" w14:textId="272500A7" w:rsidR="00143334" w:rsidRDefault="00A26927" w:rsidP="009A6D25">
      <w:r>
        <w:t>N</w:t>
      </w:r>
      <w:r w:rsidR="00143334">
        <w:t>el rispetto delle diverse credenze e tradizioni alimentari,</w:t>
      </w:r>
    </w:p>
    <w:p w14:paraId="03CF3CB2" w14:textId="77777777" w:rsidR="00143334" w:rsidRDefault="00143334" w:rsidP="009A6D25"/>
    <w:p w14:paraId="0EF8F167" w14:textId="1FF11DC9" w:rsidR="00143334" w:rsidRDefault="00A26927" w:rsidP="009A6D25">
      <w:r>
        <w:t>V</w:t>
      </w:r>
      <w:r w:rsidR="00143334">
        <w:t xml:space="preserve">iste le necessità fisiologiche di tutte le specie senzienti e non senzienti come definite dal regolamento 675/12, </w:t>
      </w:r>
    </w:p>
    <w:p w14:paraId="101881FB" w14:textId="77777777" w:rsidR="00A26927" w:rsidRDefault="00A26927" w:rsidP="009A6D25"/>
    <w:p w14:paraId="6BFE72A0" w14:textId="16DD4E60" w:rsidR="00A26927" w:rsidRDefault="00A26927" w:rsidP="009A6D25">
      <w:r>
        <w:t>Con particolare attenzione</w:t>
      </w:r>
      <w:r w:rsidR="00353CB6">
        <w:t xml:space="preserve"> agli individui iscritti ai </w:t>
      </w:r>
      <w:r>
        <w:t>gruppi:</w:t>
      </w:r>
    </w:p>
    <w:p w14:paraId="40B51E79" w14:textId="77777777" w:rsidR="00A26927" w:rsidRDefault="00A26927" w:rsidP="009A6D25"/>
    <w:p w14:paraId="73C47AE7" w14:textId="78D9AE92" w:rsidR="00A26927" w:rsidRDefault="00A26927" w:rsidP="00A26927">
      <w:r>
        <w:t>(1) I</w:t>
      </w:r>
      <w:r w:rsidRPr="00A26927">
        <w:t xml:space="preserve"> </w:t>
      </w:r>
      <w:r w:rsidR="00353CB6">
        <w:t>membri dell’Ordine della Galassia di Andromeda, definiti nella sezione 1.1</w:t>
      </w:r>
    </w:p>
    <w:p w14:paraId="1A7F09E7" w14:textId="77777777" w:rsidR="00A26927" w:rsidRDefault="00A26927" w:rsidP="00A26927"/>
    <w:p w14:paraId="68FF8FAD" w14:textId="6E71AB3A" w:rsidR="00353CB6" w:rsidRDefault="00353CB6" w:rsidP="00353CB6">
      <w:r>
        <w:t>(</w:t>
      </w:r>
      <w:r>
        <w:t>2</w:t>
      </w:r>
      <w:r>
        <w:t>) I membri dell’Ordine dei Naturalisti, le cui rigide prescrizioni alimentari vengono discusse nella sezione 1.</w:t>
      </w:r>
      <w:r>
        <w:t>2</w:t>
      </w:r>
    </w:p>
    <w:p w14:paraId="205B48AB" w14:textId="77777777" w:rsidR="00353CB6" w:rsidRDefault="00353CB6" w:rsidP="00A26927"/>
    <w:p w14:paraId="3EA31CB6" w14:textId="628FD61E" w:rsidR="00A26927" w:rsidRDefault="00A26927" w:rsidP="00A26927">
      <w:r>
        <w:t>(</w:t>
      </w:r>
      <w:r w:rsidR="00353CB6">
        <w:t>3</w:t>
      </w:r>
      <w:r>
        <w:t>) G</w:t>
      </w:r>
      <w:r w:rsidRPr="00A26927">
        <w:t xml:space="preserve">li individui </w:t>
      </w:r>
      <w:r w:rsidR="00353CB6">
        <w:t>all’Ordine degli Armonisti, la cui filosofia è meglio indicata nella sezione 1.3</w:t>
      </w:r>
    </w:p>
    <w:p w14:paraId="63FC3582" w14:textId="77777777" w:rsidR="00143334" w:rsidRDefault="00143334" w:rsidP="009A6D25"/>
    <w:p w14:paraId="05CBAB3A" w14:textId="4B1602D9" w:rsidR="00143334" w:rsidRDefault="00A26927" w:rsidP="009A6D25">
      <w:r>
        <w:t>STABILISCE IL PRESENTE CODICE COME FONDAMENTO NORMATIVO PER L'ESERCIZIO DELLE ATTIVITÀ DI RISTORAZIONE NEL TERRITORIO DELLA FEDERAZIONE.</w:t>
      </w:r>
    </w:p>
    <w:p w14:paraId="0B6307C6" w14:textId="77777777" w:rsidR="00143334" w:rsidRDefault="00143334" w:rsidP="009A6D25"/>
    <w:p w14:paraId="1CC77D38" w14:textId="77777777" w:rsidR="00D34089" w:rsidRDefault="00D34089" w:rsidP="009A6D25"/>
    <w:p w14:paraId="754F76C7" w14:textId="77777777" w:rsidR="00982090" w:rsidRDefault="00982090">
      <w:r>
        <w:br w:type="page"/>
      </w:r>
    </w:p>
    <w:p w14:paraId="1C09C6AF" w14:textId="5751B9BD" w:rsidR="00A70099" w:rsidRDefault="00A70099" w:rsidP="009A6D25">
      <w:r>
        <w:lastRenderedPageBreak/>
        <w:t>1 Definizioni e ambiti</w:t>
      </w:r>
    </w:p>
    <w:p w14:paraId="7C7AA36F" w14:textId="77777777" w:rsidR="00A70099" w:rsidRDefault="00A70099" w:rsidP="00A70099"/>
    <w:p w14:paraId="4C0B503D" w14:textId="3F87BD8D" w:rsidR="00A70099" w:rsidRDefault="00A70099" w:rsidP="00A70099">
      <w:r>
        <w:t>1.</w:t>
      </w:r>
      <w:r w:rsidR="009C0782">
        <w:t>1 Ordine della Galassia di Andromeda</w:t>
      </w:r>
    </w:p>
    <w:p w14:paraId="378DA63B" w14:textId="77777777" w:rsidR="00A70099" w:rsidRDefault="00A70099" w:rsidP="00A70099"/>
    <w:p w14:paraId="0DE5EDDB" w14:textId="4B921445" w:rsidR="00A05731" w:rsidRDefault="009C0782" w:rsidP="00A05731">
      <w:r w:rsidRPr="009C0782">
        <w:t xml:space="preserve">Gli chef iscritti e operanti nel suddetto Ordine della Galassia di Andromeda sono tenuti a considerare e gestire una peculiare caratteristica fisiologica della propria utenza: tutti gli abitanti di Andromeda manifestano </w:t>
      </w:r>
      <w:r w:rsidR="00A05731">
        <w:t xml:space="preserve">infatti </w:t>
      </w:r>
      <w:r w:rsidRPr="009C0782">
        <w:t>intolleranza al lattosio</w:t>
      </w:r>
      <w:r w:rsidR="00A05731">
        <w:t>, ovvero intolleranza a qualsiasi forma nutritiva originaria della Via Lattea.</w:t>
      </w:r>
    </w:p>
    <w:p w14:paraId="6A0846C6" w14:textId="23B9F5DA" w:rsidR="009C0782" w:rsidRDefault="009C0782" w:rsidP="007912F2"/>
    <w:p w14:paraId="1DC2C01B" w14:textId="77777777" w:rsidR="009C0782" w:rsidRDefault="009C0782" w:rsidP="00982090"/>
    <w:p w14:paraId="3E3C928D" w14:textId="191BCED9" w:rsidR="00982090" w:rsidRDefault="00982090" w:rsidP="00982090">
      <w:r>
        <w:t>1.</w:t>
      </w:r>
      <w:r w:rsidR="009C0782">
        <w:t>2</w:t>
      </w:r>
      <w:r>
        <w:t xml:space="preserve"> Ordine dei Naturalisti</w:t>
      </w:r>
    </w:p>
    <w:p w14:paraId="66780D68" w14:textId="77777777" w:rsidR="00982090" w:rsidRDefault="00982090" w:rsidP="00982090"/>
    <w:p w14:paraId="7790E0D6" w14:textId="77777777" w:rsidR="00986A82" w:rsidRPr="00986A82" w:rsidRDefault="00986A82" w:rsidP="00986A82">
      <w:r w:rsidRPr="00986A82">
        <w:t>L'Ordine dei Naturalisti venera la purezza originaria del cibo. Il loro credo si basa su un principio semplice: ogni ingrediente ha una sua perfezione innata che deve essere preservata.</w:t>
      </w:r>
    </w:p>
    <w:p w14:paraId="79601B47" w14:textId="77777777" w:rsidR="00986A82" w:rsidRDefault="00986A82" w:rsidP="00986A82"/>
    <w:p w14:paraId="0C0E6EF3" w14:textId="7952D270" w:rsidR="00986A82" w:rsidRDefault="00986A82" w:rsidP="00986A82">
      <w:r w:rsidRPr="00986A82">
        <w:t>La regola fondamentale è il "Principio di Non Alterazione": un ingrediente può essere modificato solo fino al punto in cui mantiene ancora riconoscibile la sua essenza originaria.</w:t>
      </w:r>
    </w:p>
    <w:p w14:paraId="7B58E9EC" w14:textId="77777777" w:rsidR="00A05731" w:rsidRDefault="00A05731" w:rsidP="00986A82"/>
    <w:p w14:paraId="5E50BCB6" w14:textId="77777777" w:rsidR="00A05731" w:rsidRDefault="00A05731" w:rsidP="00986A82"/>
    <w:p w14:paraId="66240491" w14:textId="77777777" w:rsidR="00A05731" w:rsidRDefault="00A05731" w:rsidP="00986A82">
      <w:r>
        <w:t xml:space="preserve">1.3 Ordine degli Armonisti </w:t>
      </w:r>
    </w:p>
    <w:p w14:paraId="24041BBD" w14:textId="77777777" w:rsidR="00A05731" w:rsidRDefault="00A05731" w:rsidP="00982090"/>
    <w:p w14:paraId="7AA7F590" w14:textId="0A681B99" w:rsidR="00982090" w:rsidRDefault="00A05731" w:rsidP="00982090">
      <w:r w:rsidRPr="00A05731">
        <w:t>Gli chef iscritti all'Ordine degli Armonisti sono dotati di una rara sensibilità che permette loro di</w:t>
      </w:r>
      <w:r>
        <w:t xml:space="preserve"> preparare piatti in grado di entrare in sintonia con</w:t>
      </w:r>
      <w:r w:rsidRPr="00A05731">
        <w:t xml:space="preserve"> le frequenze emotive dei loro ospiti. La loro filosofia si basa sul principio che il cibo non nutre solo il corpo, ma deve entrare in risonanza con lo stato emotivo di chi lo consuma.</w:t>
      </w:r>
    </w:p>
    <w:p w14:paraId="66AD7E15" w14:textId="77777777" w:rsidR="00982090" w:rsidRDefault="00982090" w:rsidP="00982090"/>
    <w:p w14:paraId="0791C886" w14:textId="77777777" w:rsidR="00A05731" w:rsidRDefault="00A05731" w:rsidP="00982090"/>
    <w:p w14:paraId="0EE2B944" w14:textId="2BEA2015" w:rsidR="00D34089" w:rsidRDefault="00A70099" w:rsidP="00D34089">
      <w:r>
        <w:t>2</w:t>
      </w:r>
      <w:r w:rsidR="00D34089">
        <w:t xml:space="preserve"> S</w:t>
      </w:r>
      <w:r w:rsidR="00D34089" w:rsidRPr="00D34089">
        <w:t>ostanze regolamentate</w:t>
      </w:r>
    </w:p>
    <w:p w14:paraId="3ECD8149" w14:textId="77777777" w:rsidR="00DD4806" w:rsidRDefault="00DD4806" w:rsidP="00D34089"/>
    <w:p w14:paraId="4C6555FF" w14:textId="7F3B98FC" w:rsidR="003540DA" w:rsidRDefault="00B72888" w:rsidP="00D34089">
      <w:r>
        <w:t>Se non diversamente specificato, t</w:t>
      </w:r>
      <w:r w:rsidR="003540DA" w:rsidRPr="003540DA">
        <w:t>utte le sostanze regolamentate nel presente documento sono soggette a un limite massimo del 5% in massa o volume rispetto alla preparazione totale, indipendentemente dall</w:t>
      </w:r>
      <w:r>
        <w:t>e</w:t>
      </w:r>
      <w:r w:rsidR="003540DA" w:rsidRPr="003540DA">
        <w:t xml:space="preserve"> loro categori</w:t>
      </w:r>
      <w:r>
        <w:t>e</w:t>
      </w:r>
      <w:r w:rsidR="003540DA" w:rsidRPr="003540DA">
        <w:t xml:space="preserve"> </w:t>
      </w:r>
      <w:r>
        <w:t>e</w:t>
      </w:r>
      <w:r w:rsidR="003540DA" w:rsidRPr="003540DA">
        <w:t xml:space="preserve"> proprietà specifiche. </w:t>
      </w:r>
    </w:p>
    <w:p w14:paraId="4A76034C" w14:textId="77777777" w:rsidR="003540DA" w:rsidRDefault="003540DA" w:rsidP="00D34089"/>
    <w:p w14:paraId="62EE2F6D" w14:textId="66A10627" w:rsidR="003540DA" w:rsidRDefault="003540DA" w:rsidP="00D34089">
      <w:r w:rsidRPr="003540DA">
        <w:t>Restrizioni più severe, come dettagliato nelle sezioni successive, si applicano in base ai coefficienti caratteristici di ciascuna sostanza.</w:t>
      </w:r>
    </w:p>
    <w:p w14:paraId="059E3F11" w14:textId="75B3908E" w:rsidR="00B84B3C" w:rsidRDefault="00B84B3C" w:rsidP="00D34089"/>
    <w:p w14:paraId="61CDBAF2" w14:textId="32015DEB" w:rsidR="003540DA" w:rsidRDefault="003540DA" w:rsidP="00D34089">
      <w:r>
        <w:t xml:space="preserve">2.1 </w:t>
      </w:r>
      <w:proofErr w:type="gramStart"/>
      <w:r>
        <w:t>Macro-categorie</w:t>
      </w:r>
      <w:proofErr w:type="gramEnd"/>
    </w:p>
    <w:p w14:paraId="459E1D5C" w14:textId="77777777" w:rsidR="003540DA" w:rsidRDefault="003540DA" w:rsidP="00982090"/>
    <w:p w14:paraId="2C874D90" w14:textId="25D9FB5A" w:rsidR="00982090" w:rsidRDefault="00982090" w:rsidP="00982090">
      <w:r w:rsidRPr="00A70099">
        <w:t xml:space="preserve">Le cinque </w:t>
      </w:r>
      <w:proofErr w:type="gramStart"/>
      <w:r w:rsidRPr="00A70099">
        <w:t>macro-categorie</w:t>
      </w:r>
      <w:proofErr w:type="gramEnd"/>
      <w:r w:rsidRPr="00A70099">
        <w:t xml:space="preserve"> di sostanze regolamentate sono così definite:</w:t>
      </w:r>
    </w:p>
    <w:p w14:paraId="4605E04C" w14:textId="77777777" w:rsidR="000542AD" w:rsidRPr="00A70099" w:rsidRDefault="000542AD" w:rsidP="00982090"/>
    <w:p w14:paraId="5DB764D4" w14:textId="77777777" w:rsidR="00982090" w:rsidRDefault="00982090" w:rsidP="00982090">
      <w:pPr>
        <w:numPr>
          <w:ilvl w:val="0"/>
          <w:numId w:val="3"/>
        </w:numPr>
        <w:tabs>
          <w:tab w:val="num" w:pos="720"/>
        </w:tabs>
      </w:pPr>
      <w:r w:rsidRPr="00A70099">
        <w:t xml:space="preserve">Sostanze Psicotrope e </w:t>
      </w:r>
      <w:proofErr w:type="spellStart"/>
      <w:r w:rsidRPr="00A70099">
        <w:t>Psioniche</w:t>
      </w:r>
      <w:proofErr w:type="spellEnd"/>
      <w:r w:rsidRPr="00A70099">
        <w:t xml:space="preserve">: sostanze che interagiscono direttamente con i campi </w:t>
      </w:r>
      <w:proofErr w:type="spellStart"/>
      <w:r w:rsidRPr="00A70099">
        <w:t>psionici</w:t>
      </w:r>
      <w:proofErr w:type="spellEnd"/>
      <w:r w:rsidRPr="00A70099">
        <w:t xml:space="preserve"> e le strutture mentali dei consumatori, richiedendo particolare attenzione nella dosatura e nel monitoraggio degli effetti.</w:t>
      </w:r>
    </w:p>
    <w:p w14:paraId="0CF54846" w14:textId="77777777" w:rsidR="00982090" w:rsidRPr="00A70099" w:rsidRDefault="00982090" w:rsidP="00982090">
      <w:pPr>
        <w:ind w:left="360"/>
      </w:pPr>
    </w:p>
    <w:p w14:paraId="5FA3F8D9" w14:textId="77777777" w:rsidR="00982090" w:rsidRDefault="00982090" w:rsidP="00982090">
      <w:pPr>
        <w:numPr>
          <w:ilvl w:val="0"/>
          <w:numId w:val="3"/>
        </w:numPr>
        <w:tabs>
          <w:tab w:val="num" w:pos="720"/>
        </w:tabs>
      </w:pPr>
      <w:r w:rsidRPr="00A70099">
        <w:lastRenderedPageBreak/>
        <w:t>Ingredienti di Origine Mitica: sostanze derivate da creature leggendarie, la cui esistenza trascende le normali categorie biologiche e richiede considerazioni sia pratiche che etiche nella loro gestione.</w:t>
      </w:r>
    </w:p>
    <w:p w14:paraId="7FA8DC7A" w14:textId="77777777" w:rsidR="00982090" w:rsidRPr="00A70099" w:rsidRDefault="00982090" w:rsidP="00982090">
      <w:pPr>
        <w:ind w:left="360"/>
      </w:pPr>
    </w:p>
    <w:p w14:paraId="308E82E3" w14:textId="77777777" w:rsidR="00982090" w:rsidRDefault="00982090" w:rsidP="00982090">
      <w:pPr>
        <w:numPr>
          <w:ilvl w:val="0"/>
          <w:numId w:val="3"/>
        </w:numPr>
        <w:tabs>
          <w:tab w:val="num" w:pos="720"/>
        </w:tabs>
      </w:pPr>
      <w:r w:rsidRPr="00A70099">
        <w:t xml:space="preserve">Sostanze </w:t>
      </w:r>
      <w:proofErr w:type="spellStart"/>
      <w:r w:rsidRPr="00A70099">
        <w:t>Xenobiologiche</w:t>
      </w:r>
      <w:proofErr w:type="spellEnd"/>
      <w:r w:rsidRPr="00A70099">
        <w:t>: materiali di origine biologica non terrestre che richiedono particolare attenzione nella manipolazione e conservazione, con potenziali interazioni con i sistemi biologici terrestri.</w:t>
      </w:r>
    </w:p>
    <w:p w14:paraId="2611CBA1" w14:textId="77777777" w:rsidR="00982090" w:rsidRPr="00A70099" w:rsidRDefault="00982090" w:rsidP="00982090">
      <w:pPr>
        <w:ind w:left="360"/>
      </w:pPr>
    </w:p>
    <w:p w14:paraId="66400113" w14:textId="77777777" w:rsidR="00982090" w:rsidRDefault="00982090" w:rsidP="00982090">
      <w:pPr>
        <w:numPr>
          <w:ilvl w:val="0"/>
          <w:numId w:val="3"/>
        </w:numPr>
        <w:tabs>
          <w:tab w:val="num" w:pos="720"/>
        </w:tabs>
      </w:pPr>
      <w:r w:rsidRPr="00A70099">
        <w:t xml:space="preserve">Sostanze Quantiche e Dimensionali: ingredienti che manifestano proprietà quantistiche o </w:t>
      </w:r>
      <w:proofErr w:type="gramStart"/>
      <w:r w:rsidRPr="00A70099">
        <w:t>multi-dimensionali</w:t>
      </w:r>
      <w:proofErr w:type="gramEnd"/>
      <w:r w:rsidRPr="00A70099">
        <w:t>, necessitando di specifiche precauzioni per prevenire anomalie spazio-temporali.</w:t>
      </w:r>
    </w:p>
    <w:p w14:paraId="6EC990B7" w14:textId="77777777" w:rsidR="00982090" w:rsidRPr="00A70099" w:rsidRDefault="00982090" w:rsidP="00982090">
      <w:pPr>
        <w:ind w:left="360"/>
      </w:pPr>
    </w:p>
    <w:p w14:paraId="40762219" w14:textId="77777777" w:rsidR="00982090" w:rsidRPr="00A70099" w:rsidRDefault="00982090" w:rsidP="00982090">
      <w:pPr>
        <w:numPr>
          <w:ilvl w:val="0"/>
          <w:numId w:val="3"/>
        </w:numPr>
        <w:tabs>
          <w:tab w:val="num" w:pos="720"/>
        </w:tabs>
      </w:pPr>
      <w:r w:rsidRPr="00A70099">
        <w:t>Sostanze Spazio-Temporali: elementi che interagiscono con il tessuto spazio-temporale, richiedendo particolare attenzione per evitare distorsioni locali della realtà.</w:t>
      </w:r>
    </w:p>
    <w:p w14:paraId="7637D874" w14:textId="77777777" w:rsidR="00982090" w:rsidRDefault="00982090" w:rsidP="00D34089"/>
    <w:p w14:paraId="164DAF72" w14:textId="77777777" w:rsidR="00B84B3C" w:rsidRDefault="00B84B3C" w:rsidP="00D34089"/>
    <w:p w14:paraId="76CB8544" w14:textId="5A02561F" w:rsidR="00B84B3C" w:rsidRDefault="00B84B3C" w:rsidP="00D34089">
      <w:r>
        <w:t>2.</w:t>
      </w:r>
      <w:r w:rsidR="00E049AC">
        <w:t>2</w:t>
      </w:r>
      <w:r>
        <w:t xml:space="preserve"> Tabella delle sostanze regolamentate</w:t>
      </w:r>
    </w:p>
    <w:p w14:paraId="0DB054A8" w14:textId="77777777" w:rsidR="00B84B3C" w:rsidRPr="00D34089" w:rsidRDefault="00B84B3C" w:rsidP="00D34089"/>
    <w:p w14:paraId="2FE42BA0" w14:textId="77777777" w:rsidR="00982090" w:rsidRDefault="00D34089" w:rsidP="00D34089">
      <w:r w:rsidRPr="00D34089">
        <w:t xml:space="preserve">La presente tabella fornisce una panoramica delle principali categorie di sostanze regolamentate. </w:t>
      </w:r>
    </w:p>
    <w:p w14:paraId="10BA288B" w14:textId="5DD92105" w:rsidR="00DD4806" w:rsidRDefault="00DD4806" w:rsidP="00D34089"/>
    <w:tbl>
      <w:tblPr>
        <w:tblStyle w:val="Grigliatabella"/>
        <w:tblW w:w="4832" w:type="dxa"/>
        <w:jc w:val="center"/>
        <w:tblCellMar>
          <w:top w:w="170" w:type="dxa"/>
          <w:left w:w="170" w:type="dxa"/>
          <w:bottom w:w="170" w:type="dxa"/>
          <w:right w:w="170" w:type="dxa"/>
        </w:tblCellMar>
        <w:tblLook w:val="04A0" w:firstRow="1" w:lastRow="0" w:firstColumn="1" w:lastColumn="0" w:noHBand="0" w:noVBand="1"/>
      </w:tblPr>
      <w:tblGrid>
        <w:gridCol w:w="2268"/>
        <w:gridCol w:w="2564"/>
      </w:tblGrid>
      <w:tr w:rsidR="00E049AC" w14:paraId="0E8B9BCD" w14:textId="77777777" w:rsidTr="00E049AC">
        <w:trPr>
          <w:trHeight w:val="624"/>
          <w:jc w:val="center"/>
        </w:trPr>
        <w:tc>
          <w:tcPr>
            <w:tcW w:w="2268" w:type="dxa"/>
            <w:vAlign w:val="center"/>
          </w:tcPr>
          <w:p w14:paraId="525D1AB3" w14:textId="5605BCA8" w:rsidR="00E049AC" w:rsidRPr="00F17EB5" w:rsidRDefault="00E049AC" w:rsidP="00F17EB5">
            <w:pPr>
              <w:jc w:val="center"/>
              <w:rPr>
                <w:b/>
                <w:bCs/>
              </w:rPr>
            </w:pPr>
            <w:r w:rsidRPr="00F17EB5">
              <w:rPr>
                <w:b/>
                <w:bCs/>
              </w:rPr>
              <w:t>Sostanza</w:t>
            </w:r>
          </w:p>
        </w:tc>
        <w:tc>
          <w:tcPr>
            <w:tcW w:w="2564" w:type="dxa"/>
            <w:vAlign w:val="center"/>
          </w:tcPr>
          <w:p w14:paraId="58D61B1E" w14:textId="5F2ABCF9" w:rsidR="00E049AC" w:rsidRPr="00F17EB5" w:rsidRDefault="00E049AC" w:rsidP="00F17EB5">
            <w:pPr>
              <w:jc w:val="center"/>
              <w:rPr>
                <w:b/>
                <w:bCs/>
              </w:rPr>
            </w:pPr>
            <w:r w:rsidRPr="00F17EB5">
              <w:rPr>
                <w:b/>
                <w:bCs/>
              </w:rPr>
              <w:t>Proprietà principali</w:t>
            </w:r>
          </w:p>
        </w:tc>
      </w:tr>
      <w:tr w:rsidR="00E049AC" w14:paraId="3C68DD19" w14:textId="77777777" w:rsidTr="00E049AC">
        <w:trPr>
          <w:trHeight w:val="624"/>
          <w:jc w:val="center"/>
        </w:trPr>
        <w:tc>
          <w:tcPr>
            <w:tcW w:w="4832" w:type="dxa"/>
            <w:gridSpan w:val="2"/>
            <w:vAlign w:val="center"/>
          </w:tcPr>
          <w:p w14:paraId="00996A6C" w14:textId="5C09D931" w:rsidR="00E049AC" w:rsidRDefault="00E049AC" w:rsidP="00F17EB5">
            <w:pPr>
              <w:jc w:val="center"/>
            </w:pPr>
            <w:r>
              <w:t xml:space="preserve">Sostanze Psicotrope e </w:t>
            </w:r>
            <w:proofErr w:type="spellStart"/>
            <w:r>
              <w:t>Psioniche</w:t>
            </w:r>
            <w:proofErr w:type="spellEnd"/>
          </w:p>
        </w:tc>
      </w:tr>
      <w:tr w:rsidR="00E049AC" w14:paraId="51C89C26" w14:textId="77777777" w:rsidTr="00E049AC">
        <w:trPr>
          <w:trHeight w:val="219"/>
          <w:jc w:val="center"/>
        </w:trPr>
        <w:tc>
          <w:tcPr>
            <w:tcW w:w="2268" w:type="dxa"/>
            <w:vMerge w:val="restart"/>
            <w:vAlign w:val="center"/>
          </w:tcPr>
          <w:p w14:paraId="1CE4C37E" w14:textId="43D7F012" w:rsidR="00E049AC" w:rsidRPr="00A70099" w:rsidRDefault="00E049AC" w:rsidP="00F17EB5">
            <w:pPr>
              <w:jc w:val="center"/>
              <w:rPr>
                <w:b/>
                <w:bCs/>
              </w:rPr>
            </w:pPr>
            <w:r w:rsidRPr="00A70099">
              <w:rPr>
                <w:b/>
                <w:bCs/>
              </w:rPr>
              <w:t>Erba Pipa</w:t>
            </w:r>
          </w:p>
        </w:tc>
        <w:tc>
          <w:tcPr>
            <w:tcW w:w="2564" w:type="dxa"/>
            <w:vAlign w:val="center"/>
          </w:tcPr>
          <w:p w14:paraId="0F2C7F36" w14:textId="7CFEF927" w:rsidR="00E049AC" w:rsidRDefault="00E049AC" w:rsidP="00DD4806">
            <w:pPr>
              <w:jc w:val="center"/>
            </w:pPr>
            <w:r>
              <w:t>CRP: 0.89</w:t>
            </w:r>
          </w:p>
        </w:tc>
      </w:tr>
      <w:tr w:rsidR="00E049AC" w14:paraId="21578B04" w14:textId="77777777" w:rsidTr="00E049AC">
        <w:trPr>
          <w:trHeight w:val="219"/>
          <w:jc w:val="center"/>
        </w:trPr>
        <w:tc>
          <w:tcPr>
            <w:tcW w:w="2268" w:type="dxa"/>
            <w:vMerge/>
            <w:vAlign w:val="center"/>
          </w:tcPr>
          <w:p w14:paraId="16DBB561" w14:textId="77777777" w:rsidR="00E049AC" w:rsidRPr="00A70099" w:rsidRDefault="00E049AC" w:rsidP="00F17EB5">
            <w:pPr>
              <w:jc w:val="center"/>
              <w:rPr>
                <w:b/>
                <w:bCs/>
              </w:rPr>
            </w:pPr>
          </w:p>
        </w:tc>
        <w:tc>
          <w:tcPr>
            <w:tcW w:w="2564" w:type="dxa"/>
            <w:vAlign w:val="center"/>
          </w:tcPr>
          <w:p w14:paraId="05C9FEC4" w14:textId="6074D43C" w:rsidR="00E049AC" w:rsidRDefault="00E049AC" w:rsidP="00F17EB5">
            <w:pPr>
              <w:jc w:val="center"/>
            </w:pPr>
            <w:r>
              <w:t>IEI: 0.3</w:t>
            </w:r>
          </w:p>
        </w:tc>
      </w:tr>
      <w:tr w:rsidR="00E049AC" w14:paraId="6A5FF386" w14:textId="77777777" w:rsidTr="00E049AC">
        <w:trPr>
          <w:trHeight w:val="179"/>
          <w:jc w:val="center"/>
        </w:trPr>
        <w:tc>
          <w:tcPr>
            <w:tcW w:w="2268" w:type="dxa"/>
            <w:vMerge w:val="restart"/>
            <w:vAlign w:val="center"/>
          </w:tcPr>
          <w:p w14:paraId="181B474E" w14:textId="6D7EF668" w:rsidR="00E049AC" w:rsidRPr="00A70099" w:rsidRDefault="00E049AC" w:rsidP="00F17EB5">
            <w:pPr>
              <w:jc w:val="center"/>
              <w:rPr>
                <w:b/>
                <w:bCs/>
              </w:rPr>
            </w:pPr>
            <w:r w:rsidRPr="00A70099">
              <w:rPr>
                <w:b/>
                <w:bCs/>
              </w:rPr>
              <w:t>Cristalli di Memoria</w:t>
            </w:r>
          </w:p>
        </w:tc>
        <w:tc>
          <w:tcPr>
            <w:tcW w:w="2564" w:type="dxa"/>
            <w:vAlign w:val="center"/>
          </w:tcPr>
          <w:p w14:paraId="698B4B95" w14:textId="7E286C80" w:rsidR="00E049AC" w:rsidRDefault="00E049AC" w:rsidP="003540DA">
            <w:pPr>
              <w:jc w:val="center"/>
            </w:pPr>
            <w:r>
              <w:t>CRP: 0.92</w:t>
            </w:r>
          </w:p>
        </w:tc>
      </w:tr>
      <w:tr w:rsidR="00E049AC" w14:paraId="6FDCAA3B" w14:textId="77777777" w:rsidTr="00E049AC">
        <w:trPr>
          <w:trHeight w:val="178"/>
          <w:jc w:val="center"/>
        </w:trPr>
        <w:tc>
          <w:tcPr>
            <w:tcW w:w="2268" w:type="dxa"/>
            <w:vMerge/>
            <w:vAlign w:val="center"/>
          </w:tcPr>
          <w:p w14:paraId="56D058F5" w14:textId="77777777" w:rsidR="00E049AC" w:rsidRPr="00A70099" w:rsidRDefault="00E049AC" w:rsidP="00F17EB5">
            <w:pPr>
              <w:jc w:val="center"/>
              <w:rPr>
                <w:b/>
                <w:bCs/>
              </w:rPr>
            </w:pPr>
          </w:p>
        </w:tc>
        <w:tc>
          <w:tcPr>
            <w:tcW w:w="2564" w:type="dxa"/>
            <w:vAlign w:val="center"/>
          </w:tcPr>
          <w:p w14:paraId="11F183D3" w14:textId="6FD75917" w:rsidR="00E049AC" w:rsidRDefault="00E049AC" w:rsidP="00F17EB5">
            <w:pPr>
              <w:jc w:val="center"/>
            </w:pPr>
            <w:r>
              <w:t>CDT: 0.2</w:t>
            </w:r>
          </w:p>
        </w:tc>
      </w:tr>
      <w:tr w:rsidR="00E049AC" w14:paraId="3FBB679A" w14:textId="77777777" w:rsidTr="00E049AC">
        <w:trPr>
          <w:trHeight w:val="179"/>
          <w:jc w:val="center"/>
        </w:trPr>
        <w:tc>
          <w:tcPr>
            <w:tcW w:w="2268" w:type="dxa"/>
            <w:vMerge w:val="restart"/>
            <w:vAlign w:val="center"/>
          </w:tcPr>
          <w:p w14:paraId="7E0E4434" w14:textId="6D668B11" w:rsidR="00E049AC" w:rsidRPr="00A70099" w:rsidRDefault="00E049AC" w:rsidP="00F17EB5">
            <w:pPr>
              <w:jc w:val="center"/>
              <w:rPr>
                <w:b/>
                <w:bCs/>
              </w:rPr>
            </w:pPr>
            <w:proofErr w:type="spellStart"/>
            <w:r w:rsidRPr="00A70099">
              <w:rPr>
                <w:b/>
                <w:bCs/>
              </w:rPr>
              <w:t>Petalli</w:t>
            </w:r>
            <w:proofErr w:type="spellEnd"/>
            <w:r w:rsidRPr="00A70099">
              <w:rPr>
                <w:b/>
                <w:bCs/>
              </w:rPr>
              <w:t xml:space="preserve"> di Eco</w:t>
            </w:r>
          </w:p>
        </w:tc>
        <w:tc>
          <w:tcPr>
            <w:tcW w:w="2564" w:type="dxa"/>
            <w:vAlign w:val="center"/>
          </w:tcPr>
          <w:p w14:paraId="045B67A5" w14:textId="647B3572" w:rsidR="00E049AC" w:rsidRDefault="00E049AC" w:rsidP="003540DA">
            <w:pPr>
              <w:jc w:val="center"/>
            </w:pPr>
            <w:r>
              <w:t>CRP: 0.87</w:t>
            </w:r>
          </w:p>
        </w:tc>
      </w:tr>
      <w:tr w:rsidR="00E049AC" w14:paraId="42AF47C5" w14:textId="77777777" w:rsidTr="00E049AC">
        <w:trPr>
          <w:trHeight w:val="178"/>
          <w:jc w:val="center"/>
        </w:trPr>
        <w:tc>
          <w:tcPr>
            <w:tcW w:w="2268" w:type="dxa"/>
            <w:vMerge/>
            <w:vAlign w:val="center"/>
          </w:tcPr>
          <w:p w14:paraId="61EAD2D5" w14:textId="77777777" w:rsidR="00E049AC" w:rsidRPr="00A70099" w:rsidRDefault="00E049AC" w:rsidP="00F17EB5">
            <w:pPr>
              <w:jc w:val="center"/>
              <w:rPr>
                <w:b/>
                <w:bCs/>
              </w:rPr>
            </w:pPr>
          </w:p>
        </w:tc>
        <w:tc>
          <w:tcPr>
            <w:tcW w:w="2564" w:type="dxa"/>
            <w:vAlign w:val="center"/>
          </w:tcPr>
          <w:p w14:paraId="08A726E6" w14:textId="65BE3EDD" w:rsidR="00E049AC" w:rsidRDefault="00E049AC" w:rsidP="00F17EB5">
            <w:pPr>
              <w:jc w:val="center"/>
            </w:pPr>
            <w:r>
              <w:t>IPM: 0.6</w:t>
            </w:r>
          </w:p>
        </w:tc>
      </w:tr>
      <w:tr w:rsidR="00E049AC" w14:paraId="2C94FBCD" w14:textId="77777777" w:rsidTr="0024479D">
        <w:trPr>
          <w:trHeight w:val="624"/>
          <w:jc w:val="center"/>
        </w:trPr>
        <w:tc>
          <w:tcPr>
            <w:tcW w:w="4832" w:type="dxa"/>
            <w:gridSpan w:val="2"/>
            <w:vAlign w:val="center"/>
          </w:tcPr>
          <w:p w14:paraId="55438011" w14:textId="029D689E" w:rsidR="00E049AC" w:rsidRDefault="00E049AC" w:rsidP="00F17EB5">
            <w:pPr>
              <w:jc w:val="center"/>
            </w:pPr>
            <w:r>
              <w:t>Sostanze di Origine Mitica</w:t>
            </w:r>
          </w:p>
        </w:tc>
      </w:tr>
      <w:tr w:rsidR="00E049AC" w14:paraId="40CC1F55" w14:textId="77777777" w:rsidTr="00E049AC">
        <w:trPr>
          <w:trHeight w:val="179"/>
          <w:jc w:val="center"/>
        </w:trPr>
        <w:tc>
          <w:tcPr>
            <w:tcW w:w="2268" w:type="dxa"/>
            <w:vMerge w:val="restart"/>
            <w:vAlign w:val="center"/>
          </w:tcPr>
          <w:p w14:paraId="6203E343" w14:textId="1E04EFEE" w:rsidR="00E049AC" w:rsidRPr="00A70099" w:rsidRDefault="00E049AC" w:rsidP="00F17EB5">
            <w:pPr>
              <w:jc w:val="center"/>
              <w:rPr>
                <w:b/>
                <w:bCs/>
              </w:rPr>
            </w:pPr>
            <w:r w:rsidRPr="00A70099">
              <w:rPr>
                <w:b/>
                <w:bCs/>
              </w:rPr>
              <w:t>Carne di Drago</w:t>
            </w:r>
          </w:p>
        </w:tc>
        <w:tc>
          <w:tcPr>
            <w:tcW w:w="2564" w:type="dxa"/>
            <w:vAlign w:val="center"/>
          </w:tcPr>
          <w:p w14:paraId="4A327734" w14:textId="580303E4" w:rsidR="00E049AC" w:rsidRDefault="00E049AC" w:rsidP="003540DA">
            <w:pPr>
              <w:jc w:val="center"/>
            </w:pPr>
            <w:r>
              <w:t>IPM: 0.85</w:t>
            </w:r>
          </w:p>
        </w:tc>
      </w:tr>
      <w:tr w:rsidR="00E049AC" w14:paraId="140B398E" w14:textId="77777777" w:rsidTr="00E049AC">
        <w:trPr>
          <w:trHeight w:val="178"/>
          <w:jc w:val="center"/>
        </w:trPr>
        <w:tc>
          <w:tcPr>
            <w:tcW w:w="2268" w:type="dxa"/>
            <w:vMerge/>
            <w:vAlign w:val="center"/>
          </w:tcPr>
          <w:p w14:paraId="2CF153F0" w14:textId="77777777" w:rsidR="00E049AC" w:rsidRPr="00A70099" w:rsidRDefault="00E049AC" w:rsidP="00F17EB5">
            <w:pPr>
              <w:jc w:val="center"/>
              <w:rPr>
                <w:b/>
                <w:bCs/>
              </w:rPr>
            </w:pPr>
          </w:p>
        </w:tc>
        <w:tc>
          <w:tcPr>
            <w:tcW w:w="2564" w:type="dxa"/>
            <w:vAlign w:val="center"/>
          </w:tcPr>
          <w:p w14:paraId="412DECB7" w14:textId="06B932F9" w:rsidR="00E049AC" w:rsidRDefault="00E049AC" w:rsidP="00F17EB5">
            <w:pPr>
              <w:jc w:val="center"/>
            </w:pPr>
            <w:r>
              <w:t>IBX: 0.75</w:t>
            </w:r>
          </w:p>
        </w:tc>
      </w:tr>
      <w:tr w:rsidR="00E049AC" w14:paraId="736C63B8" w14:textId="77777777" w:rsidTr="00E049AC">
        <w:trPr>
          <w:trHeight w:val="179"/>
          <w:jc w:val="center"/>
        </w:trPr>
        <w:tc>
          <w:tcPr>
            <w:tcW w:w="2268" w:type="dxa"/>
            <w:vMerge w:val="restart"/>
            <w:vAlign w:val="center"/>
          </w:tcPr>
          <w:p w14:paraId="6A8CA297" w14:textId="25EF58BD" w:rsidR="00E049AC" w:rsidRPr="00A70099" w:rsidRDefault="00E049AC" w:rsidP="00F17EB5">
            <w:pPr>
              <w:jc w:val="center"/>
              <w:rPr>
                <w:b/>
                <w:bCs/>
              </w:rPr>
            </w:pPr>
            <w:r w:rsidRPr="00A70099">
              <w:rPr>
                <w:b/>
                <w:bCs/>
              </w:rPr>
              <w:t>Uova di Fenice</w:t>
            </w:r>
          </w:p>
        </w:tc>
        <w:tc>
          <w:tcPr>
            <w:tcW w:w="2564" w:type="dxa"/>
            <w:vAlign w:val="center"/>
          </w:tcPr>
          <w:p w14:paraId="304660C2" w14:textId="1ADB7C25" w:rsidR="00E049AC" w:rsidRDefault="00E049AC" w:rsidP="003540DA">
            <w:pPr>
              <w:jc w:val="center"/>
            </w:pPr>
            <w:r>
              <w:t>IPM: 0.98</w:t>
            </w:r>
          </w:p>
        </w:tc>
      </w:tr>
      <w:tr w:rsidR="00E049AC" w14:paraId="75D9174D" w14:textId="77777777" w:rsidTr="00E049AC">
        <w:trPr>
          <w:trHeight w:val="178"/>
          <w:jc w:val="center"/>
        </w:trPr>
        <w:tc>
          <w:tcPr>
            <w:tcW w:w="2268" w:type="dxa"/>
            <w:vMerge/>
            <w:vAlign w:val="center"/>
          </w:tcPr>
          <w:p w14:paraId="34816E38" w14:textId="77777777" w:rsidR="00E049AC" w:rsidRPr="00A70099" w:rsidRDefault="00E049AC" w:rsidP="00F17EB5">
            <w:pPr>
              <w:jc w:val="center"/>
              <w:rPr>
                <w:b/>
                <w:bCs/>
              </w:rPr>
            </w:pPr>
          </w:p>
        </w:tc>
        <w:tc>
          <w:tcPr>
            <w:tcW w:w="2564" w:type="dxa"/>
            <w:vAlign w:val="center"/>
          </w:tcPr>
          <w:p w14:paraId="646E1C0E" w14:textId="713656AE" w:rsidR="00E049AC" w:rsidRDefault="00E049AC" w:rsidP="00F17EB5">
            <w:pPr>
              <w:jc w:val="center"/>
            </w:pPr>
            <w:r>
              <w:t>CDT: 0.8</w:t>
            </w:r>
          </w:p>
        </w:tc>
      </w:tr>
      <w:tr w:rsidR="00E049AC" w14:paraId="740ABDD1" w14:textId="77777777" w:rsidTr="00E049AC">
        <w:trPr>
          <w:trHeight w:val="179"/>
          <w:jc w:val="center"/>
        </w:trPr>
        <w:tc>
          <w:tcPr>
            <w:tcW w:w="2268" w:type="dxa"/>
            <w:vMerge w:val="restart"/>
            <w:vAlign w:val="center"/>
          </w:tcPr>
          <w:p w14:paraId="203A846E" w14:textId="19A5A350" w:rsidR="00E049AC" w:rsidRPr="00A70099" w:rsidRDefault="00E049AC" w:rsidP="00F17EB5">
            <w:pPr>
              <w:jc w:val="center"/>
              <w:rPr>
                <w:b/>
                <w:bCs/>
              </w:rPr>
            </w:pPr>
            <w:r w:rsidRPr="00A70099">
              <w:rPr>
                <w:b/>
                <w:bCs/>
              </w:rPr>
              <w:t>Lacrime di Unicorno</w:t>
            </w:r>
          </w:p>
        </w:tc>
        <w:tc>
          <w:tcPr>
            <w:tcW w:w="2564" w:type="dxa"/>
            <w:vAlign w:val="center"/>
          </w:tcPr>
          <w:p w14:paraId="7FF729BA" w14:textId="25B408BD" w:rsidR="00E049AC" w:rsidRDefault="00E049AC" w:rsidP="003540DA">
            <w:pPr>
              <w:jc w:val="center"/>
            </w:pPr>
            <w:r>
              <w:t>IPM: 0.95</w:t>
            </w:r>
          </w:p>
        </w:tc>
      </w:tr>
      <w:tr w:rsidR="00E049AC" w14:paraId="365184FC" w14:textId="77777777" w:rsidTr="00E049AC">
        <w:trPr>
          <w:trHeight w:val="178"/>
          <w:jc w:val="center"/>
        </w:trPr>
        <w:tc>
          <w:tcPr>
            <w:tcW w:w="2268" w:type="dxa"/>
            <w:vMerge/>
            <w:vAlign w:val="center"/>
          </w:tcPr>
          <w:p w14:paraId="0C613D15" w14:textId="77777777" w:rsidR="00E049AC" w:rsidRPr="00A70099" w:rsidRDefault="00E049AC" w:rsidP="00F17EB5">
            <w:pPr>
              <w:jc w:val="center"/>
              <w:rPr>
                <w:b/>
                <w:bCs/>
              </w:rPr>
            </w:pPr>
          </w:p>
        </w:tc>
        <w:tc>
          <w:tcPr>
            <w:tcW w:w="2564" w:type="dxa"/>
            <w:vAlign w:val="center"/>
          </w:tcPr>
          <w:p w14:paraId="0970F8D1" w14:textId="06C00F8F" w:rsidR="00E049AC" w:rsidRDefault="00E049AC" w:rsidP="00F17EB5">
            <w:pPr>
              <w:jc w:val="center"/>
            </w:pPr>
            <w:r w:rsidRPr="00B84B3C">
              <w:t>θ: 0.9</w:t>
            </w:r>
          </w:p>
        </w:tc>
      </w:tr>
      <w:tr w:rsidR="00E049AC" w14:paraId="685B7CC3" w14:textId="77777777" w:rsidTr="00724197">
        <w:trPr>
          <w:trHeight w:val="624"/>
          <w:jc w:val="center"/>
        </w:trPr>
        <w:tc>
          <w:tcPr>
            <w:tcW w:w="4832" w:type="dxa"/>
            <w:gridSpan w:val="2"/>
            <w:vAlign w:val="center"/>
          </w:tcPr>
          <w:p w14:paraId="7EA4EE07" w14:textId="0B593190" w:rsidR="00E049AC" w:rsidRDefault="00E049AC" w:rsidP="00F17EB5">
            <w:pPr>
              <w:jc w:val="center"/>
            </w:pPr>
            <w:r>
              <w:t xml:space="preserve">Sostanze </w:t>
            </w:r>
            <w:proofErr w:type="spellStart"/>
            <w:r>
              <w:t>Xenobiologiche</w:t>
            </w:r>
            <w:proofErr w:type="spellEnd"/>
          </w:p>
        </w:tc>
      </w:tr>
      <w:tr w:rsidR="00E049AC" w14:paraId="6DD04E02" w14:textId="77777777" w:rsidTr="00E049AC">
        <w:trPr>
          <w:trHeight w:val="254"/>
          <w:jc w:val="center"/>
        </w:trPr>
        <w:tc>
          <w:tcPr>
            <w:tcW w:w="2268" w:type="dxa"/>
            <w:vMerge w:val="restart"/>
            <w:vAlign w:val="center"/>
          </w:tcPr>
          <w:p w14:paraId="736B3ED7" w14:textId="2297798E" w:rsidR="00E049AC" w:rsidRPr="00A70099" w:rsidRDefault="00E049AC" w:rsidP="00F17EB5">
            <w:pPr>
              <w:jc w:val="center"/>
              <w:rPr>
                <w:b/>
                <w:bCs/>
              </w:rPr>
            </w:pPr>
            <w:r w:rsidRPr="00A70099">
              <w:rPr>
                <w:b/>
                <w:bCs/>
              </w:rPr>
              <w:t>Foglie di Mandragora</w:t>
            </w:r>
          </w:p>
        </w:tc>
        <w:tc>
          <w:tcPr>
            <w:tcW w:w="2564" w:type="dxa"/>
            <w:vAlign w:val="center"/>
          </w:tcPr>
          <w:p w14:paraId="7456BBC2" w14:textId="4AC1D8FC" w:rsidR="00E049AC" w:rsidRDefault="00E049AC" w:rsidP="003540DA">
            <w:pPr>
              <w:jc w:val="center"/>
            </w:pPr>
            <w:r w:rsidRPr="00B84B3C">
              <w:t>IBX: 0.82</w:t>
            </w:r>
          </w:p>
        </w:tc>
      </w:tr>
      <w:tr w:rsidR="00E049AC" w14:paraId="773009B0" w14:textId="77777777" w:rsidTr="00E049AC">
        <w:trPr>
          <w:trHeight w:val="253"/>
          <w:jc w:val="center"/>
        </w:trPr>
        <w:tc>
          <w:tcPr>
            <w:tcW w:w="2268" w:type="dxa"/>
            <w:vMerge/>
            <w:vAlign w:val="center"/>
          </w:tcPr>
          <w:p w14:paraId="70DFAFAD" w14:textId="77777777" w:rsidR="00E049AC" w:rsidRPr="00A70099" w:rsidRDefault="00E049AC" w:rsidP="00F17EB5">
            <w:pPr>
              <w:jc w:val="center"/>
              <w:rPr>
                <w:b/>
                <w:bCs/>
              </w:rPr>
            </w:pPr>
          </w:p>
        </w:tc>
        <w:tc>
          <w:tcPr>
            <w:tcW w:w="2564" w:type="dxa"/>
            <w:vAlign w:val="center"/>
          </w:tcPr>
          <w:p w14:paraId="50637E8D" w14:textId="09AE1E15" w:rsidR="00E049AC" w:rsidRPr="00B84B3C" w:rsidRDefault="00E049AC" w:rsidP="00F17EB5">
            <w:pPr>
              <w:jc w:val="center"/>
            </w:pPr>
            <w:r w:rsidRPr="00B84B3C">
              <w:t>μ: 0.</w:t>
            </w:r>
            <w:r>
              <w:t>3</w:t>
            </w:r>
          </w:p>
        </w:tc>
      </w:tr>
      <w:tr w:rsidR="00E049AC" w14:paraId="28DF4FEB" w14:textId="77777777" w:rsidTr="00E049AC">
        <w:trPr>
          <w:trHeight w:val="169"/>
          <w:jc w:val="center"/>
        </w:trPr>
        <w:tc>
          <w:tcPr>
            <w:tcW w:w="2268" w:type="dxa"/>
            <w:vMerge w:val="restart"/>
            <w:vAlign w:val="center"/>
          </w:tcPr>
          <w:p w14:paraId="2A2A82A6" w14:textId="33B3F4C4" w:rsidR="00E049AC" w:rsidRPr="00A70099" w:rsidRDefault="00E049AC" w:rsidP="00F17EB5">
            <w:pPr>
              <w:jc w:val="center"/>
              <w:rPr>
                <w:b/>
                <w:bCs/>
              </w:rPr>
            </w:pPr>
            <w:r w:rsidRPr="00A70099">
              <w:rPr>
                <w:b/>
                <w:bCs/>
              </w:rPr>
              <w:t>Muffa Lunare</w:t>
            </w:r>
          </w:p>
        </w:tc>
        <w:tc>
          <w:tcPr>
            <w:tcW w:w="2564" w:type="dxa"/>
            <w:vAlign w:val="center"/>
          </w:tcPr>
          <w:p w14:paraId="3BE2D37A" w14:textId="2190475D" w:rsidR="00E049AC" w:rsidRDefault="00E049AC" w:rsidP="003540DA">
            <w:pPr>
              <w:jc w:val="center"/>
            </w:pPr>
            <w:r w:rsidRPr="00B84B3C">
              <w:t>IBX: 0.78</w:t>
            </w:r>
          </w:p>
        </w:tc>
      </w:tr>
      <w:tr w:rsidR="00E049AC" w14:paraId="7FFFF550" w14:textId="77777777" w:rsidTr="00E049AC">
        <w:trPr>
          <w:trHeight w:val="169"/>
          <w:jc w:val="center"/>
        </w:trPr>
        <w:tc>
          <w:tcPr>
            <w:tcW w:w="2268" w:type="dxa"/>
            <w:vMerge/>
            <w:vAlign w:val="center"/>
          </w:tcPr>
          <w:p w14:paraId="142130B3" w14:textId="77777777" w:rsidR="00E049AC" w:rsidRPr="00A70099" w:rsidRDefault="00E049AC" w:rsidP="00F17EB5">
            <w:pPr>
              <w:jc w:val="center"/>
              <w:rPr>
                <w:b/>
                <w:bCs/>
              </w:rPr>
            </w:pPr>
          </w:p>
        </w:tc>
        <w:tc>
          <w:tcPr>
            <w:tcW w:w="2564" w:type="dxa"/>
            <w:vAlign w:val="center"/>
          </w:tcPr>
          <w:p w14:paraId="5855F108" w14:textId="20F8EF5B" w:rsidR="00E049AC" w:rsidRPr="00B84B3C" w:rsidRDefault="00E049AC" w:rsidP="003540DA">
            <w:pPr>
              <w:jc w:val="center"/>
            </w:pPr>
            <w:r w:rsidRPr="00B84B3C">
              <w:t>μ: 0.6</w:t>
            </w:r>
          </w:p>
        </w:tc>
      </w:tr>
      <w:tr w:rsidR="00E049AC" w14:paraId="63731C4F" w14:textId="77777777" w:rsidTr="00E049AC">
        <w:trPr>
          <w:trHeight w:val="169"/>
          <w:jc w:val="center"/>
        </w:trPr>
        <w:tc>
          <w:tcPr>
            <w:tcW w:w="2268" w:type="dxa"/>
            <w:vMerge/>
            <w:vAlign w:val="center"/>
          </w:tcPr>
          <w:p w14:paraId="19730B15" w14:textId="77777777" w:rsidR="00E049AC" w:rsidRPr="00A70099" w:rsidRDefault="00E049AC" w:rsidP="00F17EB5">
            <w:pPr>
              <w:jc w:val="center"/>
              <w:rPr>
                <w:b/>
                <w:bCs/>
              </w:rPr>
            </w:pPr>
          </w:p>
        </w:tc>
        <w:tc>
          <w:tcPr>
            <w:tcW w:w="2564" w:type="dxa"/>
            <w:vAlign w:val="center"/>
          </w:tcPr>
          <w:p w14:paraId="6D7CD242" w14:textId="370E832B" w:rsidR="00E049AC" w:rsidRPr="00B84B3C" w:rsidRDefault="00E049AC" w:rsidP="00F17EB5">
            <w:pPr>
              <w:jc w:val="center"/>
            </w:pPr>
            <w:r w:rsidRPr="00B84B3C">
              <w:t>CRP: 0.72</w:t>
            </w:r>
          </w:p>
        </w:tc>
      </w:tr>
      <w:tr w:rsidR="00E049AC" w14:paraId="6D2AEFEF" w14:textId="77777777" w:rsidTr="00E049AC">
        <w:trPr>
          <w:trHeight w:val="169"/>
          <w:jc w:val="center"/>
        </w:trPr>
        <w:tc>
          <w:tcPr>
            <w:tcW w:w="2268" w:type="dxa"/>
            <w:vMerge w:val="restart"/>
            <w:vAlign w:val="center"/>
          </w:tcPr>
          <w:p w14:paraId="6DF1C586" w14:textId="5B0B8BB2" w:rsidR="00E049AC" w:rsidRPr="00A70099" w:rsidRDefault="00E049AC" w:rsidP="00F17EB5">
            <w:pPr>
              <w:jc w:val="center"/>
              <w:rPr>
                <w:b/>
                <w:bCs/>
              </w:rPr>
            </w:pPr>
            <w:r w:rsidRPr="00A70099">
              <w:rPr>
                <w:b/>
                <w:bCs/>
              </w:rPr>
              <w:t>Nettare di Sirena</w:t>
            </w:r>
          </w:p>
        </w:tc>
        <w:tc>
          <w:tcPr>
            <w:tcW w:w="2564" w:type="dxa"/>
            <w:vAlign w:val="center"/>
          </w:tcPr>
          <w:p w14:paraId="6F33A4D5" w14:textId="48EC9A30" w:rsidR="00E049AC" w:rsidRDefault="00E049AC" w:rsidP="003540DA">
            <w:pPr>
              <w:jc w:val="center"/>
            </w:pPr>
            <w:r w:rsidRPr="00B84B3C">
              <w:t>IBX: 0.85</w:t>
            </w:r>
          </w:p>
        </w:tc>
      </w:tr>
      <w:tr w:rsidR="00E049AC" w14:paraId="3B26835E" w14:textId="77777777" w:rsidTr="00E049AC">
        <w:trPr>
          <w:trHeight w:val="169"/>
          <w:jc w:val="center"/>
        </w:trPr>
        <w:tc>
          <w:tcPr>
            <w:tcW w:w="2268" w:type="dxa"/>
            <w:vMerge/>
            <w:vAlign w:val="center"/>
          </w:tcPr>
          <w:p w14:paraId="0D526BBB" w14:textId="77777777" w:rsidR="00E049AC" w:rsidRPr="00A70099" w:rsidRDefault="00E049AC" w:rsidP="00F17EB5">
            <w:pPr>
              <w:jc w:val="center"/>
              <w:rPr>
                <w:b/>
                <w:bCs/>
              </w:rPr>
            </w:pPr>
          </w:p>
        </w:tc>
        <w:tc>
          <w:tcPr>
            <w:tcW w:w="2564" w:type="dxa"/>
            <w:vAlign w:val="center"/>
          </w:tcPr>
          <w:p w14:paraId="2DFBA659" w14:textId="168809D9" w:rsidR="00E049AC" w:rsidRPr="00B84B3C" w:rsidRDefault="00E049AC" w:rsidP="003540DA">
            <w:pPr>
              <w:jc w:val="center"/>
            </w:pPr>
            <w:r w:rsidRPr="00B84B3C">
              <w:t>μ: 0.</w:t>
            </w:r>
            <w:r>
              <w:t>2</w:t>
            </w:r>
          </w:p>
        </w:tc>
      </w:tr>
      <w:tr w:rsidR="00E049AC" w14:paraId="08DE2CDC" w14:textId="77777777" w:rsidTr="00E049AC">
        <w:trPr>
          <w:trHeight w:val="169"/>
          <w:jc w:val="center"/>
        </w:trPr>
        <w:tc>
          <w:tcPr>
            <w:tcW w:w="2268" w:type="dxa"/>
            <w:vMerge/>
            <w:vAlign w:val="center"/>
          </w:tcPr>
          <w:p w14:paraId="4F8A760E" w14:textId="77777777" w:rsidR="00E049AC" w:rsidRPr="00A70099" w:rsidRDefault="00E049AC" w:rsidP="00F17EB5">
            <w:pPr>
              <w:jc w:val="center"/>
              <w:rPr>
                <w:b/>
                <w:bCs/>
              </w:rPr>
            </w:pPr>
          </w:p>
        </w:tc>
        <w:tc>
          <w:tcPr>
            <w:tcW w:w="2564" w:type="dxa"/>
            <w:vAlign w:val="center"/>
          </w:tcPr>
          <w:p w14:paraId="0DDFC6D0" w14:textId="37E407B1" w:rsidR="00E049AC" w:rsidRPr="00B84B3C" w:rsidRDefault="00E049AC" w:rsidP="00F17EB5">
            <w:pPr>
              <w:jc w:val="center"/>
            </w:pPr>
            <w:r w:rsidRPr="00B84B3C">
              <w:t>θ: 0.7</w:t>
            </w:r>
          </w:p>
        </w:tc>
      </w:tr>
      <w:tr w:rsidR="00E049AC" w14:paraId="05603631" w14:textId="77777777" w:rsidTr="00DC2CC2">
        <w:trPr>
          <w:trHeight w:val="624"/>
          <w:jc w:val="center"/>
        </w:trPr>
        <w:tc>
          <w:tcPr>
            <w:tcW w:w="4832" w:type="dxa"/>
            <w:gridSpan w:val="2"/>
            <w:vAlign w:val="center"/>
          </w:tcPr>
          <w:p w14:paraId="5C893243" w14:textId="5426CB9A" w:rsidR="00E049AC" w:rsidRDefault="00E049AC" w:rsidP="00F17EB5">
            <w:pPr>
              <w:jc w:val="center"/>
            </w:pPr>
            <w:r>
              <w:t>Sostanze Quantiche e Dimensionali</w:t>
            </w:r>
          </w:p>
        </w:tc>
      </w:tr>
      <w:tr w:rsidR="00E049AC" w14:paraId="3DFD625C" w14:textId="77777777" w:rsidTr="00E049AC">
        <w:trPr>
          <w:trHeight w:val="179"/>
          <w:jc w:val="center"/>
        </w:trPr>
        <w:tc>
          <w:tcPr>
            <w:tcW w:w="2268" w:type="dxa"/>
            <w:vMerge w:val="restart"/>
            <w:vAlign w:val="center"/>
          </w:tcPr>
          <w:p w14:paraId="5C14924D" w14:textId="69C7B9C5" w:rsidR="00E049AC" w:rsidRPr="00A70099" w:rsidRDefault="00E049AC" w:rsidP="00F17EB5">
            <w:pPr>
              <w:jc w:val="center"/>
              <w:rPr>
                <w:b/>
                <w:bCs/>
              </w:rPr>
            </w:pPr>
            <w:r w:rsidRPr="00A70099">
              <w:rPr>
                <w:b/>
                <w:bCs/>
              </w:rPr>
              <w:t>Spore Quantiche</w:t>
            </w:r>
          </w:p>
        </w:tc>
        <w:tc>
          <w:tcPr>
            <w:tcW w:w="2564" w:type="dxa"/>
            <w:vAlign w:val="center"/>
          </w:tcPr>
          <w:p w14:paraId="1C3D6E6A" w14:textId="0E684997" w:rsidR="00E049AC" w:rsidRDefault="00E049AC" w:rsidP="003540DA">
            <w:pPr>
              <w:jc w:val="center"/>
            </w:pPr>
            <w:proofErr w:type="spellStart"/>
            <w:r w:rsidRPr="00B84B3C">
              <w:t>δQ</w:t>
            </w:r>
            <w:proofErr w:type="spellEnd"/>
            <w:r w:rsidRPr="00B84B3C">
              <w:t>: 0.45</w:t>
            </w:r>
          </w:p>
        </w:tc>
      </w:tr>
      <w:tr w:rsidR="00E049AC" w14:paraId="75782E6C" w14:textId="77777777" w:rsidTr="00E049AC">
        <w:trPr>
          <w:trHeight w:val="178"/>
          <w:jc w:val="center"/>
        </w:trPr>
        <w:tc>
          <w:tcPr>
            <w:tcW w:w="2268" w:type="dxa"/>
            <w:vMerge/>
            <w:vAlign w:val="center"/>
          </w:tcPr>
          <w:p w14:paraId="0635E7BC" w14:textId="77777777" w:rsidR="00E049AC" w:rsidRPr="00A70099" w:rsidRDefault="00E049AC" w:rsidP="00F17EB5">
            <w:pPr>
              <w:jc w:val="center"/>
              <w:rPr>
                <w:b/>
                <w:bCs/>
              </w:rPr>
            </w:pPr>
          </w:p>
        </w:tc>
        <w:tc>
          <w:tcPr>
            <w:tcW w:w="2564" w:type="dxa"/>
            <w:vAlign w:val="center"/>
          </w:tcPr>
          <w:p w14:paraId="5D07C9A6" w14:textId="51DBDF2D" w:rsidR="00E049AC" w:rsidRPr="00B84B3C" w:rsidRDefault="00E049AC" w:rsidP="00F17EB5">
            <w:pPr>
              <w:jc w:val="center"/>
            </w:pPr>
            <w:r w:rsidRPr="00B84B3C">
              <w:t>ID: 0.8</w:t>
            </w:r>
          </w:p>
        </w:tc>
      </w:tr>
      <w:tr w:rsidR="00E049AC" w14:paraId="64402C5E" w14:textId="77777777" w:rsidTr="00E049AC">
        <w:trPr>
          <w:trHeight w:val="179"/>
          <w:jc w:val="center"/>
        </w:trPr>
        <w:tc>
          <w:tcPr>
            <w:tcW w:w="2268" w:type="dxa"/>
            <w:vMerge w:val="restart"/>
            <w:vAlign w:val="center"/>
          </w:tcPr>
          <w:p w14:paraId="61CFD5E9" w14:textId="0D629304" w:rsidR="00E049AC" w:rsidRPr="00A70099" w:rsidRDefault="00E049AC" w:rsidP="00F17EB5">
            <w:pPr>
              <w:jc w:val="center"/>
              <w:rPr>
                <w:b/>
                <w:bCs/>
              </w:rPr>
            </w:pPr>
            <w:r w:rsidRPr="00A70099">
              <w:rPr>
                <w:b/>
                <w:bCs/>
              </w:rPr>
              <w:t>Essenza di Vuoto</w:t>
            </w:r>
          </w:p>
        </w:tc>
        <w:tc>
          <w:tcPr>
            <w:tcW w:w="2564" w:type="dxa"/>
            <w:vAlign w:val="center"/>
          </w:tcPr>
          <w:p w14:paraId="7D4E2781" w14:textId="3B666EBF" w:rsidR="00E049AC" w:rsidRDefault="00E049AC" w:rsidP="003540DA">
            <w:pPr>
              <w:jc w:val="center"/>
            </w:pPr>
            <w:proofErr w:type="spellStart"/>
            <w:r w:rsidRPr="00B84B3C">
              <w:t>δQ</w:t>
            </w:r>
            <w:proofErr w:type="spellEnd"/>
            <w:r w:rsidRPr="00B84B3C">
              <w:t>: 0.</w:t>
            </w:r>
            <w:r>
              <w:t>16</w:t>
            </w:r>
          </w:p>
        </w:tc>
      </w:tr>
      <w:tr w:rsidR="00E049AC" w14:paraId="4DCDF469" w14:textId="77777777" w:rsidTr="00E049AC">
        <w:trPr>
          <w:trHeight w:val="178"/>
          <w:jc w:val="center"/>
        </w:trPr>
        <w:tc>
          <w:tcPr>
            <w:tcW w:w="2268" w:type="dxa"/>
            <w:vMerge/>
            <w:vAlign w:val="center"/>
          </w:tcPr>
          <w:p w14:paraId="5AF8D849" w14:textId="77777777" w:rsidR="00E049AC" w:rsidRPr="00A70099" w:rsidRDefault="00E049AC" w:rsidP="00F17EB5">
            <w:pPr>
              <w:jc w:val="center"/>
              <w:rPr>
                <w:b/>
                <w:bCs/>
              </w:rPr>
            </w:pPr>
          </w:p>
        </w:tc>
        <w:tc>
          <w:tcPr>
            <w:tcW w:w="2564" w:type="dxa"/>
            <w:vAlign w:val="center"/>
          </w:tcPr>
          <w:p w14:paraId="178E52FF" w14:textId="6F64AFB1" w:rsidR="00E049AC" w:rsidRPr="00B84B3C" w:rsidRDefault="00E049AC" w:rsidP="003540DA">
            <w:pPr>
              <w:jc w:val="center"/>
            </w:pPr>
            <w:r w:rsidRPr="00B84B3C">
              <w:t>ID: 0.95</w:t>
            </w:r>
          </w:p>
        </w:tc>
      </w:tr>
      <w:tr w:rsidR="00E049AC" w14:paraId="51236741" w14:textId="77777777" w:rsidTr="00E049AC">
        <w:trPr>
          <w:trHeight w:val="254"/>
          <w:jc w:val="center"/>
        </w:trPr>
        <w:tc>
          <w:tcPr>
            <w:tcW w:w="2268" w:type="dxa"/>
            <w:vMerge w:val="restart"/>
            <w:vAlign w:val="center"/>
          </w:tcPr>
          <w:p w14:paraId="4EED6DAF" w14:textId="014F47C8" w:rsidR="00E049AC" w:rsidRPr="00A70099" w:rsidRDefault="00E049AC" w:rsidP="00F17EB5">
            <w:pPr>
              <w:jc w:val="center"/>
              <w:rPr>
                <w:b/>
                <w:bCs/>
              </w:rPr>
            </w:pPr>
            <w:r w:rsidRPr="00A70099">
              <w:rPr>
                <w:b/>
                <w:bCs/>
              </w:rPr>
              <w:t>Funghi dell’Etere</w:t>
            </w:r>
          </w:p>
        </w:tc>
        <w:tc>
          <w:tcPr>
            <w:tcW w:w="2564" w:type="dxa"/>
            <w:vAlign w:val="center"/>
          </w:tcPr>
          <w:p w14:paraId="0595B170" w14:textId="0531E50F" w:rsidR="00E049AC" w:rsidRDefault="00E049AC" w:rsidP="003540DA">
            <w:pPr>
              <w:jc w:val="center"/>
            </w:pPr>
            <w:proofErr w:type="spellStart"/>
            <w:r w:rsidRPr="00B84B3C">
              <w:t>δQ</w:t>
            </w:r>
            <w:proofErr w:type="spellEnd"/>
            <w:r w:rsidRPr="00B84B3C">
              <w:t>: 0.38</w:t>
            </w:r>
          </w:p>
        </w:tc>
      </w:tr>
      <w:tr w:rsidR="00E049AC" w14:paraId="1B2ED1CF" w14:textId="77777777" w:rsidTr="00E049AC">
        <w:trPr>
          <w:trHeight w:val="253"/>
          <w:jc w:val="center"/>
        </w:trPr>
        <w:tc>
          <w:tcPr>
            <w:tcW w:w="2268" w:type="dxa"/>
            <w:vMerge/>
            <w:vAlign w:val="center"/>
          </w:tcPr>
          <w:p w14:paraId="113BC5A2" w14:textId="77777777" w:rsidR="00E049AC" w:rsidRPr="00A70099" w:rsidRDefault="00E049AC" w:rsidP="00F17EB5">
            <w:pPr>
              <w:jc w:val="center"/>
              <w:rPr>
                <w:b/>
                <w:bCs/>
              </w:rPr>
            </w:pPr>
          </w:p>
        </w:tc>
        <w:tc>
          <w:tcPr>
            <w:tcW w:w="2564" w:type="dxa"/>
            <w:vAlign w:val="center"/>
          </w:tcPr>
          <w:p w14:paraId="3D198A6E" w14:textId="6F86182D" w:rsidR="00E049AC" w:rsidRPr="00B84B3C" w:rsidRDefault="00E049AC" w:rsidP="003540DA">
            <w:pPr>
              <w:jc w:val="center"/>
            </w:pPr>
            <w:r w:rsidRPr="00B84B3C">
              <w:t>ID: 0.75</w:t>
            </w:r>
          </w:p>
        </w:tc>
      </w:tr>
      <w:tr w:rsidR="00E049AC" w14:paraId="035560C6" w14:textId="77777777" w:rsidTr="00FA6424">
        <w:trPr>
          <w:trHeight w:val="624"/>
          <w:jc w:val="center"/>
        </w:trPr>
        <w:tc>
          <w:tcPr>
            <w:tcW w:w="4832" w:type="dxa"/>
            <w:gridSpan w:val="2"/>
            <w:vAlign w:val="center"/>
          </w:tcPr>
          <w:p w14:paraId="5FA06C25" w14:textId="79AB074B" w:rsidR="00E049AC" w:rsidRDefault="00E049AC" w:rsidP="00F17EB5">
            <w:pPr>
              <w:jc w:val="center"/>
            </w:pPr>
            <w:r>
              <w:t>Sostanze Spazio-Temporali</w:t>
            </w:r>
          </w:p>
        </w:tc>
      </w:tr>
      <w:tr w:rsidR="00E049AC" w14:paraId="4137BECB" w14:textId="77777777" w:rsidTr="00E049AC">
        <w:trPr>
          <w:trHeight w:val="179"/>
          <w:jc w:val="center"/>
        </w:trPr>
        <w:tc>
          <w:tcPr>
            <w:tcW w:w="2268" w:type="dxa"/>
            <w:vMerge w:val="restart"/>
            <w:vAlign w:val="center"/>
          </w:tcPr>
          <w:p w14:paraId="74A33722" w14:textId="360897FB" w:rsidR="00E049AC" w:rsidRPr="00A70099" w:rsidRDefault="00E049AC" w:rsidP="00F17EB5">
            <w:pPr>
              <w:jc w:val="center"/>
              <w:rPr>
                <w:b/>
                <w:bCs/>
              </w:rPr>
            </w:pPr>
            <w:r w:rsidRPr="00A70099">
              <w:rPr>
                <w:b/>
                <w:bCs/>
              </w:rPr>
              <w:t>Sale Temporale</w:t>
            </w:r>
          </w:p>
        </w:tc>
        <w:tc>
          <w:tcPr>
            <w:tcW w:w="2564" w:type="dxa"/>
            <w:vAlign w:val="center"/>
          </w:tcPr>
          <w:p w14:paraId="34871414" w14:textId="7D6F9FDD" w:rsidR="00E049AC" w:rsidRDefault="00E049AC" w:rsidP="003540DA">
            <w:pPr>
              <w:jc w:val="center"/>
            </w:pPr>
            <w:r w:rsidRPr="00B84B3C">
              <w:t>CDT: 0.65</w:t>
            </w:r>
          </w:p>
        </w:tc>
      </w:tr>
      <w:tr w:rsidR="00E049AC" w14:paraId="4E14DB8A" w14:textId="77777777" w:rsidTr="00E049AC">
        <w:trPr>
          <w:trHeight w:val="178"/>
          <w:jc w:val="center"/>
        </w:trPr>
        <w:tc>
          <w:tcPr>
            <w:tcW w:w="2268" w:type="dxa"/>
            <w:vMerge/>
            <w:vAlign w:val="center"/>
          </w:tcPr>
          <w:p w14:paraId="18F22669" w14:textId="77777777" w:rsidR="00E049AC" w:rsidRPr="00A70099" w:rsidRDefault="00E049AC" w:rsidP="00F17EB5">
            <w:pPr>
              <w:jc w:val="center"/>
              <w:rPr>
                <w:b/>
                <w:bCs/>
              </w:rPr>
            </w:pPr>
          </w:p>
        </w:tc>
        <w:tc>
          <w:tcPr>
            <w:tcW w:w="2564" w:type="dxa"/>
            <w:vAlign w:val="center"/>
          </w:tcPr>
          <w:p w14:paraId="1CB83921" w14:textId="06F0A619" w:rsidR="00E049AC" w:rsidRPr="00B84B3C" w:rsidRDefault="00E049AC" w:rsidP="003540DA">
            <w:pPr>
              <w:jc w:val="center"/>
            </w:pPr>
            <w:r w:rsidRPr="00B84B3C">
              <w:t>IEI: 0.4</w:t>
            </w:r>
          </w:p>
        </w:tc>
      </w:tr>
      <w:tr w:rsidR="00E049AC" w14:paraId="69AC0E63" w14:textId="77777777" w:rsidTr="00E049AC">
        <w:trPr>
          <w:trHeight w:val="179"/>
          <w:jc w:val="center"/>
        </w:trPr>
        <w:tc>
          <w:tcPr>
            <w:tcW w:w="2268" w:type="dxa"/>
            <w:vMerge w:val="restart"/>
            <w:vAlign w:val="center"/>
          </w:tcPr>
          <w:p w14:paraId="20D49100" w14:textId="57EE14C4" w:rsidR="00E049AC" w:rsidRPr="00A70099" w:rsidRDefault="00E049AC" w:rsidP="00F17EB5">
            <w:pPr>
              <w:jc w:val="center"/>
              <w:rPr>
                <w:b/>
                <w:bCs/>
              </w:rPr>
            </w:pPr>
            <w:r w:rsidRPr="00A70099">
              <w:rPr>
                <w:b/>
                <w:bCs/>
              </w:rPr>
              <w:t>Radici di Gravità</w:t>
            </w:r>
          </w:p>
        </w:tc>
        <w:tc>
          <w:tcPr>
            <w:tcW w:w="2564" w:type="dxa"/>
            <w:vAlign w:val="center"/>
          </w:tcPr>
          <w:p w14:paraId="15CB60A1" w14:textId="637073EC" w:rsidR="00E049AC" w:rsidRDefault="00E049AC" w:rsidP="003540DA">
            <w:pPr>
              <w:jc w:val="center"/>
            </w:pPr>
            <w:r w:rsidRPr="00B84B3C">
              <w:t>CDT: 0.55</w:t>
            </w:r>
          </w:p>
        </w:tc>
      </w:tr>
      <w:tr w:rsidR="00E049AC" w14:paraId="74D26A35" w14:textId="77777777" w:rsidTr="00E049AC">
        <w:trPr>
          <w:trHeight w:val="178"/>
          <w:jc w:val="center"/>
        </w:trPr>
        <w:tc>
          <w:tcPr>
            <w:tcW w:w="2268" w:type="dxa"/>
            <w:vMerge/>
            <w:vAlign w:val="center"/>
          </w:tcPr>
          <w:p w14:paraId="3322ECBA" w14:textId="77777777" w:rsidR="00E049AC" w:rsidRPr="00A70099" w:rsidRDefault="00E049AC" w:rsidP="00F17EB5">
            <w:pPr>
              <w:jc w:val="center"/>
              <w:rPr>
                <w:b/>
                <w:bCs/>
              </w:rPr>
            </w:pPr>
          </w:p>
        </w:tc>
        <w:tc>
          <w:tcPr>
            <w:tcW w:w="2564" w:type="dxa"/>
            <w:vAlign w:val="center"/>
          </w:tcPr>
          <w:p w14:paraId="5DE079AE" w14:textId="28E86B69" w:rsidR="00E049AC" w:rsidRPr="00B84B3C" w:rsidRDefault="00E049AC" w:rsidP="003540DA">
            <w:pPr>
              <w:jc w:val="center"/>
            </w:pPr>
            <w:r w:rsidRPr="00B84B3C">
              <w:t>ID: 0.4</w:t>
            </w:r>
          </w:p>
        </w:tc>
      </w:tr>
      <w:tr w:rsidR="00E049AC" w14:paraId="1913B6C4" w14:textId="77777777" w:rsidTr="00E049AC">
        <w:trPr>
          <w:trHeight w:val="179"/>
          <w:jc w:val="center"/>
        </w:trPr>
        <w:tc>
          <w:tcPr>
            <w:tcW w:w="2268" w:type="dxa"/>
            <w:vMerge w:val="restart"/>
            <w:vAlign w:val="center"/>
          </w:tcPr>
          <w:p w14:paraId="3D7D43C0" w14:textId="1C97C89F" w:rsidR="00E049AC" w:rsidRPr="00A70099" w:rsidRDefault="00E049AC" w:rsidP="00F17EB5">
            <w:pPr>
              <w:jc w:val="center"/>
              <w:rPr>
                <w:b/>
                <w:bCs/>
              </w:rPr>
            </w:pPr>
            <w:r w:rsidRPr="00A70099">
              <w:rPr>
                <w:b/>
                <w:bCs/>
              </w:rPr>
              <w:t>Polvere di Stelle</w:t>
            </w:r>
          </w:p>
        </w:tc>
        <w:tc>
          <w:tcPr>
            <w:tcW w:w="2564" w:type="dxa"/>
            <w:vAlign w:val="center"/>
          </w:tcPr>
          <w:p w14:paraId="099CF17F" w14:textId="2F36F989" w:rsidR="00E049AC" w:rsidRDefault="00E049AC" w:rsidP="003540DA">
            <w:pPr>
              <w:jc w:val="center"/>
            </w:pPr>
            <w:r w:rsidRPr="00B84B3C">
              <w:t>CDT: 0.75</w:t>
            </w:r>
          </w:p>
        </w:tc>
      </w:tr>
      <w:tr w:rsidR="00E049AC" w14:paraId="31BB72D5" w14:textId="77777777" w:rsidTr="00E049AC">
        <w:trPr>
          <w:trHeight w:val="178"/>
          <w:jc w:val="center"/>
        </w:trPr>
        <w:tc>
          <w:tcPr>
            <w:tcW w:w="2268" w:type="dxa"/>
            <w:vMerge/>
            <w:vAlign w:val="center"/>
          </w:tcPr>
          <w:p w14:paraId="6743A9C4" w14:textId="77777777" w:rsidR="00E049AC" w:rsidRPr="00A70099" w:rsidRDefault="00E049AC" w:rsidP="00F17EB5">
            <w:pPr>
              <w:jc w:val="center"/>
              <w:rPr>
                <w:b/>
                <w:bCs/>
              </w:rPr>
            </w:pPr>
          </w:p>
        </w:tc>
        <w:tc>
          <w:tcPr>
            <w:tcW w:w="2564" w:type="dxa"/>
            <w:vAlign w:val="center"/>
          </w:tcPr>
          <w:p w14:paraId="29D4BEF0" w14:textId="20EE118C" w:rsidR="00E049AC" w:rsidRPr="00B84B3C" w:rsidRDefault="00E049AC" w:rsidP="003540DA">
            <w:pPr>
              <w:jc w:val="center"/>
            </w:pPr>
            <w:r w:rsidRPr="00B84B3C">
              <w:t>IPM: 0.88</w:t>
            </w:r>
          </w:p>
        </w:tc>
      </w:tr>
    </w:tbl>
    <w:p w14:paraId="13193742" w14:textId="0F1D6495" w:rsidR="008A4E0D" w:rsidRDefault="008A4E0D" w:rsidP="008A4E0D"/>
    <w:p w14:paraId="0A4104CB" w14:textId="77777777" w:rsidR="008B7491" w:rsidRDefault="008B7491" w:rsidP="009A6D25"/>
    <w:p w14:paraId="407F54E4" w14:textId="1AC1474A" w:rsidR="008B7491" w:rsidRDefault="00E049AC" w:rsidP="009A6D25">
      <w:r>
        <w:t>3</w:t>
      </w:r>
      <w:r w:rsidR="008B7491">
        <w:t xml:space="preserve"> Limiti quantitativi e restrizioni</w:t>
      </w:r>
    </w:p>
    <w:p w14:paraId="4EDC3AD8" w14:textId="77777777" w:rsidR="008B7491" w:rsidRDefault="008B7491" w:rsidP="009A6D25"/>
    <w:p w14:paraId="4676BDCD" w14:textId="6EDF66B1" w:rsidR="008B7491" w:rsidRDefault="008B7491" w:rsidP="009A6D25">
      <w:r>
        <w:t xml:space="preserve">Le sostanze con risonanza </w:t>
      </w:r>
      <w:proofErr w:type="spellStart"/>
      <w:r>
        <w:t>psionica</w:t>
      </w:r>
      <w:proofErr w:type="spellEnd"/>
      <w:r>
        <w:t xml:space="preserve"> che presentano un Coefficiente di Risonanza </w:t>
      </w:r>
      <w:proofErr w:type="spellStart"/>
      <w:r>
        <w:t>Psionica</w:t>
      </w:r>
      <w:proofErr w:type="spellEnd"/>
      <w:r>
        <w:t xml:space="preserve"> (CRP) superiore a 0.90 sulla scala Klein-</w:t>
      </w:r>
      <w:proofErr w:type="spellStart"/>
      <w:r>
        <w:t>Shimamoto</w:t>
      </w:r>
      <w:proofErr w:type="spellEnd"/>
      <w:r>
        <w:t xml:space="preserve"> sono soggette a un limite massimo dello 0,5% della massa totale nelle preparazioni alimentari. Per sostanze con CRP tra 0.65 e 0.90, il limite si attesta all'1%.</w:t>
      </w:r>
    </w:p>
    <w:p w14:paraId="334BAF0D" w14:textId="77777777" w:rsidR="008B7491" w:rsidRDefault="008B7491" w:rsidP="009A6D25"/>
    <w:p w14:paraId="56FA3C0D" w14:textId="5DC22627" w:rsidR="008B7491" w:rsidRDefault="008B7491" w:rsidP="009A6D25">
      <w:r w:rsidRPr="008B7491">
        <w:t>Le sostanze</w:t>
      </w:r>
      <w:r>
        <w:t xml:space="preserve"> di origine mitica</w:t>
      </w:r>
      <w:r w:rsidRPr="008B7491">
        <w:t xml:space="preserve"> che presentano un Indice di Purezza Mitica (IPM) superiore a 0.9 sono soggette a un limite</w:t>
      </w:r>
      <w:r>
        <w:t xml:space="preserve"> massimo</w:t>
      </w:r>
      <w:r w:rsidR="003540DA">
        <w:t xml:space="preserve"> del 4% della massa totale nelle preparazioni alimentari</w:t>
      </w:r>
      <w:r>
        <w:t xml:space="preserve">. </w:t>
      </w:r>
    </w:p>
    <w:p w14:paraId="454C1440" w14:textId="77777777" w:rsidR="008B7491" w:rsidRDefault="008B7491" w:rsidP="009A6D25"/>
    <w:p w14:paraId="46044A75" w14:textId="379C1282" w:rsidR="008B7491" w:rsidRDefault="008B7491" w:rsidP="009A6D25">
      <w:r>
        <w:t xml:space="preserve">Gli ingredienti con Indice di </w:t>
      </w:r>
      <w:proofErr w:type="spellStart"/>
      <w:r>
        <w:t>Bioattività</w:t>
      </w:r>
      <w:proofErr w:type="spellEnd"/>
      <w:r>
        <w:t xml:space="preserve"> Xeno (IBX) superiore a 0.7 sono limitati allo 0.25% in volume nelle preparazioni. Per sostanze con potenziale di mutazione superiore a μ = 0.5, il limite si attesta allo 0.1%.</w:t>
      </w:r>
    </w:p>
    <w:p w14:paraId="758A6A2B" w14:textId="77777777" w:rsidR="00443EF6" w:rsidRDefault="00443EF6" w:rsidP="009A6D25"/>
    <w:p w14:paraId="6253CA05" w14:textId="06C70720" w:rsidR="00443EF6" w:rsidRDefault="00443EF6" w:rsidP="009A6D25">
      <w:r w:rsidRPr="00443EF6">
        <w:t>Gli ingredienti</w:t>
      </w:r>
      <w:r>
        <w:t xml:space="preserve"> quantici e dimensionali</w:t>
      </w:r>
      <w:r w:rsidRPr="00443EF6">
        <w:t xml:space="preserve"> che manifestano fluttuazioni quantiche superiori a </w:t>
      </w:r>
      <w:proofErr w:type="spellStart"/>
      <w:r w:rsidRPr="00443EF6">
        <w:t>δQ</w:t>
      </w:r>
      <w:proofErr w:type="spellEnd"/>
      <w:r w:rsidRPr="00443EF6">
        <w:t xml:space="preserve"> = 0.3 sulla scala di Heisenberg-Gamma richiedono una concentrazione non superiore a</w:t>
      </w:r>
      <w:r w:rsidR="003540DA">
        <w:t>l</w:t>
      </w:r>
      <w:r w:rsidRPr="00443EF6">
        <w:t xml:space="preserve"> 3</w:t>
      </w:r>
      <w:r w:rsidR="003540DA">
        <w:t>% del volume di preparazione</w:t>
      </w:r>
      <w:r w:rsidRPr="00443EF6">
        <w:t>.</w:t>
      </w:r>
    </w:p>
    <w:p w14:paraId="6AC174C7" w14:textId="77777777" w:rsidR="00443EF6" w:rsidRDefault="00443EF6" w:rsidP="009A6D25"/>
    <w:p w14:paraId="0290C3BD" w14:textId="26F1B726" w:rsidR="00443EF6" w:rsidRDefault="00443EF6" w:rsidP="009A6D25">
      <w:r>
        <w:t>Le sostanze spazio-temporali con Coefficiente di Distorsione Temporale (CDT) superiore a 0.7 devono essere limitati a</w:t>
      </w:r>
      <w:r w:rsidR="003540DA">
        <w:t>l 2% della massa totale nelle preparazioni</w:t>
      </w:r>
      <w:r>
        <w:t xml:space="preserve">. Per sostanze con CDT inferiore, tale limite </w:t>
      </w:r>
      <w:r w:rsidR="00B26BE1">
        <w:t>si attesta</w:t>
      </w:r>
      <w:r>
        <w:t xml:space="preserve"> a</w:t>
      </w:r>
      <w:r w:rsidR="003540DA">
        <w:t>l</w:t>
      </w:r>
      <w:r w:rsidR="00B26BE1">
        <w:t xml:space="preserve"> 3</w:t>
      </w:r>
      <w:r w:rsidR="003540DA">
        <w:t>%</w:t>
      </w:r>
      <w:r>
        <w:t>.</w:t>
      </w:r>
    </w:p>
    <w:p w14:paraId="3C93CF9F" w14:textId="77777777" w:rsidR="00E049AC" w:rsidRDefault="00E049AC" w:rsidP="009A6D25"/>
    <w:p w14:paraId="07F45D6B" w14:textId="77777777" w:rsidR="00E049AC" w:rsidRDefault="00E049AC" w:rsidP="009A6D25"/>
    <w:p w14:paraId="418E494D" w14:textId="74E92824" w:rsidR="00E049AC" w:rsidRDefault="00E049AC" w:rsidP="009A6D25">
      <w:r>
        <w:t>4 Licenze</w:t>
      </w:r>
      <w:r w:rsidR="00BC0B46">
        <w:t xml:space="preserve"> e Tecniche di Preparazione</w:t>
      </w:r>
    </w:p>
    <w:p w14:paraId="0AF952A0" w14:textId="77777777" w:rsidR="001A42E5" w:rsidRDefault="001A42E5" w:rsidP="009A6D25"/>
    <w:p w14:paraId="15194770" w14:textId="39A114DC" w:rsidR="00F832D6" w:rsidRDefault="00F832D6" w:rsidP="00F832D6">
      <w:r w:rsidRPr="00F832D6">
        <w:lastRenderedPageBreak/>
        <w:t xml:space="preserve">Ai sensi e per gli effetti del decreto supremo n. 766/31098, si stabilisce che qualsiasi soggetto avente cittadinanza della Federazione Intergalattica che intraprenda attività professionale nel settore della preparazione e somministrazione di alimenti (d'ora in avanti "attività culinaria"), acquisisce </w:t>
      </w:r>
      <w:proofErr w:type="spellStart"/>
      <w:r w:rsidRPr="00F832D6">
        <w:t>ope</w:t>
      </w:r>
      <w:proofErr w:type="spellEnd"/>
      <w:r w:rsidRPr="00F832D6">
        <w:t xml:space="preserve"> legis le seguenti autorizzazioni:</w:t>
      </w:r>
    </w:p>
    <w:p w14:paraId="4F692477" w14:textId="77777777" w:rsidR="00F832D6" w:rsidRPr="00F832D6" w:rsidRDefault="00F832D6" w:rsidP="00F832D6"/>
    <w:p w14:paraId="714E9035" w14:textId="77777777" w:rsidR="00F832D6" w:rsidRDefault="00F832D6" w:rsidP="00F832D6">
      <w:r w:rsidRPr="00F832D6">
        <w:t xml:space="preserve">a) licenza di classe </w:t>
      </w:r>
      <w:proofErr w:type="spellStart"/>
      <w:r w:rsidRPr="00F832D6">
        <w:t>Psionica</w:t>
      </w:r>
      <w:proofErr w:type="spellEnd"/>
      <w:r>
        <w:t xml:space="preserve"> (</w:t>
      </w:r>
      <w:r w:rsidRPr="00F832D6">
        <w:t>P</w:t>
      </w:r>
      <w:r>
        <w:t>) di</w:t>
      </w:r>
      <w:r w:rsidRPr="00F832D6">
        <w:t xml:space="preserve"> livello zero (0)</w:t>
      </w:r>
    </w:p>
    <w:p w14:paraId="0B5E734B" w14:textId="77777777" w:rsidR="00F832D6" w:rsidRDefault="00F832D6" w:rsidP="00F832D6">
      <w:r w:rsidRPr="00F832D6">
        <w:t>b) licenza di classe Gravitazionale</w:t>
      </w:r>
      <w:r>
        <w:t xml:space="preserve"> (</w:t>
      </w:r>
      <w:r w:rsidRPr="00F832D6">
        <w:t>G</w:t>
      </w:r>
      <w:r>
        <w:t xml:space="preserve">) di </w:t>
      </w:r>
      <w:r w:rsidRPr="00F832D6">
        <w:t>livello zero (0)</w:t>
      </w:r>
    </w:p>
    <w:p w14:paraId="6E50E3CC" w14:textId="77777777" w:rsidR="00F832D6" w:rsidRDefault="00F832D6" w:rsidP="00F832D6">
      <w:r w:rsidRPr="00F832D6">
        <w:t>c) licenza di classe Antimateria</w:t>
      </w:r>
      <w:r>
        <w:t xml:space="preserve"> (</w:t>
      </w:r>
      <w:r w:rsidRPr="00F832D6">
        <w:t>e+</w:t>
      </w:r>
      <w:r>
        <w:t xml:space="preserve">) di </w:t>
      </w:r>
      <w:r w:rsidRPr="00F832D6">
        <w:t>livello zero (0)</w:t>
      </w:r>
    </w:p>
    <w:p w14:paraId="752FA348" w14:textId="77777777" w:rsidR="00F832D6" w:rsidRDefault="00F832D6" w:rsidP="00F832D6">
      <w:r w:rsidRPr="00F832D6">
        <w:t>d) licenza di classe Magnetica</w:t>
      </w:r>
      <w:r>
        <w:t xml:space="preserve"> (</w:t>
      </w:r>
      <w:proofErr w:type="spellStart"/>
      <w:r w:rsidRPr="00F832D6">
        <w:t>Mx</w:t>
      </w:r>
      <w:proofErr w:type="spellEnd"/>
      <w:r>
        <w:t xml:space="preserve">) di </w:t>
      </w:r>
      <w:r w:rsidRPr="00F832D6">
        <w:t>livello zero (0)</w:t>
      </w:r>
    </w:p>
    <w:p w14:paraId="05D65BB3" w14:textId="3F97FED0" w:rsidR="00F832D6" w:rsidRDefault="00F832D6" w:rsidP="00F832D6">
      <w:r w:rsidRPr="00F832D6">
        <w:t>e) certificazione di grado tecnologico LTK di primo (I) livello</w:t>
      </w:r>
    </w:p>
    <w:p w14:paraId="277B59B3" w14:textId="77777777" w:rsidR="00F832D6" w:rsidRPr="00F832D6" w:rsidRDefault="00F832D6" w:rsidP="00F832D6"/>
    <w:p w14:paraId="66D376B8" w14:textId="5930815A" w:rsidR="00F832D6" w:rsidRPr="00F832D6" w:rsidRDefault="00F832D6" w:rsidP="00F832D6">
      <w:r w:rsidRPr="00F832D6">
        <w:t xml:space="preserve">Le disposizioni di cui ai successivi articoli individuano e disciplinano, in via tassativa ed esaustiva, le metodologie di preparazione alimentare per le quali è richiesto il possesso di licenze </w:t>
      </w:r>
      <w:r>
        <w:t xml:space="preserve">diverse o </w:t>
      </w:r>
      <w:r w:rsidRPr="00F832D6">
        <w:t xml:space="preserve">di livello superiore rispetto a quelle conferite </w:t>
      </w:r>
      <w:proofErr w:type="spellStart"/>
      <w:r w:rsidRPr="00F832D6">
        <w:t>ope</w:t>
      </w:r>
      <w:proofErr w:type="spellEnd"/>
      <w:r w:rsidRPr="00F832D6">
        <w:t xml:space="preserve"> legis</w:t>
      </w:r>
      <w:r>
        <w:t>.</w:t>
      </w:r>
    </w:p>
    <w:p w14:paraId="20A9B2DB" w14:textId="77777777" w:rsidR="00E049AC" w:rsidRDefault="00E049AC" w:rsidP="009A6D25"/>
    <w:p w14:paraId="6B86DF7B" w14:textId="77777777" w:rsidR="00F832D6" w:rsidRDefault="00F832D6" w:rsidP="009A6D25"/>
    <w:p w14:paraId="7A6EE1BF" w14:textId="60A232F4" w:rsidR="00E049AC" w:rsidRDefault="00BC0B46" w:rsidP="009A6D25">
      <w:r>
        <w:t>4.1 Marinatura</w:t>
      </w:r>
    </w:p>
    <w:p w14:paraId="49BEBEB6" w14:textId="77777777" w:rsidR="00BC0B46" w:rsidRDefault="00BC0B46" w:rsidP="009A6D25"/>
    <w:p w14:paraId="671D688C" w14:textId="07BB138C" w:rsidR="00BC0B46" w:rsidRDefault="00BC0B46" w:rsidP="00F832D6">
      <w:pPr>
        <w:pStyle w:val="Paragrafoelenco"/>
        <w:numPr>
          <w:ilvl w:val="0"/>
          <w:numId w:val="22"/>
        </w:numPr>
      </w:pPr>
      <w:r>
        <w:t xml:space="preserve">La marinatura a infusione gravitazionale richiede </w:t>
      </w:r>
      <w:r w:rsidR="001A42E5">
        <w:t xml:space="preserve">una licenza gravitazionale </w:t>
      </w:r>
      <w:r w:rsidR="00F832D6">
        <w:t>(</w:t>
      </w:r>
      <w:r w:rsidR="001A42E5">
        <w:t>G</w:t>
      </w:r>
      <w:r w:rsidR="00F832D6">
        <w:t>)</w:t>
      </w:r>
      <w:r w:rsidR="001A42E5">
        <w:t xml:space="preserve"> di livello II</w:t>
      </w:r>
    </w:p>
    <w:p w14:paraId="62EF5568" w14:textId="7CAC4F13" w:rsidR="00F832D6" w:rsidRDefault="00F832D6" w:rsidP="00F832D6">
      <w:pPr>
        <w:pStyle w:val="Paragrafoelenco"/>
        <w:numPr>
          <w:ilvl w:val="0"/>
          <w:numId w:val="22"/>
        </w:numPr>
      </w:pPr>
      <w:r>
        <w:t>La marinatura temporale sincronizzata richiede una licenza temporale (</w:t>
      </w:r>
      <w:r w:rsidR="00553361">
        <w:t>t</w:t>
      </w:r>
      <w:r>
        <w:t>) di livello I</w:t>
      </w:r>
    </w:p>
    <w:p w14:paraId="27F89808" w14:textId="7C94CC45" w:rsidR="00F832D6" w:rsidRDefault="00F832D6" w:rsidP="00F832D6">
      <w:pPr>
        <w:pStyle w:val="Paragrafoelenco"/>
        <w:numPr>
          <w:ilvl w:val="0"/>
          <w:numId w:val="22"/>
        </w:numPr>
      </w:pPr>
      <w:r>
        <w:t xml:space="preserve">La marinatura </w:t>
      </w:r>
      <w:proofErr w:type="spellStart"/>
      <w:r>
        <w:t>psionica</w:t>
      </w:r>
      <w:proofErr w:type="spellEnd"/>
      <w:r>
        <w:t xml:space="preserve"> richiede una licenza </w:t>
      </w:r>
      <w:proofErr w:type="spellStart"/>
      <w:r>
        <w:t>psionica</w:t>
      </w:r>
      <w:proofErr w:type="spellEnd"/>
      <w:r>
        <w:t xml:space="preserve"> (P) di terzo (III) livello</w:t>
      </w:r>
    </w:p>
    <w:p w14:paraId="4670149F" w14:textId="7DBC53F3" w:rsidR="00E87DFE" w:rsidRDefault="00E87DFE" w:rsidP="00F832D6">
      <w:pPr>
        <w:pStyle w:val="Paragrafoelenco"/>
        <w:numPr>
          <w:ilvl w:val="0"/>
          <w:numId w:val="22"/>
        </w:numPr>
      </w:pPr>
      <w:r>
        <w:t>La marinatura tramite reazioni d’antimateria diluite richiede una licenza Antimateria (e+) di livello I</w:t>
      </w:r>
    </w:p>
    <w:p w14:paraId="01D8E317" w14:textId="37AD1D76" w:rsidR="00E87DFE" w:rsidRDefault="00E87DFE" w:rsidP="00F832D6">
      <w:pPr>
        <w:pStyle w:val="Paragrafoelenco"/>
        <w:numPr>
          <w:ilvl w:val="0"/>
          <w:numId w:val="22"/>
        </w:numPr>
      </w:pPr>
      <w:r>
        <w:t xml:space="preserve">La marinatura </w:t>
      </w:r>
      <w:proofErr w:type="gramStart"/>
      <w:r>
        <w:t>sotto zero</w:t>
      </w:r>
      <w:proofErr w:type="gramEnd"/>
      <w:r>
        <w:t xml:space="preserve"> a polarità inversa richiede una licenza magnetica (</w:t>
      </w:r>
      <w:proofErr w:type="spellStart"/>
      <w:r>
        <w:t>Mx</w:t>
      </w:r>
      <w:proofErr w:type="spellEnd"/>
      <w:r>
        <w:t>) di primo (I) livello e un grado tecnologico LTK di secondo (II) livello</w:t>
      </w:r>
    </w:p>
    <w:p w14:paraId="27596C31" w14:textId="77777777" w:rsidR="00E87DFE" w:rsidRDefault="00E87DFE" w:rsidP="00E87DFE">
      <w:pPr>
        <w:pStyle w:val="Paragrafoelenco"/>
      </w:pPr>
    </w:p>
    <w:p w14:paraId="7BC1BAB7" w14:textId="77777777" w:rsidR="00BC0B46" w:rsidRDefault="00BC0B46" w:rsidP="009A6D25"/>
    <w:p w14:paraId="6CF87799" w14:textId="7E17B4D8" w:rsidR="00BC0B46" w:rsidRDefault="00BC0B46" w:rsidP="009A6D25">
      <w:r>
        <w:t>4.2 Affumicatura</w:t>
      </w:r>
    </w:p>
    <w:p w14:paraId="6DCA28B9" w14:textId="23AE872D" w:rsidR="00E87DFE" w:rsidRDefault="00E87DFE" w:rsidP="009A6D25"/>
    <w:p w14:paraId="4DD61F61" w14:textId="5FE66D0B" w:rsidR="00E87DFE" w:rsidRDefault="00E87DFE" w:rsidP="00E87DFE">
      <w:pPr>
        <w:pStyle w:val="Paragrafoelenco"/>
        <w:numPr>
          <w:ilvl w:val="0"/>
          <w:numId w:val="23"/>
        </w:numPr>
      </w:pPr>
      <w:r>
        <w:t xml:space="preserve">L’affumicatura a stratificazione quantica richiede una licenza quantistica (Q) di livello </w:t>
      </w:r>
      <w:proofErr w:type="gramStart"/>
      <w:r>
        <w:t>3</w:t>
      </w:r>
      <w:proofErr w:type="gramEnd"/>
      <w:r>
        <w:t xml:space="preserve"> e un grado tecnologico LTK di livello II</w:t>
      </w:r>
    </w:p>
    <w:p w14:paraId="30E21169" w14:textId="2E6CAFF4" w:rsidR="00E87DFE" w:rsidRDefault="00E87DFE" w:rsidP="00ED4EAE">
      <w:pPr>
        <w:pStyle w:val="Paragrafoelenco"/>
        <w:numPr>
          <w:ilvl w:val="0"/>
          <w:numId w:val="23"/>
        </w:numPr>
      </w:pPr>
      <w:r>
        <w:t xml:space="preserve">L’affumicatura temporale risonante richiede </w:t>
      </w:r>
      <w:r w:rsidR="00ED4EAE">
        <w:t>una licenza temporale (</w:t>
      </w:r>
      <w:r w:rsidR="00553361">
        <w:t>t</w:t>
      </w:r>
      <w:r w:rsidR="00ED4EAE">
        <w:t>) di primo (I) livello e un grado tecnologico LTK di livello II</w:t>
      </w:r>
    </w:p>
    <w:p w14:paraId="6A425EBA" w14:textId="0CDC4E31" w:rsidR="00E87DFE" w:rsidRDefault="00E87DFE" w:rsidP="00E87DFE">
      <w:pPr>
        <w:pStyle w:val="Paragrafoelenco"/>
        <w:numPr>
          <w:ilvl w:val="0"/>
          <w:numId w:val="23"/>
        </w:numPr>
      </w:pPr>
      <w:r>
        <w:t xml:space="preserve">L’affumicatura </w:t>
      </w:r>
      <w:proofErr w:type="spellStart"/>
      <w:r>
        <w:t>psionica</w:t>
      </w:r>
      <w:proofErr w:type="spellEnd"/>
      <w:r>
        <w:t xml:space="preserve"> sensoriale</w:t>
      </w:r>
      <w:r w:rsidR="00ED4EAE">
        <w:t xml:space="preserve"> richiede una licenza </w:t>
      </w:r>
      <w:proofErr w:type="spellStart"/>
      <w:r w:rsidR="00ED4EAE">
        <w:t>psionica</w:t>
      </w:r>
      <w:proofErr w:type="spellEnd"/>
      <w:r w:rsidR="00ED4EAE">
        <w:t xml:space="preserve"> (P) di livello II e un grado tecnologico LTK di livello III</w:t>
      </w:r>
    </w:p>
    <w:p w14:paraId="7296D463" w14:textId="555712E0" w:rsidR="00E87DFE" w:rsidRDefault="00E87DFE" w:rsidP="00E87DFE">
      <w:pPr>
        <w:pStyle w:val="Paragrafoelenco"/>
        <w:numPr>
          <w:ilvl w:val="0"/>
          <w:numId w:val="23"/>
        </w:numPr>
      </w:pPr>
      <w:r>
        <w:t>L’affumicatura tramite big ban</w:t>
      </w:r>
      <w:r w:rsidR="00ED4EAE">
        <w:t>g</w:t>
      </w:r>
      <w:r>
        <w:t xml:space="preserve"> microcosmico</w:t>
      </w:r>
      <w:r w:rsidR="00ED4EAE">
        <w:t xml:space="preserve"> richiede una licenza antimateria (e+) di primo (I) livello, una licenza quantistica (Q) di livello </w:t>
      </w:r>
      <w:proofErr w:type="gramStart"/>
      <w:r w:rsidR="00ED4EAE">
        <w:t>10</w:t>
      </w:r>
      <w:proofErr w:type="gramEnd"/>
      <w:r w:rsidR="00ED4EAE">
        <w:t xml:space="preserve"> e un grado tecnologico LTK di terzo (III) livello</w:t>
      </w:r>
    </w:p>
    <w:p w14:paraId="099278CF" w14:textId="1EF0A737" w:rsidR="00E87DFE" w:rsidRDefault="00E87DFE" w:rsidP="00E87DFE">
      <w:pPr>
        <w:pStyle w:val="Paragrafoelenco"/>
        <w:numPr>
          <w:ilvl w:val="0"/>
          <w:numId w:val="23"/>
        </w:numPr>
      </w:pPr>
      <w:r>
        <w:t>L’affumicatura polarizzata a freddo iperbarico</w:t>
      </w:r>
      <w:r w:rsidR="00ED4EAE">
        <w:t xml:space="preserve"> richiede una licenza magnetica (</w:t>
      </w:r>
      <w:proofErr w:type="spellStart"/>
      <w:r w:rsidR="00ED4EAE">
        <w:t>Mx</w:t>
      </w:r>
      <w:proofErr w:type="spellEnd"/>
      <w:r w:rsidR="00ED4EAE">
        <w:t xml:space="preserve">) di livello I e un grado tecnologico LTK di secondo (II) livello </w:t>
      </w:r>
    </w:p>
    <w:p w14:paraId="3698B16B" w14:textId="77777777" w:rsidR="00BC0B46" w:rsidRDefault="00BC0B46" w:rsidP="009A6D25"/>
    <w:p w14:paraId="6F987BF0" w14:textId="77777777" w:rsidR="00E87DFE" w:rsidRDefault="00E87DFE" w:rsidP="009A6D25"/>
    <w:p w14:paraId="627510CF" w14:textId="405F49D8" w:rsidR="00BC0B46" w:rsidRDefault="00BC0B46" w:rsidP="009A6D25">
      <w:r>
        <w:t>4.3 Fermentazione</w:t>
      </w:r>
    </w:p>
    <w:p w14:paraId="4D8EB087" w14:textId="77777777" w:rsidR="00E87DFE" w:rsidRDefault="00E87DFE" w:rsidP="009A6D25"/>
    <w:p w14:paraId="41EC5750" w14:textId="662E090B" w:rsidR="00E87DFE" w:rsidRDefault="00E87DFE" w:rsidP="00E87DFE">
      <w:pPr>
        <w:pStyle w:val="Paragrafoelenco"/>
        <w:numPr>
          <w:ilvl w:val="0"/>
          <w:numId w:val="24"/>
        </w:numPr>
      </w:pPr>
      <w:r>
        <w:lastRenderedPageBreak/>
        <w:t xml:space="preserve">La fermentazione quantica a strati </w:t>
      </w:r>
      <w:proofErr w:type="spellStart"/>
      <w:r>
        <w:t>multiversali</w:t>
      </w:r>
      <w:proofErr w:type="spellEnd"/>
      <w:r w:rsidR="00ED4EAE">
        <w:t xml:space="preserve"> richiede una licenza quantistica (Q) di livello </w:t>
      </w:r>
      <w:proofErr w:type="gramStart"/>
      <w:r w:rsidR="00ED4EAE">
        <w:t>5</w:t>
      </w:r>
      <w:proofErr w:type="gramEnd"/>
      <w:r w:rsidR="00ED4EAE">
        <w:t xml:space="preserve"> e un grado tecnologico LTK di livello VI+</w:t>
      </w:r>
    </w:p>
    <w:p w14:paraId="206F74C1" w14:textId="6B66E74D" w:rsidR="00553361" w:rsidRDefault="00ED4EAE" w:rsidP="00553361">
      <w:pPr>
        <w:pStyle w:val="Paragrafoelenco"/>
        <w:numPr>
          <w:ilvl w:val="0"/>
          <w:numId w:val="23"/>
        </w:numPr>
      </w:pPr>
      <w:r>
        <w:t xml:space="preserve">La fermentazione temporale sincronizzata </w:t>
      </w:r>
      <w:r w:rsidR="00553361">
        <w:t xml:space="preserve">richiede una licenza temporale (t) di terzo (III) livello e un grado tecnologico LTK di terzo (III) livello </w:t>
      </w:r>
    </w:p>
    <w:p w14:paraId="06C138A3" w14:textId="79FC46B4" w:rsidR="00ED4EAE" w:rsidRDefault="00553361" w:rsidP="00E87DFE">
      <w:pPr>
        <w:pStyle w:val="Paragrafoelenco"/>
        <w:numPr>
          <w:ilvl w:val="0"/>
          <w:numId w:val="24"/>
        </w:numPr>
      </w:pPr>
      <w:r>
        <w:t xml:space="preserve">La fermentazione </w:t>
      </w:r>
      <w:proofErr w:type="spellStart"/>
      <w:r>
        <w:t>psionica</w:t>
      </w:r>
      <w:proofErr w:type="spellEnd"/>
      <w:r>
        <w:t xml:space="preserve"> energetica richiede una licenza </w:t>
      </w:r>
      <w:proofErr w:type="spellStart"/>
      <w:r>
        <w:t>psionica</w:t>
      </w:r>
      <w:proofErr w:type="spellEnd"/>
      <w:r>
        <w:t xml:space="preserve"> (P) di livello I e un grado tecnologico LTK di terzo (III) livello</w:t>
      </w:r>
    </w:p>
    <w:p w14:paraId="28C580F5" w14:textId="2C98E850" w:rsidR="004436AD" w:rsidRDefault="00553361" w:rsidP="004436AD">
      <w:pPr>
        <w:pStyle w:val="Paragrafoelenco"/>
        <w:numPr>
          <w:ilvl w:val="0"/>
          <w:numId w:val="24"/>
        </w:numPr>
      </w:pPr>
      <w:r>
        <w:t xml:space="preserve">La fermentazione tramite singolarità richiede una licenza gravitazionale (G) di terzo (III) livello, una licenza </w:t>
      </w:r>
      <w:r w:rsidR="004436AD">
        <w:t>antimateria (e+) di livello I, una licenza magnetica (</w:t>
      </w:r>
      <w:proofErr w:type="spellStart"/>
      <w:r w:rsidR="004436AD">
        <w:t>Mx</w:t>
      </w:r>
      <w:proofErr w:type="spellEnd"/>
      <w:r w:rsidR="004436AD">
        <w:t>) di livello I e un grado tecnologico LTK di quarto (IV) livello</w:t>
      </w:r>
    </w:p>
    <w:p w14:paraId="0B5A7393" w14:textId="1F5640D9" w:rsidR="00BC0B46" w:rsidRDefault="004436AD" w:rsidP="0039241A">
      <w:pPr>
        <w:pStyle w:val="Paragrafoelenco"/>
        <w:numPr>
          <w:ilvl w:val="0"/>
          <w:numId w:val="24"/>
        </w:numPr>
      </w:pPr>
      <w:r>
        <w:t>La fermentazione quantico biome</w:t>
      </w:r>
      <w:r w:rsidR="0039241A">
        <w:t xml:space="preserve">trica richiede una licenza quantistica (Q) di livello </w:t>
      </w:r>
      <w:proofErr w:type="gramStart"/>
      <w:r w:rsidR="0039241A">
        <w:t>3</w:t>
      </w:r>
      <w:proofErr w:type="gramEnd"/>
      <w:r w:rsidR="0039241A">
        <w:t xml:space="preserve"> e un grado tecnologico LTK di secondo (II) livello</w:t>
      </w:r>
    </w:p>
    <w:p w14:paraId="581D9A48" w14:textId="77777777" w:rsidR="00E87DFE" w:rsidRDefault="00E87DFE" w:rsidP="009A6D25"/>
    <w:p w14:paraId="659D614A" w14:textId="77777777" w:rsidR="00E87DFE" w:rsidRDefault="00E87DFE" w:rsidP="009A6D25"/>
    <w:p w14:paraId="28BDDCC3" w14:textId="16CAF2EB" w:rsidR="0039241A" w:rsidRDefault="00BC0B46" w:rsidP="009A6D25">
      <w:r>
        <w:t>4.4 Decostruzione</w:t>
      </w:r>
    </w:p>
    <w:p w14:paraId="61E008A8" w14:textId="77777777" w:rsidR="0039241A" w:rsidRDefault="0039241A" w:rsidP="009A6D25"/>
    <w:p w14:paraId="0B59B626" w14:textId="5EF2DE4B" w:rsidR="0039241A" w:rsidRDefault="0039241A" w:rsidP="0039241A">
      <w:pPr>
        <w:pStyle w:val="Paragrafoelenco"/>
        <w:numPr>
          <w:ilvl w:val="0"/>
          <w:numId w:val="24"/>
        </w:numPr>
      </w:pPr>
      <w:r>
        <w:t xml:space="preserve">La decostruzione atomica a strati energetici richiede una licenza </w:t>
      </w:r>
      <w:proofErr w:type="spellStart"/>
      <w:r>
        <w:t>antimaterica</w:t>
      </w:r>
      <w:proofErr w:type="spellEnd"/>
      <w:r>
        <w:t xml:space="preserve"> (e+) di livello I, una licenza quantistica (Q) di livello 1 e un grado tecnologico LTK di terzo (II) livello</w:t>
      </w:r>
    </w:p>
    <w:p w14:paraId="5E2E881E" w14:textId="65FCB398" w:rsidR="00BC0B46" w:rsidRDefault="0039241A" w:rsidP="0039241A">
      <w:pPr>
        <w:pStyle w:val="Paragrafoelenco"/>
        <w:numPr>
          <w:ilvl w:val="0"/>
          <w:numId w:val="25"/>
        </w:numPr>
      </w:pPr>
      <w:r>
        <w:t>La decostruzione magnetica risonante richiede una licenza magnetica (</w:t>
      </w:r>
      <w:proofErr w:type="spellStart"/>
      <w:r>
        <w:t>Mx</w:t>
      </w:r>
      <w:proofErr w:type="spellEnd"/>
      <w:r>
        <w:t>) di livello I e un grado tecnologico LTK di secondo (II) livello</w:t>
      </w:r>
    </w:p>
    <w:p w14:paraId="3B51F960" w14:textId="77777777" w:rsidR="0039241A" w:rsidRDefault="0039241A" w:rsidP="0039241A">
      <w:pPr>
        <w:pStyle w:val="Paragrafoelenco"/>
        <w:numPr>
          <w:ilvl w:val="0"/>
          <w:numId w:val="25"/>
        </w:numPr>
      </w:pPr>
      <w:r>
        <w:t xml:space="preserve">La decostruzione </w:t>
      </w:r>
      <w:proofErr w:type="spellStart"/>
      <w:r>
        <w:t>bio</w:t>
      </w:r>
      <w:proofErr w:type="spellEnd"/>
      <w:r>
        <w:t xml:space="preserve">-fotonica emotiva richiede una licenza </w:t>
      </w:r>
      <w:proofErr w:type="spellStart"/>
      <w:r>
        <w:t>psionica</w:t>
      </w:r>
      <w:proofErr w:type="spellEnd"/>
      <w:r>
        <w:t xml:space="preserve"> (P) di terzo (III) livello, una licenza luce (c) di terzo (III) livello e un grado tecnologico LTK di secondo (II) livello</w:t>
      </w:r>
    </w:p>
    <w:p w14:paraId="746CF6FA" w14:textId="392D1166" w:rsidR="0039241A" w:rsidRDefault="0039241A" w:rsidP="0039241A">
      <w:pPr>
        <w:pStyle w:val="Paragrafoelenco"/>
        <w:numPr>
          <w:ilvl w:val="0"/>
          <w:numId w:val="25"/>
        </w:numPr>
      </w:pPr>
      <w:r>
        <w:t>La decostruzione ancestrale richiede una licenza temporale (t) di livello III e un grado tecnologico LTK di secondo (II) livello</w:t>
      </w:r>
    </w:p>
    <w:p w14:paraId="790145C4" w14:textId="49C7C089" w:rsidR="0039241A" w:rsidRDefault="0039241A" w:rsidP="0039241A">
      <w:pPr>
        <w:pStyle w:val="Paragrafoelenco"/>
        <w:numPr>
          <w:ilvl w:val="0"/>
          <w:numId w:val="25"/>
        </w:numPr>
      </w:pPr>
      <w:r>
        <w:t xml:space="preserve">La decostruzione </w:t>
      </w:r>
      <w:proofErr w:type="spellStart"/>
      <w:r>
        <w:t>interdimensionale</w:t>
      </w:r>
      <w:proofErr w:type="spellEnd"/>
      <w:r>
        <w:t xml:space="preserve"> </w:t>
      </w:r>
      <w:proofErr w:type="spellStart"/>
      <w:r>
        <w:t>Lovercraftiana</w:t>
      </w:r>
      <w:proofErr w:type="spellEnd"/>
      <w:r>
        <w:t xml:space="preserve"> richiede una licenza quantistica (Q) di livello </w:t>
      </w:r>
      <w:proofErr w:type="gramStart"/>
      <w:r>
        <w:t>7</w:t>
      </w:r>
      <w:proofErr w:type="gramEnd"/>
      <w:r>
        <w:t xml:space="preserve"> e un grado tecnologico LTK di sesto (VI) livello</w:t>
      </w:r>
    </w:p>
    <w:p w14:paraId="07446819" w14:textId="77777777" w:rsidR="0039241A" w:rsidRDefault="0039241A" w:rsidP="0039241A"/>
    <w:p w14:paraId="763946B5" w14:textId="77777777" w:rsidR="00E87DFE" w:rsidRDefault="00E87DFE" w:rsidP="009A6D25"/>
    <w:p w14:paraId="4862C53D" w14:textId="0E5A95FA" w:rsidR="00BC0B46" w:rsidRDefault="00BC0B46" w:rsidP="009A6D25">
      <w:r>
        <w:t xml:space="preserve">4.5 </w:t>
      </w:r>
      <w:proofErr w:type="spellStart"/>
      <w:r>
        <w:t>Sferificazione</w:t>
      </w:r>
      <w:proofErr w:type="spellEnd"/>
    </w:p>
    <w:p w14:paraId="54A23ED2" w14:textId="77777777" w:rsidR="0039241A" w:rsidRDefault="0039241A" w:rsidP="009A6D25"/>
    <w:p w14:paraId="1F272F50" w14:textId="4F04B95F" w:rsidR="0039241A" w:rsidRDefault="0039241A" w:rsidP="0039241A">
      <w:pPr>
        <w:pStyle w:val="Paragrafoelenco"/>
        <w:numPr>
          <w:ilvl w:val="0"/>
          <w:numId w:val="25"/>
        </w:numPr>
      </w:pPr>
      <w:r>
        <w:t xml:space="preserve">La </w:t>
      </w:r>
      <w:proofErr w:type="spellStart"/>
      <w:r>
        <w:t>sferificazione</w:t>
      </w:r>
      <w:proofErr w:type="spellEnd"/>
      <w:r>
        <w:t xml:space="preserve"> a gravità </w:t>
      </w:r>
      <w:proofErr w:type="spellStart"/>
      <w:r>
        <w:t>psionica</w:t>
      </w:r>
      <w:proofErr w:type="spellEnd"/>
      <w:r>
        <w:t xml:space="preserve"> variabile richiede una licenza </w:t>
      </w:r>
      <w:proofErr w:type="spellStart"/>
      <w:r>
        <w:t>psionica</w:t>
      </w:r>
      <w:proofErr w:type="spellEnd"/>
      <w:r>
        <w:t xml:space="preserve"> (P) di livello IV, una licenza gravitazionale (G) di livello I e un grado tecnologico LTK di terzo (III) livello</w:t>
      </w:r>
    </w:p>
    <w:p w14:paraId="203762DE" w14:textId="1A4FBDB4" w:rsidR="00B37BC1" w:rsidRDefault="00B37BC1" w:rsidP="00B37BC1">
      <w:pPr>
        <w:pStyle w:val="Paragrafoelenco"/>
        <w:numPr>
          <w:ilvl w:val="0"/>
          <w:numId w:val="25"/>
        </w:numPr>
      </w:pPr>
      <w:r>
        <w:t xml:space="preserve">La </w:t>
      </w:r>
      <w:proofErr w:type="spellStart"/>
      <w:r>
        <w:t>sferificazione</w:t>
      </w:r>
      <w:proofErr w:type="spellEnd"/>
      <w:r>
        <w:t xml:space="preserve"> </w:t>
      </w:r>
      <w:proofErr w:type="spellStart"/>
      <w:r>
        <w:t>filamentare</w:t>
      </w:r>
      <w:proofErr w:type="spellEnd"/>
      <w:r>
        <w:t xml:space="preserve"> a molecole vibrazionali richiede una licenza magnetica (</w:t>
      </w:r>
      <w:proofErr w:type="spellStart"/>
      <w:r>
        <w:t>Mx</w:t>
      </w:r>
      <w:proofErr w:type="spellEnd"/>
      <w:r>
        <w:t xml:space="preserve">) di livello I, una licenza quantistica (Q) di livello </w:t>
      </w:r>
      <w:proofErr w:type="gramStart"/>
      <w:r>
        <w:t>4</w:t>
      </w:r>
      <w:proofErr w:type="gramEnd"/>
      <w:r>
        <w:t xml:space="preserve"> e un grado tecnologico LTK di livello II</w:t>
      </w:r>
    </w:p>
    <w:p w14:paraId="7CC14108" w14:textId="6A21360D" w:rsidR="00B37BC1" w:rsidRDefault="00B37BC1" w:rsidP="00B37BC1">
      <w:pPr>
        <w:pStyle w:val="Paragrafoelenco"/>
        <w:numPr>
          <w:ilvl w:val="0"/>
          <w:numId w:val="25"/>
        </w:numPr>
      </w:pPr>
      <w:r>
        <w:t xml:space="preserve">La </w:t>
      </w:r>
      <w:proofErr w:type="spellStart"/>
      <w:r>
        <w:t>sferificazione</w:t>
      </w:r>
      <w:proofErr w:type="spellEnd"/>
      <w:r>
        <w:t xml:space="preserve"> cromatica </w:t>
      </w:r>
      <w:proofErr w:type="spellStart"/>
      <w:r>
        <w:t>interdimensionale</w:t>
      </w:r>
      <w:proofErr w:type="spellEnd"/>
      <w:r>
        <w:t xml:space="preserve"> richiede una licenza quantistica (Q) di livello 6, una licenza luce (c) di terzo (III) livello e un grado tecnologico LTK di livello III</w:t>
      </w:r>
    </w:p>
    <w:p w14:paraId="33FC0175" w14:textId="2FDC9604" w:rsidR="00B37BC1" w:rsidRDefault="00B37BC1" w:rsidP="00B37BC1">
      <w:pPr>
        <w:pStyle w:val="Paragrafoelenco"/>
        <w:numPr>
          <w:ilvl w:val="0"/>
          <w:numId w:val="25"/>
        </w:numPr>
      </w:pPr>
      <w:r>
        <w:t xml:space="preserve">La </w:t>
      </w:r>
      <w:proofErr w:type="spellStart"/>
      <w:r>
        <w:t>sferificazione</w:t>
      </w:r>
      <w:proofErr w:type="spellEnd"/>
      <w:r>
        <w:t xml:space="preserve"> con campi magnetici entropici richiede una licenza magnetica (</w:t>
      </w:r>
      <w:proofErr w:type="spellStart"/>
      <w:r>
        <w:t>Mx</w:t>
      </w:r>
      <w:proofErr w:type="spellEnd"/>
      <w:r>
        <w:t>) di primo (I) livello e un grado tecnologico LTK di secondo (II) livello</w:t>
      </w:r>
    </w:p>
    <w:p w14:paraId="3E5AE75E" w14:textId="07DBDBC9" w:rsidR="00BC0B46" w:rsidRDefault="00B37BC1" w:rsidP="00B37BC1">
      <w:pPr>
        <w:pStyle w:val="Paragrafoelenco"/>
        <w:numPr>
          <w:ilvl w:val="0"/>
          <w:numId w:val="25"/>
        </w:numPr>
      </w:pPr>
      <w:r>
        <w:t xml:space="preserve">La </w:t>
      </w:r>
      <w:proofErr w:type="spellStart"/>
      <w:r>
        <w:t>sferificazione</w:t>
      </w:r>
      <w:proofErr w:type="spellEnd"/>
      <w:r>
        <w:t xml:space="preserve"> tramite matrici </w:t>
      </w:r>
      <w:proofErr w:type="spellStart"/>
      <w:r>
        <w:t>biofotiche</w:t>
      </w:r>
      <w:proofErr w:type="spellEnd"/>
      <w:r>
        <w:t xml:space="preserve"> richiede una licenza magnetica (</w:t>
      </w:r>
      <w:proofErr w:type="spellStart"/>
      <w:r>
        <w:t>Mx</w:t>
      </w:r>
      <w:proofErr w:type="spellEnd"/>
      <w:r>
        <w:t>) di livello I, una licenza quantistica (Q) di livello 3, una licenza luce (c) di livello II e un grado tecnologico LTK di livello II</w:t>
      </w:r>
    </w:p>
    <w:p w14:paraId="3AADEF15" w14:textId="77777777" w:rsidR="00E87DFE" w:rsidRDefault="00E87DFE" w:rsidP="009A6D25"/>
    <w:p w14:paraId="1BB543D0" w14:textId="77777777" w:rsidR="00E87DFE" w:rsidRDefault="00E87DFE" w:rsidP="009A6D25"/>
    <w:p w14:paraId="60347880" w14:textId="7EA317F0" w:rsidR="00BC0B46" w:rsidRDefault="00BC0B46" w:rsidP="009A6D25">
      <w:r>
        <w:t>4.6 Tecniche di Taglio</w:t>
      </w:r>
    </w:p>
    <w:p w14:paraId="0FB06B6D" w14:textId="77777777" w:rsidR="0039241A" w:rsidRDefault="0039241A" w:rsidP="009A6D25"/>
    <w:p w14:paraId="645FAEE5" w14:textId="77777777" w:rsidR="005D5A12" w:rsidRDefault="005D61B7" w:rsidP="005D5A12">
      <w:pPr>
        <w:pStyle w:val="Paragrafoelenco"/>
        <w:numPr>
          <w:ilvl w:val="0"/>
          <w:numId w:val="25"/>
        </w:numPr>
      </w:pPr>
      <w:r>
        <w:t xml:space="preserve">Il taglio dimensionale a lame </w:t>
      </w:r>
      <w:proofErr w:type="spellStart"/>
      <w:r>
        <w:t>fotofilliche</w:t>
      </w:r>
      <w:proofErr w:type="spellEnd"/>
      <w:r>
        <w:t xml:space="preserve"> richiede una licenza quantistica (Q) di livello 6, una licenza luce (c) di livello III e un grado tecnologico LTK di quarto (IV) livello</w:t>
      </w:r>
    </w:p>
    <w:p w14:paraId="66674910" w14:textId="77777777" w:rsidR="005D5A12" w:rsidRDefault="005D5A12" w:rsidP="005D5A12">
      <w:pPr>
        <w:pStyle w:val="Paragrafoelenco"/>
        <w:numPr>
          <w:ilvl w:val="0"/>
          <w:numId w:val="25"/>
        </w:numPr>
      </w:pPr>
      <w:r w:rsidRPr="005D5A12">
        <w:t xml:space="preserve">L'affettamento a pulsazioni quantistiche richiede una licenza quantistica (Q) di livello </w:t>
      </w:r>
      <w:proofErr w:type="gramStart"/>
      <w:r w:rsidRPr="005D5A12">
        <w:t>4</w:t>
      </w:r>
      <w:proofErr w:type="gramEnd"/>
      <w:r w:rsidRPr="005D5A12">
        <w:t xml:space="preserve"> e un grado tecnologico LTK di livello III</w:t>
      </w:r>
    </w:p>
    <w:p w14:paraId="453AD71A" w14:textId="77777777" w:rsidR="005D5A12" w:rsidRDefault="005D5A12" w:rsidP="005D5A12">
      <w:pPr>
        <w:pStyle w:val="Paragrafoelenco"/>
        <w:numPr>
          <w:ilvl w:val="0"/>
          <w:numId w:val="25"/>
        </w:numPr>
      </w:pPr>
      <w:r w:rsidRPr="005D5A12">
        <w:t xml:space="preserve">Il taglio sinaptico biomimetico richiede una licenza </w:t>
      </w:r>
      <w:proofErr w:type="spellStart"/>
      <w:r w:rsidRPr="005D5A12">
        <w:t>psionica</w:t>
      </w:r>
      <w:proofErr w:type="spellEnd"/>
      <w:r w:rsidRPr="005D5A12">
        <w:t xml:space="preserve"> (P) di livello IV e un grado tecnologico LTK di livello III</w:t>
      </w:r>
    </w:p>
    <w:p w14:paraId="0F34E8B2" w14:textId="55F8CF70" w:rsidR="005D5A12" w:rsidRPr="005D5A12" w:rsidRDefault="005D5A12" w:rsidP="005D5A12">
      <w:pPr>
        <w:pStyle w:val="Paragrafoelenco"/>
        <w:numPr>
          <w:ilvl w:val="0"/>
          <w:numId w:val="25"/>
        </w:numPr>
      </w:pPr>
      <w:r w:rsidRPr="005D5A12">
        <w:t>L'incisione elettromagnetica plasmica richiede una licenza antimateria (e+) di livello I, una licenza magnetica (</w:t>
      </w:r>
      <w:proofErr w:type="spellStart"/>
      <w:r w:rsidRPr="005D5A12">
        <w:t>Mx</w:t>
      </w:r>
      <w:proofErr w:type="spellEnd"/>
      <w:r w:rsidRPr="005D5A12">
        <w:t>) di livello I e un grado tecnologico LTK di livello II</w:t>
      </w:r>
    </w:p>
    <w:p w14:paraId="3FB176D6" w14:textId="77777777" w:rsidR="00BC0B46" w:rsidRDefault="00BC0B46" w:rsidP="009A6D25"/>
    <w:p w14:paraId="0FC4942D" w14:textId="77777777" w:rsidR="00E87DFE" w:rsidRDefault="00E87DFE" w:rsidP="009A6D25"/>
    <w:p w14:paraId="35E9C961" w14:textId="6FD406CA" w:rsidR="00BC0B46" w:rsidRDefault="00BC0B46" w:rsidP="009A6D25">
      <w:r>
        <w:t>4.7 Tecniche di Impasto</w:t>
      </w:r>
    </w:p>
    <w:p w14:paraId="35A1376F" w14:textId="77777777" w:rsidR="00BC0B46" w:rsidRDefault="00BC0B46" w:rsidP="009A6D25"/>
    <w:p w14:paraId="5FE42523" w14:textId="0E5AC692" w:rsidR="005D5A12" w:rsidRPr="005D5A12" w:rsidRDefault="005D5A12" w:rsidP="005D5A12">
      <w:pPr>
        <w:pStyle w:val="Paragrafoelenco"/>
        <w:numPr>
          <w:ilvl w:val="0"/>
          <w:numId w:val="25"/>
        </w:numPr>
      </w:pPr>
      <w:r w:rsidRPr="005D5A12">
        <w:t>L'impasto gravitazionale vorticoso richiede una licenza gravitazionale (G) di livello I</w:t>
      </w:r>
    </w:p>
    <w:p w14:paraId="4E71A1AE" w14:textId="4B809339" w:rsidR="005D5A12" w:rsidRPr="005D5A12" w:rsidRDefault="005D5A12" w:rsidP="005D5A12">
      <w:pPr>
        <w:pStyle w:val="Paragrafoelenco"/>
        <w:numPr>
          <w:ilvl w:val="0"/>
          <w:numId w:val="25"/>
        </w:numPr>
      </w:pPr>
      <w:r w:rsidRPr="005D5A12">
        <w:t xml:space="preserve">L'amalgamazione sintetica molecolare richiede una licenza quantistica (Q) di livello 3 </w:t>
      </w:r>
    </w:p>
    <w:p w14:paraId="7854749D" w14:textId="01E8B823" w:rsidR="005D5A12" w:rsidRPr="005D5A12" w:rsidRDefault="005D5A12" w:rsidP="005D5A12">
      <w:pPr>
        <w:pStyle w:val="Paragrafoelenco"/>
        <w:numPr>
          <w:ilvl w:val="0"/>
          <w:numId w:val="25"/>
        </w:numPr>
      </w:pPr>
      <w:r w:rsidRPr="005D5A12">
        <w:t>L'impasto a campi magnetici dualistici richiede una licenza magnetica (</w:t>
      </w:r>
      <w:proofErr w:type="spellStart"/>
      <w:r w:rsidRPr="005D5A12">
        <w:t>Mx</w:t>
      </w:r>
      <w:proofErr w:type="spellEnd"/>
      <w:r w:rsidRPr="005D5A12">
        <w:t>) di livello I</w:t>
      </w:r>
    </w:p>
    <w:p w14:paraId="5B0A9429" w14:textId="57ECC565" w:rsidR="005D5A12" w:rsidRPr="005D5A12" w:rsidRDefault="005D5A12" w:rsidP="005D5A12">
      <w:pPr>
        <w:pStyle w:val="Paragrafoelenco"/>
        <w:numPr>
          <w:ilvl w:val="0"/>
          <w:numId w:val="25"/>
        </w:numPr>
      </w:pPr>
      <w:r w:rsidRPr="005D5A12">
        <w:t xml:space="preserve">La sinergia elettro-osmotica programmabile richiede una licenza antimateria (e+) di livello I </w:t>
      </w:r>
    </w:p>
    <w:p w14:paraId="4530F3B5" w14:textId="202C11CC" w:rsidR="00E87DFE" w:rsidRDefault="005D5A12" w:rsidP="005D5A12">
      <w:pPr>
        <w:pStyle w:val="Paragrafoelenco"/>
        <w:numPr>
          <w:ilvl w:val="0"/>
          <w:numId w:val="25"/>
        </w:numPr>
      </w:pPr>
      <w:r w:rsidRPr="005D5A12">
        <w:t xml:space="preserve">La modellatura onirica </w:t>
      </w:r>
      <w:proofErr w:type="spellStart"/>
      <w:r w:rsidRPr="005D5A12">
        <w:t>tetrazionale</w:t>
      </w:r>
      <w:proofErr w:type="spellEnd"/>
      <w:r w:rsidRPr="005D5A12">
        <w:t xml:space="preserve"> richiede una licenza </w:t>
      </w:r>
      <w:proofErr w:type="spellStart"/>
      <w:r w:rsidRPr="005D5A12">
        <w:t>psionica</w:t>
      </w:r>
      <w:proofErr w:type="spellEnd"/>
      <w:r w:rsidRPr="005D5A12">
        <w:t xml:space="preserve"> (P) di livello IV, una licenza quantistica (Q) di livello </w:t>
      </w:r>
      <w:proofErr w:type="gramStart"/>
      <w:r w:rsidRPr="005D5A12">
        <w:t>4</w:t>
      </w:r>
      <w:proofErr w:type="gramEnd"/>
      <w:r w:rsidRPr="005D5A12">
        <w:t xml:space="preserve"> e un grado tecnologico LTK di livello IV</w:t>
      </w:r>
    </w:p>
    <w:p w14:paraId="657CFA4A" w14:textId="77777777" w:rsidR="0039241A" w:rsidRDefault="0039241A" w:rsidP="0039241A"/>
    <w:p w14:paraId="2DB0DF28" w14:textId="77777777" w:rsidR="00E87DFE" w:rsidRDefault="00E87DFE" w:rsidP="009A6D25"/>
    <w:p w14:paraId="7CB156D6" w14:textId="4E977A1A" w:rsidR="00BC0B46" w:rsidRDefault="00BC0B46" w:rsidP="009A6D25">
      <w:r>
        <w:t>4.8 Surgelamento</w:t>
      </w:r>
    </w:p>
    <w:p w14:paraId="7D3D070A" w14:textId="77777777" w:rsidR="00BC0B46" w:rsidRDefault="00BC0B46" w:rsidP="009A6D25"/>
    <w:p w14:paraId="41ED7C4D" w14:textId="315D93C1" w:rsidR="005D5A12" w:rsidRPr="005D5A12" w:rsidRDefault="005D5A12" w:rsidP="005D5A12">
      <w:pPr>
        <w:pStyle w:val="Paragrafoelenco"/>
        <w:numPr>
          <w:ilvl w:val="0"/>
          <w:numId w:val="25"/>
        </w:numPr>
      </w:pPr>
      <w:r w:rsidRPr="005D5A12">
        <w:t xml:space="preserve">La </w:t>
      </w:r>
      <w:proofErr w:type="spellStart"/>
      <w:r w:rsidRPr="005D5A12">
        <w:t>cryo</w:t>
      </w:r>
      <w:proofErr w:type="spellEnd"/>
      <w:r w:rsidRPr="005D5A12">
        <w:t xml:space="preserve">-tessitura energetica polarizzata richiede una licenza antimateria (e+) di livello I </w:t>
      </w:r>
    </w:p>
    <w:p w14:paraId="4EC6738F" w14:textId="7C6CEAB7" w:rsidR="005D5A12" w:rsidRPr="005D5A12" w:rsidRDefault="005D5A12" w:rsidP="005D5A12">
      <w:pPr>
        <w:pStyle w:val="Paragrafoelenco"/>
        <w:numPr>
          <w:ilvl w:val="0"/>
          <w:numId w:val="25"/>
        </w:numPr>
      </w:pPr>
      <w:r w:rsidRPr="005D5A12">
        <w:t xml:space="preserve">Il congelamento </w:t>
      </w:r>
      <w:proofErr w:type="spellStart"/>
      <w:r w:rsidRPr="005D5A12">
        <w:t>bio-luminiscente</w:t>
      </w:r>
      <w:proofErr w:type="spellEnd"/>
      <w:r w:rsidRPr="005D5A12">
        <w:t xml:space="preserve"> sincronico richiede una licenza luce (c) di livello II e un grado tecnologico LTK di livello II</w:t>
      </w:r>
    </w:p>
    <w:p w14:paraId="2E4C09C5" w14:textId="28ED63B4" w:rsidR="005D5A12" w:rsidRPr="005D5A12" w:rsidRDefault="005D5A12" w:rsidP="005D5A12">
      <w:pPr>
        <w:pStyle w:val="Paragrafoelenco"/>
        <w:numPr>
          <w:ilvl w:val="0"/>
          <w:numId w:val="25"/>
        </w:numPr>
      </w:pPr>
      <w:r w:rsidRPr="005D5A12">
        <w:t xml:space="preserve">La cristallizzazione temporale </w:t>
      </w:r>
      <w:proofErr w:type="spellStart"/>
      <w:r w:rsidRPr="005D5A12">
        <w:t>reversiva</w:t>
      </w:r>
      <w:proofErr w:type="spellEnd"/>
      <w:r w:rsidRPr="005D5A12">
        <w:t xml:space="preserve"> richiede una licenza temporale (t) di livello III e un grado tecnologico LTK di livello III</w:t>
      </w:r>
    </w:p>
    <w:p w14:paraId="361F95B8" w14:textId="2387090A" w:rsidR="005D5A12" w:rsidRPr="005D5A12" w:rsidRDefault="005D5A12" w:rsidP="005D5A12">
      <w:pPr>
        <w:pStyle w:val="Paragrafoelenco"/>
        <w:numPr>
          <w:ilvl w:val="0"/>
          <w:numId w:val="25"/>
        </w:numPr>
      </w:pPr>
      <w:r w:rsidRPr="005D5A12">
        <w:t xml:space="preserve">La congelazione </w:t>
      </w:r>
      <w:proofErr w:type="spellStart"/>
      <w:r w:rsidRPr="005D5A12">
        <w:t>iperdimensionalmente</w:t>
      </w:r>
      <w:proofErr w:type="spellEnd"/>
      <w:r w:rsidRPr="005D5A12">
        <w:t xml:space="preserve"> stratificata richiede una licenza quantistica (Q) di livello </w:t>
      </w:r>
      <w:proofErr w:type="gramStart"/>
      <w:r w:rsidRPr="005D5A12">
        <w:t>5</w:t>
      </w:r>
      <w:proofErr w:type="gramEnd"/>
      <w:r w:rsidRPr="005D5A12">
        <w:t xml:space="preserve"> e un grado tecnologico LTK di livello IV</w:t>
      </w:r>
    </w:p>
    <w:p w14:paraId="405DDC7C" w14:textId="29564B1D" w:rsidR="0039241A" w:rsidRDefault="005D5A12" w:rsidP="005D5A12">
      <w:pPr>
        <w:pStyle w:val="Paragrafoelenco"/>
        <w:numPr>
          <w:ilvl w:val="0"/>
          <w:numId w:val="25"/>
        </w:numPr>
      </w:pPr>
      <w:r w:rsidRPr="005D5A12">
        <w:t xml:space="preserve">Il surgelamento </w:t>
      </w:r>
      <w:proofErr w:type="spellStart"/>
      <w:r w:rsidRPr="005D5A12">
        <w:t>antimaterico</w:t>
      </w:r>
      <w:proofErr w:type="spellEnd"/>
      <w:r w:rsidRPr="005D5A12">
        <w:t xml:space="preserve"> a risonanza inversa richiede una licenza antimateria (e+) di livello I, una licenza magnetica (</w:t>
      </w:r>
      <w:proofErr w:type="spellStart"/>
      <w:r w:rsidRPr="005D5A12">
        <w:t>Mx</w:t>
      </w:r>
      <w:proofErr w:type="spellEnd"/>
      <w:r w:rsidRPr="005D5A12">
        <w:t xml:space="preserve">) di livello I, una licenza quantistica (Q) di livello </w:t>
      </w:r>
      <w:proofErr w:type="gramStart"/>
      <w:r w:rsidRPr="005D5A12">
        <w:t>3</w:t>
      </w:r>
      <w:proofErr w:type="gramEnd"/>
      <w:r w:rsidRPr="005D5A12">
        <w:t xml:space="preserve"> e un grado tecnologico LTK di livello III</w:t>
      </w:r>
    </w:p>
    <w:p w14:paraId="1049ADED" w14:textId="77777777" w:rsidR="00E87DFE" w:rsidRDefault="00E87DFE" w:rsidP="009A6D25"/>
    <w:p w14:paraId="66206089" w14:textId="77777777" w:rsidR="00E87DFE" w:rsidRDefault="00E87DFE" w:rsidP="009A6D25"/>
    <w:p w14:paraId="33A556CD" w14:textId="5831DFFF" w:rsidR="00BC0B46" w:rsidRDefault="00BC0B46" w:rsidP="009A6D25">
      <w:r>
        <w:t>4.9 Cottura</w:t>
      </w:r>
    </w:p>
    <w:p w14:paraId="09D897ED" w14:textId="77777777" w:rsidR="00E87DFE" w:rsidRDefault="00E87DFE" w:rsidP="009A6D25"/>
    <w:p w14:paraId="115C4556" w14:textId="512D0FDF" w:rsidR="00BC0B46" w:rsidRDefault="00BC0B46" w:rsidP="009A6D25">
      <w:r>
        <w:t>4.9.1 Bollitura</w:t>
      </w:r>
    </w:p>
    <w:p w14:paraId="0D8A5536" w14:textId="77777777" w:rsidR="00BC0B46" w:rsidRDefault="00BC0B46" w:rsidP="009A6D25"/>
    <w:p w14:paraId="662A638B" w14:textId="2E84E1E1" w:rsidR="005D5A12" w:rsidRPr="005D5A12" w:rsidRDefault="005D5A12" w:rsidP="005D5A12">
      <w:pPr>
        <w:pStyle w:val="Paragrafoelenco"/>
        <w:numPr>
          <w:ilvl w:val="0"/>
          <w:numId w:val="25"/>
        </w:numPr>
      </w:pPr>
      <w:r w:rsidRPr="005D5A12">
        <w:t xml:space="preserve">L'ebollizione </w:t>
      </w:r>
      <w:proofErr w:type="spellStart"/>
      <w:r w:rsidRPr="005D5A12">
        <w:t>magneto</w:t>
      </w:r>
      <w:proofErr w:type="spellEnd"/>
      <w:r w:rsidRPr="005D5A12">
        <w:t>-cinetica pulsante richiede una licenza magnetica (</w:t>
      </w:r>
      <w:proofErr w:type="spellStart"/>
      <w:r w:rsidRPr="005D5A12">
        <w:t>Mx</w:t>
      </w:r>
      <w:proofErr w:type="spellEnd"/>
      <w:r w:rsidRPr="005D5A12">
        <w:t>) di livello I</w:t>
      </w:r>
    </w:p>
    <w:p w14:paraId="0339AC9B" w14:textId="61537479" w:rsidR="005D5A12" w:rsidRPr="005D5A12" w:rsidRDefault="005D5A12" w:rsidP="005D5A12">
      <w:pPr>
        <w:pStyle w:val="Paragrafoelenco"/>
        <w:numPr>
          <w:ilvl w:val="0"/>
          <w:numId w:val="25"/>
        </w:numPr>
      </w:pPr>
      <w:r w:rsidRPr="005D5A12">
        <w:t xml:space="preserve">La bollitura </w:t>
      </w:r>
      <w:proofErr w:type="spellStart"/>
      <w:r w:rsidRPr="005D5A12">
        <w:t>infrasonica</w:t>
      </w:r>
      <w:proofErr w:type="spellEnd"/>
      <w:r w:rsidRPr="005D5A12">
        <w:t xml:space="preserve"> armonizzata richiede una licenza quantistica (Q) di livello 3</w:t>
      </w:r>
    </w:p>
    <w:p w14:paraId="569F795E" w14:textId="264533D4" w:rsidR="005D5A12" w:rsidRPr="005D5A12" w:rsidRDefault="005D5A12" w:rsidP="005D5A12">
      <w:pPr>
        <w:pStyle w:val="Paragrafoelenco"/>
        <w:numPr>
          <w:ilvl w:val="0"/>
          <w:numId w:val="25"/>
        </w:numPr>
      </w:pPr>
      <w:r w:rsidRPr="005D5A12">
        <w:t>La bollitura termografica a rotazione veloce richiede una licenza luce (c) di livello I</w:t>
      </w:r>
    </w:p>
    <w:p w14:paraId="3EFFFACB" w14:textId="1D4EEC0B" w:rsidR="005D5A12" w:rsidRPr="005D5A12" w:rsidRDefault="005D5A12" w:rsidP="005D5A12">
      <w:pPr>
        <w:pStyle w:val="Paragrafoelenco"/>
        <w:numPr>
          <w:ilvl w:val="0"/>
          <w:numId w:val="25"/>
        </w:numPr>
      </w:pPr>
      <w:r w:rsidRPr="005D5A12">
        <w:t xml:space="preserve">La bollitura entropica sincronizzata richiede una licenza quantistica (Q) di livello </w:t>
      </w:r>
      <w:proofErr w:type="gramStart"/>
      <w:r w:rsidRPr="005D5A12">
        <w:t>4</w:t>
      </w:r>
      <w:proofErr w:type="gramEnd"/>
      <w:r w:rsidRPr="005D5A12">
        <w:t xml:space="preserve"> e un grado tecnologico LTK di livello III</w:t>
      </w:r>
    </w:p>
    <w:p w14:paraId="251FC59D" w14:textId="36FE87C2" w:rsidR="0039241A" w:rsidRDefault="005D5A12" w:rsidP="005D5A12">
      <w:pPr>
        <w:pStyle w:val="Paragrafoelenco"/>
        <w:numPr>
          <w:ilvl w:val="0"/>
          <w:numId w:val="25"/>
        </w:numPr>
      </w:pPr>
      <w:r w:rsidRPr="005D5A12">
        <w:t xml:space="preserve">L'idro-cristallizzazione sonora quantistica richiede una licenza quantistica (Q) di livello </w:t>
      </w:r>
      <w:proofErr w:type="gramStart"/>
      <w:r w:rsidRPr="005D5A12">
        <w:t>5</w:t>
      </w:r>
      <w:proofErr w:type="gramEnd"/>
      <w:r w:rsidRPr="005D5A12">
        <w:t xml:space="preserve"> e un grado tecnologico LTK di livello III</w:t>
      </w:r>
    </w:p>
    <w:p w14:paraId="705477D2" w14:textId="77777777" w:rsidR="00E87DFE" w:rsidRDefault="00E87DFE" w:rsidP="009A6D25"/>
    <w:p w14:paraId="6935B21C" w14:textId="77777777" w:rsidR="00E87DFE" w:rsidRDefault="00E87DFE" w:rsidP="009A6D25"/>
    <w:p w14:paraId="36431933" w14:textId="428688D6" w:rsidR="00BC0B46" w:rsidRDefault="00BC0B46" w:rsidP="009A6D25">
      <w:r>
        <w:t>4.9.2 Grigliatura</w:t>
      </w:r>
    </w:p>
    <w:p w14:paraId="2D59360A" w14:textId="77777777" w:rsidR="00BC0B46" w:rsidRDefault="00BC0B46" w:rsidP="009A6D25"/>
    <w:p w14:paraId="5C23671D" w14:textId="77777777" w:rsidR="005D5A12" w:rsidRPr="005D5A12" w:rsidRDefault="005D5A12" w:rsidP="005D5A12">
      <w:pPr>
        <w:pStyle w:val="Paragrafoelenco"/>
        <w:numPr>
          <w:ilvl w:val="0"/>
          <w:numId w:val="25"/>
        </w:numPr>
      </w:pPr>
      <w:r w:rsidRPr="005D5A12">
        <w:t xml:space="preserve">La grigliatura a energia stellare </w:t>
      </w:r>
      <w:proofErr w:type="spellStart"/>
      <w:r w:rsidRPr="005D5A12">
        <w:t>DiV</w:t>
      </w:r>
      <w:proofErr w:type="spellEnd"/>
      <w:r w:rsidRPr="005D5A12">
        <w:t xml:space="preserve"> richiede una licenza luce (c) di livello III e un grado tecnologico LTK di livello II</w:t>
      </w:r>
    </w:p>
    <w:p w14:paraId="55379F06" w14:textId="7D8A75F8" w:rsidR="005D5A12" w:rsidRPr="005D5A12" w:rsidRDefault="005D5A12" w:rsidP="005D5A12">
      <w:pPr>
        <w:pStyle w:val="Paragrafoelenco"/>
        <w:numPr>
          <w:ilvl w:val="0"/>
          <w:numId w:val="25"/>
        </w:numPr>
      </w:pPr>
      <w:r w:rsidRPr="005D5A12">
        <w:t>La grigliatura plasma sintetico risonante richiede una licenza antimateria (e+) di livello I, una licenza magnetica (</w:t>
      </w:r>
      <w:proofErr w:type="spellStart"/>
      <w:r w:rsidRPr="005D5A12">
        <w:t>Mx</w:t>
      </w:r>
      <w:proofErr w:type="spellEnd"/>
      <w:r w:rsidRPr="005D5A12">
        <w:t>) di livello I e un grado tecnologico LTK di livello III</w:t>
      </w:r>
    </w:p>
    <w:p w14:paraId="51DC7AB3" w14:textId="47E4AA79" w:rsidR="005D5A12" w:rsidRPr="005D5A12" w:rsidRDefault="005D5A12" w:rsidP="005D5A12">
      <w:pPr>
        <w:pStyle w:val="Paragrafoelenco"/>
        <w:numPr>
          <w:ilvl w:val="0"/>
          <w:numId w:val="25"/>
        </w:numPr>
      </w:pPr>
      <w:r w:rsidRPr="005D5A12">
        <w:t xml:space="preserve">La grigliatura </w:t>
      </w:r>
      <w:proofErr w:type="spellStart"/>
      <w:r w:rsidRPr="005D5A12">
        <w:t>eletro</w:t>
      </w:r>
      <w:proofErr w:type="spellEnd"/>
      <w:r w:rsidRPr="005D5A12">
        <w:t>-molecolare a spaziatura variabile richiede una licenza quantistica (Q) di livello 3</w:t>
      </w:r>
    </w:p>
    <w:p w14:paraId="125C16D9" w14:textId="772C5925" w:rsidR="005D5A12" w:rsidRPr="005D5A12" w:rsidRDefault="005D5A12" w:rsidP="005D5A12">
      <w:pPr>
        <w:pStyle w:val="Paragrafoelenco"/>
        <w:numPr>
          <w:ilvl w:val="0"/>
          <w:numId w:val="25"/>
        </w:numPr>
      </w:pPr>
      <w:r w:rsidRPr="005D5A12">
        <w:t xml:space="preserve">La grigliatura </w:t>
      </w:r>
      <w:proofErr w:type="spellStart"/>
      <w:r w:rsidRPr="005D5A12">
        <w:t>tachionica</w:t>
      </w:r>
      <w:proofErr w:type="spellEnd"/>
      <w:r w:rsidRPr="005D5A12">
        <w:t xml:space="preserve"> refrattaria richiede una licenza temporale (t) di livello II, una licenza luce (c) di livello III e un grado tecnologico LTK di livello V</w:t>
      </w:r>
    </w:p>
    <w:p w14:paraId="07F37F40" w14:textId="1184EEB1" w:rsidR="0039241A" w:rsidRDefault="005D5A12" w:rsidP="005D5A12">
      <w:pPr>
        <w:pStyle w:val="Paragrafoelenco"/>
        <w:numPr>
          <w:ilvl w:val="0"/>
          <w:numId w:val="25"/>
        </w:numPr>
      </w:pPr>
      <w:r w:rsidRPr="005D5A12">
        <w:t xml:space="preserve">La grigliatura </w:t>
      </w:r>
      <w:proofErr w:type="spellStart"/>
      <w:r w:rsidRPr="005D5A12">
        <w:t>psionica</w:t>
      </w:r>
      <w:proofErr w:type="spellEnd"/>
      <w:r w:rsidRPr="005D5A12">
        <w:t xml:space="preserve"> dinamica ritmica richiede una licenza </w:t>
      </w:r>
      <w:proofErr w:type="spellStart"/>
      <w:r w:rsidRPr="005D5A12">
        <w:t>psionica</w:t>
      </w:r>
      <w:proofErr w:type="spellEnd"/>
      <w:r w:rsidRPr="005D5A12">
        <w:t xml:space="preserve"> (P) di livello III e un grado tecnologico LTK di livello III</w:t>
      </w:r>
    </w:p>
    <w:p w14:paraId="0953B7D4" w14:textId="77777777" w:rsidR="00E87DFE" w:rsidRDefault="00E87DFE" w:rsidP="009A6D25"/>
    <w:p w14:paraId="3FCA24FA" w14:textId="77777777" w:rsidR="00E87DFE" w:rsidRDefault="00E87DFE" w:rsidP="009A6D25"/>
    <w:p w14:paraId="52ED6932" w14:textId="1E0D71D2" w:rsidR="00BC0B46" w:rsidRDefault="00BC0B46" w:rsidP="009A6D25">
      <w:r>
        <w:t>4.9.3 Cottura al forno</w:t>
      </w:r>
    </w:p>
    <w:p w14:paraId="7FEA094A" w14:textId="77777777" w:rsidR="00BC0B46" w:rsidRDefault="00BC0B46" w:rsidP="009A6D25"/>
    <w:p w14:paraId="50D39EAC" w14:textId="77777777" w:rsidR="005D5A12" w:rsidRPr="005D5A12" w:rsidRDefault="005D5A12" w:rsidP="005D5A12">
      <w:pPr>
        <w:pStyle w:val="Paragrafoelenco"/>
        <w:numPr>
          <w:ilvl w:val="0"/>
          <w:numId w:val="25"/>
        </w:numPr>
      </w:pPr>
      <w:r w:rsidRPr="005D5A12">
        <w:t xml:space="preserve">La cottura al forno con paradosso temporale </w:t>
      </w:r>
      <w:proofErr w:type="spellStart"/>
      <w:r w:rsidRPr="005D5A12">
        <w:t>cronospeculare</w:t>
      </w:r>
      <w:proofErr w:type="spellEnd"/>
      <w:r w:rsidRPr="005D5A12">
        <w:t xml:space="preserve"> richiede una licenza temporale (t) di livello III, una licenza quantistica (Q) di livello 1 e un grado tecnologico LTK di livello III</w:t>
      </w:r>
    </w:p>
    <w:p w14:paraId="617B06FF" w14:textId="2B662E01" w:rsidR="005D5A12" w:rsidRPr="005D5A12" w:rsidRDefault="005D5A12" w:rsidP="005D5A12">
      <w:pPr>
        <w:pStyle w:val="Paragrafoelenco"/>
        <w:numPr>
          <w:ilvl w:val="0"/>
          <w:numId w:val="25"/>
        </w:numPr>
      </w:pPr>
      <w:r w:rsidRPr="005D5A12">
        <w:t>La cottura con microonde entropiche sincronizzate richiede una licenza quantistica (Q) di livello 4</w:t>
      </w:r>
    </w:p>
    <w:p w14:paraId="47C84EA9" w14:textId="2EAAE0D8" w:rsidR="005D5A12" w:rsidRPr="005D5A12" w:rsidRDefault="005D5A12" w:rsidP="005D5A12">
      <w:pPr>
        <w:pStyle w:val="Paragrafoelenco"/>
        <w:numPr>
          <w:ilvl w:val="0"/>
          <w:numId w:val="25"/>
        </w:numPr>
      </w:pPr>
      <w:r w:rsidRPr="005D5A12">
        <w:t xml:space="preserve">La cottura a forno dinamico </w:t>
      </w:r>
      <w:proofErr w:type="spellStart"/>
      <w:r w:rsidRPr="005D5A12">
        <w:t>inversionale</w:t>
      </w:r>
      <w:proofErr w:type="spellEnd"/>
      <w:r w:rsidRPr="005D5A12">
        <w:t xml:space="preserve"> richiede una licenza antimateria (e+) di livello I</w:t>
      </w:r>
    </w:p>
    <w:p w14:paraId="6A7E840E" w14:textId="50D42CE6" w:rsidR="005D5A12" w:rsidRPr="005D5A12" w:rsidRDefault="005D5A12" w:rsidP="005D5A12">
      <w:pPr>
        <w:pStyle w:val="Paragrafoelenco"/>
        <w:numPr>
          <w:ilvl w:val="0"/>
          <w:numId w:val="25"/>
        </w:numPr>
      </w:pPr>
      <w:r w:rsidRPr="005D5A12">
        <w:t xml:space="preserve">La cottura olografica quantum fluttuante richiede una licenza quantistica (Q) di livello </w:t>
      </w:r>
      <w:proofErr w:type="gramStart"/>
      <w:r w:rsidRPr="005D5A12">
        <w:t>5</w:t>
      </w:r>
      <w:proofErr w:type="gramEnd"/>
      <w:r w:rsidRPr="005D5A12">
        <w:t xml:space="preserve"> e un grado tecnologico LTK di livello III</w:t>
      </w:r>
    </w:p>
    <w:p w14:paraId="6A3E49D3" w14:textId="6C6189BF" w:rsidR="0039241A" w:rsidRDefault="005D5A12" w:rsidP="005D5A12">
      <w:pPr>
        <w:pStyle w:val="Paragrafoelenco"/>
        <w:numPr>
          <w:ilvl w:val="0"/>
          <w:numId w:val="25"/>
        </w:numPr>
      </w:pPr>
      <w:r w:rsidRPr="005D5A12">
        <w:t xml:space="preserve">La cottura geomagnetica </w:t>
      </w:r>
      <w:proofErr w:type="spellStart"/>
      <w:r w:rsidRPr="005D5A12">
        <w:t>psicosincronizzata</w:t>
      </w:r>
      <w:proofErr w:type="spellEnd"/>
      <w:r w:rsidRPr="005D5A12">
        <w:t xml:space="preserve"> richiede una licenza </w:t>
      </w:r>
      <w:proofErr w:type="spellStart"/>
      <w:r w:rsidRPr="005D5A12">
        <w:t>psionica</w:t>
      </w:r>
      <w:proofErr w:type="spellEnd"/>
      <w:r w:rsidRPr="005D5A12">
        <w:t xml:space="preserve"> (P) di livello V, una licenza magnetica (</w:t>
      </w:r>
      <w:proofErr w:type="spellStart"/>
      <w:r w:rsidRPr="005D5A12">
        <w:t>Mx</w:t>
      </w:r>
      <w:proofErr w:type="spellEnd"/>
      <w:r w:rsidRPr="005D5A12">
        <w:t>) di livello I e un grado tecnologico LTK di livello IV</w:t>
      </w:r>
    </w:p>
    <w:p w14:paraId="05FD29FB" w14:textId="77777777" w:rsidR="00E87DFE" w:rsidRDefault="00E87DFE" w:rsidP="009A6D25"/>
    <w:p w14:paraId="26DBA01F" w14:textId="77777777" w:rsidR="00E87DFE" w:rsidRDefault="00E87DFE" w:rsidP="009A6D25"/>
    <w:p w14:paraId="7175EE35" w14:textId="6464C1A8" w:rsidR="00BC0B46" w:rsidRDefault="00BC0B46" w:rsidP="009A6D25">
      <w:r>
        <w:t>4.9.4 Cottura al vapore</w:t>
      </w:r>
    </w:p>
    <w:p w14:paraId="533E3F61" w14:textId="77777777" w:rsidR="00BC0B46" w:rsidRDefault="00BC0B46" w:rsidP="009A6D25"/>
    <w:p w14:paraId="0EFEE378" w14:textId="4FBD8572" w:rsidR="005D5A12" w:rsidRPr="005D5A12" w:rsidRDefault="005D5A12" w:rsidP="005D5A12">
      <w:pPr>
        <w:pStyle w:val="Paragrafoelenco"/>
        <w:numPr>
          <w:ilvl w:val="0"/>
          <w:numId w:val="25"/>
        </w:numPr>
      </w:pPr>
      <w:r w:rsidRPr="005D5A12">
        <w:lastRenderedPageBreak/>
        <w:t xml:space="preserve">La cottura a vapore risonante simbiotico richiede una licenza </w:t>
      </w:r>
      <w:proofErr w:type="spellStart"/>
      <w:r w:rsidRPr="005D5A12">
        <w:t>psionica</w:t>
      </w:r>
      <w:proofErr w:type="spellEnd"/>
      <w:r w:rsidRPr="005D5A12">
        <w:t xml:space="preserve"> (P) di livello III e un grado tecnologico LTK di livello III</w:t>
      </w:r>
    </w:p>
    <w:p w14:paraId="11BD5FC2" w14:textId="58A35ADA" w:rsidR="0039241A" w:rsidRDefault="005D5A12" w:rsidP="005D5A12">
      <w:pPr>
        <w:pStyle w:val="Paragrafoelenco"/>
        <w:numPr>
          <w:ilvl w:val="0"/>
          <w:numId w:val="25"/>
        </w:numPr>
      </w:pPr>
      <w:r w:rsidRPr="005D5A12">
        <w:t>La cottura idrodinamica autoregolante richiede una licenza antimateria (e+) di livello I e un grado tecnologico LTK di livello II</w:t>
      </w:r>
    </w:p>
    <w:p w14:paraId="0B5BB93B" w14:textId="77777777" w:rsidR="00E87DFE" w:rsidRDefault="00E87DFE" w:rsidP="009A6D25"/>
    <w:p w14:paraId="5073C428" w14:textId="77777777" w:rsidR="00E87DFE" w:rsidRDefault="00E87DFE" w:rsidP="009A6D25"/>
    <w:p w14:paraId="56CC56CA" w14:textId="77F765DD" w:rsidR="00BC0B46" w:rsidRDefault="00BC0B46" w:rsidP="009A6D25">
      <w:r>
        <w:t>4.9.5 Cottura sottovuoto</w:t>
      </w:r>
    </w:p>
    <w:p w14:paraId="02386D2D" w14:textId="77777777" w:rsidR="00BC0B46" w:rsidRDefault="00BC0B46" w:rsidP="009A6D25"/>
    <w:p w14:paraId="62CCB5DB" w14:textId="77777777" w:rsidR="005D5A12" w:rsidRPr="005D5A12" w:rsidRDefault="005D5A12" w:rsidP="005D5A12">
      <w:pPr>
        <w:pStyle w:val="Paragrafoelenco"/>
        <w:numPr>
          <w:ilvl w:val="0"/>
          <w:numId w:val="25"/>
        </w:numPr>
      </w:pPr>
      <w:r w:rsidRPr="005D5A12">
        <w:t>La cottura sottovuoto antimateria richiede una licenza gravitazionale (G) di livello I, una licenza antimateria (e+) di livello I e un grado tecnologico LTK di livello III</w:t>
      </w:r>
    </w:p>
    <w:p w14:paraId="62697DB4" w14:textId="629A772D" w:rsidR="005D5A12" w:rsidRPr="005D5A12" w:rsidRDefault="005D5A12" w:rsidP="005D5A12">
      <w:pPr>
        <w:pStyle w:val="Paragrafoelenco"/>
        <w:numPr>
          <w:ilvl w:val="0"/>
          <w:numId w:val="25"/>
        </w:numPr>
      </w:pPr>
      <w:r w:rsidRPr="005D5A12">
        <w:t xml:space="preserve">La cottura sottovuoto </w:t>
      </w:r>
      <w:proofErr w:type="spellStart"/>
      <w:r w:rsidRPr="005D5A12">
        <w:t>multirealità</w:t>
      </w:r>
      <w:proofErr w:type="spellEnd"/>
      <w:r w:rsidRPr="005D5A12">
        <w:t xml:space="preserve"> collassante richiede una licenza gravitazionale (G) di livello I, una licenza quantistica (Q) di livello </w:t>
      </w:r>
      <w:proofErr w:type="gramStart"/>
      <w:r w:rsidRPr="005D5A12">
        <w:t>5</w:t>
      </w:r>
      <w:proofErr w:type="gramEnd"/>
      <w:r w:rsidRPr="005D5A12">
        <w:t xml:space="preserve"> e un grado tecnologico LTK di livello VI</w:t>
      </w:r>
    </w:p>
    <w:p w14:paraId="040858DB" w14:textId="1891225A" w:rsidR="005D5A12" w:rsidRPr="005D5A12" w:rsidRDefault="005D5A12" w:rsidP="005D5A12">
      <w:pPr>
        <w:pStyle w:val="Paragrafoelenco"/>
        <w:numPr>
          <w:ilvl w:val="0"/>
          <w:numId w:val="25"/>
        </w:numPr>
      </w:pPr>
      <w:r w:rsidRPr="005D5A12">
        <w:t xml:space="preserve">La cottura sottovuoto frugale energeticamente negativa richiede una licenza gravitazionale (G) di livello I, una licenza quantistica (Q) di livello </w:t>
      </w:r>
      <w:proofErr w:type="gramStart"/>
      <w:r w:rsidRPr="005D5A12">
        <w:t>3</w:t>
      </w:r>
      <w:proofErr w:type="gramEnd"/>
      <w:r w:rsidRPr="005D5A12">
        <w:t xml:space="preserve"> e un grado tecnologico LTK di livello II</w:t>
      </w:r>
    </w:p>
    <w:p w14:paraId="4F4583B4" w14:textId="27E3A7B5" w:rsidR="005D5A12" w:rsidRPr="005D5A12" w:rsidRDefault="005D5A12" w:rsidP="005D5A12">
      <w:pPr>
        <w:pStyle w:val="Paragrafoelenco"/>
        <w:numPr>
          <w:ilvl w:val="0"/>
          <w:numId w:val="25"/>
        </w:numPr>
      </w:pPr>
      <w:r w:rsidRPr="005D5A12">
        <w:t>La cottura sottovuoto pulsar magnetica richiede una licenza gravitazionale (G) di livello I, una licenza magnetica (</w:t>
      </w:r>
      <w:proofErr w:type="spellStart"/>
      <w:r w:rsidRPr="005D5A12">
        <w:t>Mx</w:t>
      </w:r>
      <w:proofErr w:type="spellEnd"/>
      <w:r w:rsidRPr="005D5A12">
        <w:t>) di livello I e un grado tecnologico LTK di livello III</w:t>
      </w:r>
    </w:p>
    <w:p w14:paraId="473ECEE8" w14:textId="50923E31" w:rsidR="0039241A" w:rsidRDefault="005D5A12" w:rsidP="005D5A12">
      <w:pPr>
        <w:pStyle w:val="Paragrafoelenco"/>
        <w:numPr>
          <w:ilvl w:val="0"/>
          <w:numId w:val="25"/>
        </w:numPr>
      </w:pPr>
      <w:r w:rsidRPr="005D5A12">
        <w:t xml:space="preserve">La cottura sottovuoto bioma sintetico richiede una licenza </w:t>
      </w:r>
      <w:proofErr w:type="spellStart"/>
      <w:r w:rsidRPr="005D5A12">
        <w:t>psionica</w:t>
      </w:r>
      <w:proofErr w:type="spellEnd"/>
      <w:r w:rsidRPr="005D5A12">
        <w:t xml:space="preserve"> (P) di livello II, una licenza gravitazionale (G) di livello I e un grado tecnologico LTK di livello III</w:t>
      </w:r>
    </w:p>
    <w:p w14:paraId="1E14CDBC" w14:textId="77777777" w:rsidR="00E87DFE" w:rsidRDefault="00E87DFE" w:rsidP="009A6D25"/>
    <w:p w14:paraId="78D69E10" w14:textId="77777777" w:rsidR="00E87DFE" w:rsidRDefault="00E87DFE" w:rsidP="009A6D25"/>
    <w:p w14:paraId="0C1CC599" w14:textId="68ECF09F" w:rsidR="00BC0B46" w:rsidRDefault="00BC0B46" w:rsidP="009A6D25">
      <w:r>
        <w:t>4.9.6 Cottura al salto</w:t>
      </w:r>
    </w:p>
    <w:p w14:paraId="5EB1D5F3" w14:textId="77777777" w:rsidR="008B7491" w:rsidRDefault="008B7491" w:rsidP="009A6D25"/>
    <w:p w14:paraId="65AE7FE5" w14:textId="77777777" w:rsidR="00075A81" w:rsidRPr="00075A81" w:rsidRDefault="00075A81" w:rsidP="00075A81">
      <w:pPr>
        <w:pStyle w:val="Paragrafoelenco"/>
        <w:numPr>
          <w:ilvl w:val="0"/>
          <w:numId w:val="25"/>
        </w:numPr>
      </w:pPr>
      <w:r w:rsidRPr="00075A81">
        <w:t>Il saltare in padella Big Bang termico richiede una licenza gravitazionale (G) di livello III, una licenza antimateria (e+) di livello I e un grado tecnologico LTK di livello V</w:t>
      </w:r>
    </w:p>
    <w:p w14:paraId="726D627C" w14:textId="7E617208" w:rsidR="00075A81" w:rsidRPr="00075A81" w:rsidRDefault="00075A81" w:rsidP="00075A81">
      <w:pPr>
        <w:pStyle w:val="Paragrafoelenco"/>
        <w:numPr>
          <w:ilvl w:val="0"/>
          <w:numId w:val="25"/>
        </w:numPr>
      </w:pPr>
      <w:r w:rsidRPr="00075A81">
        <w:t xml:space="preserve">Il saltare in padella realtà energetiche parallele richiede una licenza quantistica (Q) di livello </w:t>
      </w:r>
      <w:proofErr w:type="gramStart"/>
      <w:r w:rsidRPr="00075A81">
        <w:t>6</w:t>
      </w:r>
      <w:proofErr w:type="gramEnd"/>
      <w:r w:rsidRPr="00075A81">
        <w:t xml:space="preserve"> e un grado tecnologico LTK di livello IV</w:t>
      </w:r>
    </w:p>
    <w:p w14:paraId="69681745" w14:textId="439D96BF" w:rsidR="00075A81" w:rsidRPr="00075A81" w:rsidRDefault="00075A81" w:rsidP="00075A81">
      <w:pPr>
        <w:pStyle w:val="Paragrafoelenco"/>
        <w:numPr>
          <w:ilvl w:val="0"/>
          <w:numId w:val="25"/>
        </w:numPr>
      </w:pPr>
      <w:r w:rsidRPr="00075A81">
        <w:t>Il saltare in padella singolarità inversa richiede una licenza gravitazionale (G) di livello III, una licenza antimateria (e+) di livello I e un grado tecnologico LTK di livello IV</w:t>
      </w:r>
    </w:p>
    <w:p w14:paraId="5951A561" w14:textId="7B83A77F" w:rsidR="00075A81" w:rsidRPr="00075A81" w:rsidRDefault="00075A81" w:rsidP="00075A81">
      <w:pPr>
        <w:pStyle w:val="Paragrafoelenco"/>
        <w:numPr>
          <w:ilvl w:val="0"/>
          <w:numId w:val="25"/>
        </w:numPr>
      </w:pPr>
      <w:r w:rsidRPr="00075A81">
        <w:t xml:space="preserve">Il saltare in padella sinergia </w:t>
      </w:r>
      <w:proofErr w:type="spellStart"/>
      <w:r w:rsidRPr="00075A81">
        <w:t>psionica</w:t>
      </w:r>
      <w:proofErr w:type="spellEnd"/>
      <w:r w:rsidRPr="00075A81">
        <w:t xml:space="preserve"> richiede una licenza </w:t>
      </w:r>
      <w:proofErr w:type="spellStart"/>
      <w:r w:rsidRPr="00075A81">
        <w:t>psionica</w:t>
      </w:r>
      <w:proofErr w:type="spellEnd"/>
      <w:r w:rsidRPr="00075A81">
        <w:t xml:space="preserve"> (P) di livello V e un grado tecnologico LTK di livello III</w:t>
      </w:r>
    </w:p>
    <w:p w14:paraId="47AAE5EB" w14:textId="77777777" w:rsidR="00443EF6" w:rsidRDefault="00443EF6" w:rsidP="009A6D25"/>
    <w:p w14:paraId="6AB5AC72" w14:textId="77777777" w:rsidR="00E87DFE" w:rsidRDefault="00E87DFE" w:rsidP="009A6D25"/>
    <w:p w14:paraId="6AF39068" w14:textId="15BE952A" w:rsidR="00443EF6" w:rsidRDefault="00443EF6" w:rsidP="009A6D25">
      <w:r>
        <w:t xml:space="preserve">5 </w:t>
      </w:r>
      <w:r w:rsidR="008A4E0D">
        <w:t>Sanzioni e Pene</w:t>
      </w:r>
    </w:p>
    <w:p w14:paraId="33B2291E" w14:textId="77777777" w:rsidR="008A4E0D" w:rsidRDefault="008A4E0D" w:rsidP="009A6D25"/>
    <w:p w14:paraId="47FF5399" w14:textId="77777777" w:rsidR="00BF3E62" w:rsidRDefault="00BF3E62" w:rsidP="00BF3E62">
      <w:r>
        <w:t xml:space="preserve">Il sistema sanzionatorio previsto dal presente codice riflette la complessità delle interazioni tra le diverse normative sulla sicurezza alimentare. </w:t>
      </w:r>
    </w:p>
    <w:p w14:paraId="3B73D643" w14:textId="77777777" w:rsidR="00BF3E62" w:rsidRDefault="00BF3E62" w:rsidP="00BF3E62"/>
    <w:p w14:paraId="7FDD0EA1" w14:textId="24BE9DB7" w:rsidR="00BF3E62" w:rsidRDefault="00BF3E62" w:rsidP="00BF3E62">
      <w:r>
        <w:t>La violazione dei limiti quantitativi stabiliti per l</w:t>
      </w:r>
      <w:r w:rsidRPr="00BF3E62">
        <w:t xml:space="preserve">e sostanze con risonanza </w:t>
      </w:r>
      <w:proofErr w:type="spellStart"/>
      <w:r w:rsidRPr="00BF3E62">
        <w:t>psionica</w:t>
      </w:r>
      <w:proofErr w:type="spellEnd"/>
      <w:r>
        <w:t xml:space="preserve"> comporta l'obbligo di sottoporsi a una valutazione </w:t>
      </w:r>
      <w:proofErr w:type="spellStart"/>
      <w:r>
        <w:t>psionica</w:t>
      </w:r>
      <w:proofErr w:type="spellEnd"/>
      <w:r>
        <w:t xml:space="preserve"> approfondita per verificare eventuali contaminazioni del personale addetto alla preparazione.</w:t>
      </w:r>
    </w:p>
    <w:p w14:paraId="5E8731BE" w14:textId="77777777" w:rsidR="00BF3E62" w:rsidRDefault="00BF3E62" w:rsidP="00BF3E62"/>
    <w:p w14:paraId="038C3E96" w14:textId="7F089B76" w:rsidR="00BF3E62" w:rsidRDefault="00BF3E62" w:rsidP="00BF3E62">
      <w:r>
        <w:lastRenderedPageBreak/>
        <w:t xml:space="preserve">Le pene previste per le violazioni che coinvolgono più categorie protette vengono calcolate secondo il principio del cumulo </w:t>
      </w:r>
      <w:proofErr w:type="spellStart"/>
      <w:r>
        <w:t>psionico</w:t>
      </w:r>
      <w:proofErr w:type="spellEnd"/>
      <w:r>
        <w:t>, descritto in dettaglio nell'Appendice</w:t>
      </w:r>
      <w:r w:rsidR="009C0782">
        <w:t xml:space="preserve"> </w:t>
      </w:r>
      <w:r>
        <w:t xml:space="preserve">"Calcolo delle Sanzioni Composite". </w:t>
      </w:r>
    </w:p>
    <w:p w14:paraId="584C3D6B" w14:textId="77777777" w:rsidR="00BF3E62" w:rsidRDefault="00BF3E62" w:rsidP="008A4E0D"/>
    <w:p w14:paraId="701ADAEF" w14:textId="2BF45ACD" w:rsidR="008A4E0D" w:rsidRDefault="008A4E0D" w:rsidP="008A4E0D">
      <w:r>
        <w:t xml:space="preserve">La categorizzazione dei crimini alimentari segue una scala di gravità che tiene conto non solo degli effetti immediati sulla salute dei consumatori, ma anche delle implicazioni culturali, religiose e conservazionistiche delle violazioni. </w:t>
      </w:r>
    </w:p>
    <w:p w14:paraId="514DEEF2" w14:textId="77777777" w:rsidR="008A4E0D" w:rsidRDefault="008A4E0D" w:rsidP="008A4E0D"/>
    <w:p w14:paraId="35D497F3" w14:textId="37993B03" w:rsidR="008A4E0D" w:rsidRDefault="008A4E0D" w:rsidP="008A4E0D">
      <w:r>
        <w:t>La falsificazione delle certificazioni dell'Ordine dei Naturalisti costituisce un crimine di particolare gravità, in quanto mina non solo la sicurezza alimentare ma anche i principi fondamentali di una delle più antiche tradizioni gastronomiche della Federazione. Tale violazione comporta l'obbligo di sottoporsi a un percorso di rieducazione sulla filosofia del minimo intervento senziente.</w:t>
      </w:r>
    </w:p>
    <w:p w14:paraId="2E5BD6D0" w14:textId="77777777" w:rsidR="00C3594F" w:rsidRDefault="00C3594F" w:rsidP="009A6D25"/>
    <w:p w14:paraId="505E8CF7" w14:textId="77777777" w:rsidR="00A85854" w:rsidRDefault="00A85854" w:rsidP="009A6D25"/>
    <w:p w14:paraId="423ADE75" w14:textId="780DDC44" w:rsidR="00A85854" w:rsidRDefault="00A85854" w:rsidP="009A6D25">
      <w:r>
        <w:t>6 Disposizioni finali</w:t>
      </w:r>
    </w:p>
    <w:p w14:paraId="72E25852" w14:textId="77777777" w:rsidR="00A85854" w:rsidRDefault="00A85854" w:rsidP="009A6D25"/>
    <w:p w14:paraId="122902D4" w14:textId="77777777" w:rsidR="00A85854" w:rsidRDefault="00A85854" w:rsidP="00A85854">
      <w:r>
        <w:t>I ristoratori sono tenuti a completare l’implementazione delle disposizioni contenute nel presente codice entro 1 ciclo cosmico dalla sua entrata in vigore.</w:t>
      </w:r>
    </w:p>
    <w:p w14:paraId="4A5E4C7E" w14:textId="77777777" w:rsidR="00A85854" w:rsidRDefault="00A85854" w:rsidP="00A85854"/>
    <w:p w14:paraId="5937F1C3" w14:textId="5242AD2A" w:rsidR="00C3594F" w:rsidRDefault="00A85854" w:rsidP="00A85854">
      <w:r>
        <w:t>Le deroghe temporanee potranno essere concesse solo dal Consiglio Superiore per la Sicurezza Alimentare, previa consultazione con i rappresentanti dell'Ordine dei Naturalisti e delle altre categorie protette. Tale processo decisionale dovrà tenere conto delle interazioni tra le diverse normative e dei principi stabiliti in questo codice.</w:t>
      </w:r>
    </w:p>
    <w:p w14:paraId="39508385" w14:textId="011009A6" w:rsidR="00A85854" w:rsidRDefault="00A85854" w:rsidP="00A85854"/>
    <w:p w14:paraId="199C678B" w14:textId="027FA17B" w:rsidR="00A85854" w:rsidRDefault="00A85854" w:rsidP="00A85854">
      <w:pPr>
        <w:jc w:val="right"/>
      </w:pPr>
      <w:r>
        <w:t>Gran Consiglio della Federazione Intergalattica</w:t>
      </w:r>
    </w:p>
    <w:p w14:paraId="0B467C98" w14:textId="7562AFB7" w:rsidR="00A85854" w:rsidRDefault="00A85854" w:rsidP="00A85854">
      <w:pPr>
        <w:jc w:val="right"/>
      </w:pPr>
      <w:r>
        <w:rPr>
          <w:noProof/>
        </w:rPr>
        <w:drawing>
          <wp:anchor distT="0" distB="0" distL="114300" distR="114300" simplePos="0" relativeHeight="251658240" behindDoc="0" locked="0" layoutInCell="1" allowOverlap="1" wp14:anchorId="10394645" wp14:editId="65FBFCFC">
            <wp:simplePos x="0" y="0"/>
            <wp:positionH relativeFrom="column">
              <wp:posOffset>4765153</wp:posOffset>
            </wp:positionH>
            <wp:positionV relativeFrom="paragraph">
              <wp:posOffset>17071</wp:posOffset>
            </wp:positionV>
            <wp:extent cx="959224" cy="959224"/>
            <wp:effectExtent l="0" t="0" r="6350" b="6350"/>
            <wp:wrapNone/>
            <wp:docPr id="779629603"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8" cstate="print">
                      <a:alphaModFix amt="50000"/>
                      <a:extLst>
                        <a:ext uri="{28A0092B-C50C-407E-A947-70E740481C1C}">
                          <a14:useLocalDpi xmlns:a14="http://schemas.microsoft.com/office/drawing/2010/main" val="0"/>
                        </a:ext>
                      </a:extLst>
                    </a:blip>
                    <a:stretch>
                      <a:fillRect/>
                    </a:stretch>
                  </pic:blipFill>
                  <pic:spPr>
                    <a:xfrm>
                      <a:off x="0" y="0"/>
                      <a:ext cx="959224" cy="959224"/>
                    </a:xfrm>
                    <a:prstGeom prst="rect">
                      <a:avLst/>
                    </a:prstGeom>
                  </pic:spPr>
                </pic:pic>
              </a:graphicData>
            </a:graphic>
            <wp14:sizeRelH relativeFrom="page">
              <wp14:pctWidth>0</wp14:pctWidth>
            </wp14:sizeRelH>
            <wp14:sizeRelV relativeFrom="page">
              <wp14:pctHeight>0</wp14:pctHeight>
            </wp14:sizeRelV>
          </wp:anchor>
        </w:drawing>
      </w:r>
    </w:p>
    <w:p w14:paraId="20CE2613" w14:textId="386BCD16" w:rsidR="00A85854" w:rsidRDefault="00A85854" w:rsidP="00A85854">
      <w:pPr>
        <w:jc w:val="right"/>
      </w:pPr>
      <w:r>
        <w:t>67° Giorno del Ciclo Cosmico 789</w:t>
      </w:r>
    </w:p>
    <w:p w14:paraId="24867F2B" w14:textId="37AE52F4" w:rsidR="00A85854" w:rsidRDefault="00A85854" w:rsidP="00A85854">
      <w:pPr>
        <w:jc w:val="right"/>
      </w:pPr>
    </w:p>
    <w:p w14:paraId="04B443AD" w14:textId="770EC78A" w:rsidR="00A85854" w:rsidRDefault="00A85854" w:rsidP="00A85854">
      <w:pPr>
        <w:jc w:val="right"/>
      </w:pPr>
    </w:p>
    <w:p w14:paraId="714DFC0A" w14:textId="77777777" w:rsidR="009A6D25" w:rsidRDefault="009A6D25" w:rsidP="009A6D25"/>
    <w:p w14:paraId="266F4C9F" w14:textId="535093D0" w:rsidR="009A6D25" w:rsidRDefault="009A6D25" w:rsidP="009A6D25">
      <w:r>
        <w:t xml:space="preserve"> </w:t>
      </w:r>
    </w:p>
    <w:p w14:paraId="16DB3513" w14:textId="77777777" w:rsidR="009A6D25" w:rsidRDefault="009A6D25" w:rsidP="009A6D25"/>
    <w:p w14:paraId="2577A187" w14:textId="5802AD74" w:rsidR="00BF3E62" w:rsidRPr="009C0782" w:rsidRDefault="00BF3E62" w:rsidP="009A6D25">
      <w:pPr>
        <w:rPr>
          <w:i/>
          <w:iCs/>
        </w:rPr>
      </w:pPr>
      <w:r>
        <w:rPr>
          <w:i/>
          <w:iCs/>
        </w:rPr>
        <w:br w:type="page"/>
      </w:r>
    </w:p>
    <w:p w14:paraId="31440AEA" w14:textId="3E0B9A32" w:rsidR="00BF3E62" w:rsidRPr="005862E5" w:rsidRDefault="009A6D25" w:rsidP="005862E5">
      <w:pPr>
        <w:jc w:val="center"/>
      </w:pPr>
      <w:r w:rsidRPr="00BF3E62">
        <w:rPr>
          <w:i/>
          <w:iCs/>
        </w:rPr>
        <w:lastRenderedPageBreak/>
        <w:t>APPENDICE</w:t>
      </w:r>
    </w:p>
    <w:p w14:paraId="76EE8036" w14:textId="77777777" w:rsidR="00BF3E62" w:rsidRDefault="00BF3E62" w:rsidP="00BF3E62">
      <w:pPr>
        <w:jc w:val="center"/>
      </w:pPr>
    </w:p>
    <w:p w14:paraId="0960B381" w14:textId="1A6384E8" w:rsidR="009A6D25" w:rsidRPr="00BF3E62" w:rsidRDefault="009A6D25" w:rsidP="00BF3E62">
      <w:pPr>
        <w:jc w:val="center"/>
        <w:rPr>
          <w:b/>
          <w:bCs/>
        </w:rPr>
      </w:pPr>
      <w:r w:rsidRPr="00BF3E62">
        <w:rPr>
          <w:b/>
          <w:bCs/>
        </w:rPr>
        <w:t>CALCOLO DELLE SANZIONI COMPOSITE</w:t>
      </w:r>
    </w:p>
    <w:p w14:paraId="5DD30E97" w14:textId="77777777" w:rsidR="009A6D25" w:rsidRDefault="009A6D25" w:rsidP="009A6D25"/>
    <w:p w14:paraId="04E38F93" w14:textId="452439B2" w:rsidR="009A6D25" w:rsidRDefault="009A6D25" w:rsidP="009A6D25">
      <w:r>
        <w:t>La presente appendice</w:t>
      </w:r>
      <w:r w:rsidR="00BF3E62">
        <w:t xml:space="preserve"> </w:t>
      </w:r>
      <w:r>
        <w:t>definisce la metodologia per il calcolo delle sanzioni in caso di violazioni multiple. Il principio del cumulo prevede:</w:t>
      </w:r>
    </w:p>
    <w:p w14:paraId="2907B047" w14:textId="77777777" w:rsidR="009A6D25" w:rsidRDefault="009A6D25" w:rsidP="009A6D25"/>
    <w:p w14:paraId="27025E46" w14:textId="77777777" w:rsidR="009A6D25" w:rsidRDefault="009A6D25" w:rsidP="009A6D25">
      <w:r>
        <w:t>1. Valutazione base della singola violazione</w:t>
      </w:r>
    </w:p>
    <w:p w14:paraId="20E76C0A" w14:textId="77777777" w:rsidR="009A6D25" w:rsidRDefault="009A6D25" w:rsidP="009A6D25">
      <w:r>
        <w:t>2. Moltiplicatori basati su:</w:t>
      </w:r>
    </w:p>
    <w:p w14:paraId="69286F7B" w14:textId="4308DA66" w:rsidR="009A6D25" w:rsidRDefault="009A6D25" w:rsidP="00CD3DBD">
      <w:pPr>
        <w:pStyle w:val="Paragrafoelenco"/>
        <w:numPr>
          <w:ilvl w:val="0"/>
          <w:numId w:val="11"/>
        </w:numPr>
      </w:pPr>
      <w:r>
        <w:t>Numero di categorie protette coinvolte</w:t>
      </w:r>
    </w:p>
    <w:p w14:paraId="4F49B632" w14:textId="55B2E723" w:rsidR="009A6D25" w:rsidRDefault="009A6D25" w:rsidP="00CD3DBD">
      <w:pPr>
        <w:pStyle w:val="Paragrafoelenco"/>
        <w:numPr>
          <w:ilvl w:val="0"/>
          <w:numId w:val="11"/>
        </w:numPr>
      </w:pPr>
      <w:r>
        <w:t>Gravità degli effetti sulla salute</w:t>
      </w:r>
    </w:p>
    <w:p w14:paraId="59DF874F" w14:textId="7EB4C647" w:rsidR="009A6D25" w:rsidRDefault="009A6D25" w:rsidP="00CD3DBD">
      <w:pPr>
        <w:pStyle w:val="Paragrafoelenco"/>
        <w:numPr>
          <w:ilvl w:val="0"/>
          <w:numId w:val="11"/>
        </w:numPr>
      </w:pPr>
      <w:r>
        <w:t>Impatto ambientale</w:t>
      </w:r>
    </w:p>
    <w:p w14:paraId="6F56D829" w14:textId="60F8C2C3" w:rsidR="009A6D25" w:rsidRDefault="009A6D25" w:rsidP="00CD3DBD">
      <w:pPr>
        <w:pStyle w:val="Paragrafoelenco"/>
        <w:numPr>
          <w:ilvl w:val="0"/>
          <w:numId w:val="11"/>
        </w:numPr>
      </w:pPr>
      <w:r>
        <w:t>Violazione di principi religiosi o culturali</w:t>
      </w:r>
    </w:p>
    <w:p w14:paraId="71AF7D66" w14:textId="77777777" w:rsidR="009A6D25" w:rsidRDefault="009A6D25" w:rsidP="009A6D25"/>
    <w:p w14:paraId="320180C2" w14:textId="746AB075" w:rsidR="006E2FBD" w:rsidRDefault="009A6D25" w:rsidP="009A6D25">
      <w:r>
        <w:t>Il calcolo finale deve tenere conto delle interazioni tra diverse violazioni, con particolare attenzione ai casi che coinvolgono simultaneamente infrazioni delle norme sull'alimentazione vegetariana e dei principi dell'Ordine dei Naturalisti.</w:t>
      </w:r>
    </w:p>
    <w:p w14:paraId="6EC776C4" w14:textId="77777777" w:rsidR="00CD3DBD" w:rsidRDefault="00CD3DBD" w:rsidP="009A6D25"/>
    <w:p w14:paraId="06E7D7E7" w14:textId="51737919" w:rsidR="00CD3DBD" w:rsidRDefault="00CD3DBD" w:rsidP="009A6D25">
      <w:r>
        <w:t xml:space="preserve">Tale calcolo </w:t>
      </w:r>
      <w:r w:rsidRPr="00CD3DBD">
        <w:t>è di competenza esclusiva del Dipartimento di Valutazione Penale Galattica (DVPG), operante sotto l'egida del Consiglio Supremo.</w:t>
      </w:r>
    </w:p>
    <w:p w14:paraId="53A52D9A" w14:textId="77777777" w:rsidR="002617B0" w:rsidRDefault="002617B0" w:rsidP="009A6D25"/>
    <w:p w14:paraId="7F74917F" w14:textId="77777777" w:rsidR="002617B0" w:rsidRDefault="002617B0" w:rsidP="009A6D25"/>
    <w:p w14:paraId="07ADB137" w14:textId="77777777" w:rsidR="002617B0" w:rsidRDefault="002617B0" w:rsidP="009A6D25"/>
    <w:p w14:paraId="5FBDBDFA" w14:textId="77777777" w:rsidR="002617B0" w:rsidRDefault="002617B0" w:rsidP="009A6D25"/>
    <w:p w14:paraId="6298DFEA" w14:textId="77777777" w:rsidR="002617B0" w:rsidRPr="009A6D25" w:rsidRDefault="002617B0" w:rsidP="009A6D25"/>
    <w:sectPr w:rsidR="002617B0" w:rsidRPr="009A6D25" w:rsidSect="00443EF6">
      <w:head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F5EE" w14:textId="77777777" w:rsidR="00D25751" w:rsidRDefault="00D25751" w:rsidP="00443EF6">
      <w:r>
        <w:separator/>
      </w:r>
    </w:p>
  </w:endnote>
  <w:endnote w:type="continuationSeparator" w:id="0">
    <w:p w14:paraId="2DF1DE9C" w14:textId="77777777" w:rsidR="00D25751" w:rsidRDefault="00D25751" w:rsidP="0044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A51F" w14:textId="77777777" w:rsidR="00D25751" w:rsidRDefault="00D25751" w:rsidP="00443EF6">
      <w:r>
        <w:separator/>
      </w:r>
    </w:p>
  </w:footnote>
  <w:footnote w:type="continuationSeparator" w:id="0">
    <w:p w14:paraId="4622F92B" w14:textId="77777777" w:rsidR="00D25751" w:rsidRDefault="00D25751" w:rsidP="0044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B22A" w14:textId="333AF47F" w:rsidR="00443EF6" w:rsidRPr="00443EF6" w:rsidRDefault="00443EF6">
    <w:pPr>
      <w:pStyle w:val="Intestazione"/>
    </w:pPr>
    <w:r>
      <w:rPr>
        <w:noProof/>
      </w:rPr>
      <w:drawing>
        <wp:anchor distT="0" distB="0" distL="114300" distR="114300" simplePos="0" relativeHeight="251658240" behindDoc="0" locked="0" layoutInCell="1" allowOverlap="1" wp14:anchorId="0A4F6C78" wp14:editId="3432CF17">
          <wp:simplePos x="0" y="0"/>
          <wp:positionH relativeFrom="column">
            <wp:posOffset>-21590</wp:posOffset>
          </wp:positionH>
          <wp:positionV relativeFrom="paragraph">
            <wp:posOffset>-41985</wp:posOffset>
          </wp:positionV>
          <wp:extent cx="259080" cy="259080"/>
          <wp:effectExtent l="0" t="0" r="0" b="0"/>
          <wp:wrapThrough wrapText="bothSides">
            <wp:wrapPolygon edited="0">
              <wp:start x="6353" y="0"/>
              <wp:lineTo x="0" y="3176"/>
              <wp:lineTo x="0" y="10588"/>
              <wp:lineTo x="1059" y="16941"/>
              <wp:lineTo x="6353" y="20118"/>
              <wp:lineTo x="14824" y="20118"/>
              <wp:lineTo x="20118" y="18000"/>
              <wp:lineTo x="20118" y="2118"/>
              <wp:lineTo x="14824" y="0"/>
              <wp:lineTo x="6353" y="0"/>
            </wp:wrapPolygon>
          </wp:wrapThrough>
          <wp:docPr id="72753983" name="Immagine 2" descr="Immagine che contiene cerchio, arte,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122" name="Immagine 2" descr="Immagine che contiene cerchio, arte, modello&#10;&#10;Descrizione generat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080" cy="259080"/>
                  </a:xfrm>
                  <a:prstGeom prst="rect">
                    <a:avLst/>
                  </a:prstGeom>
                </pic:spPr>
              </pic:pic>
            </a:graphicData>
          </a:graphic>
          <wp14:sizeRelH relativeFrom="page">
            <wp14:pctWidth>0</wp14:pctWidth>
          </wp14:sizeRelH>
          <wp14:sizeRelV relativeFrom="page">
            <wp14:pctHeight>0</wp14:pctHeight>
          </wp14:sizeRelV>
        </wp:anchor>
      </w:drawing>
    </w:r>
    <w:r w:rsidRPr="00443EF6">
      <w:t>789/12773</w:t>
    </w:r>
    <w:r w:rsidRPr="00443EF6">
      <w:tab/>
    </w:r>
    <w:r w:rsidRPr="00443EF6">
      <w:tab/>
      <w:t xml:space="preserve">   67° Giorno del Ciclo Cosmico 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7D1"/>
    <w:multiLevelType w:val="hybridMultilevel"/>
    <w:tmpl w:val="64C20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ED6172"/>
    <w:multiLevelType w:val="hybridMultilevel"/>
    <w:tmpl w:val="28A228DE"/>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2" w15:restartNumberingAfterBreak="0">
    <w:nsid w:val="0F9276EF"/>
    <w:multiLevelType w:val="hybridMultilevel"/>
    <w:tmpl w:val="E44014A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2B78C1"/>
    <w:multiLevelType w:val="hybridMultilevel"/>
    <w:tmpl w:val="1B3AD340"/>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4" w15:restartNumberingAfterBreak="0">
    <w:nsid w:val="19917A08"/>
    <w:multiLevelType w:val="hybridMultilevel"/>
    <w:tmpl w:val="E1529E3E"/>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580" w:hanging="360"/>
      </w:pPr>
      <w:rPr>
        <w:rFonts w:ascii="Courier New" w:hAnsi="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5" w15:restartNumberingAfterBreak="0">
    <w:nsid w:val="1B7F03FC"/>
    <w:multiLevelType w:val="hybridMultilevel"/>
    <w:tmpl w:val="390A85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5D42"/>
    <w:multiLevelType w:val="hybridMultilevel"/>
    <w:tmpl w:val="CB54C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CA2A8E"/>
    <w:multiLevelType w:val="hybridMultilevel"/>
    <w:tmpl w:val="A34C2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884951"/>
    <w:multiLevelType w:val="hybridMultilevel"/>
    <w:tmpl w:val="C93EC50C"/>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9" w15:restartNumberingAfterBreak="0">
    <w:nsid w:val="290E47B7"/>
    <w:multiLevelType w:val="hybridMultilevel"/>
    <w:tmpl w:val="1AEAE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7B66A4"/>
    <w:multiLevelType w:val="hybridMultilevel"/>
    <w:tmpl w:val="D99A6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ED7D7A"/>
    <w:multiLevelType w:val="hybridMultilevel"/>
    <w:tmpl w:val="3E2224CA"/>
    <w:lvl w:ilvl="0" w:tplc="504009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3122CF"/>
    <w:multiLevelType w:val="hybridMultilevel"/>
    <w:tmpl w:val="551A2F82"/>
    <w:lvl w:ilvl="0" w:tplc="F852FEA2">
      <w:numFmt w:val="bullet"/>
      <w:lvlText w:val="-"/>
      <w:lvlJc w:val="left"/>
      <w:pPr>
        <w:ind w:left="640" w:hanging="360"/>
      </w:pPr>
      <w:rPr>
        <w:rFonts w:ascii="Aptos" w:eastAsiaTheme="minorHAnsi" w:hAnsi="Aptos" w:cstheme="minorBidi" w:hint="default"/>
      </w:rPr>
    </w:lvl>
    <w:lvl w:ilvl="1" w:tplc="04100003" w:tentative="1">
      <w:start w:val="1"/>
      <w:numFmt w:val="bullet"/>
      <w:lvlText w:val="o"/>
      <w:lvlJc w:val="left"/>
      <w:pPr>
        <w:ind w:left="1580" w:hanging="360"/>
      </w:pPr>
      <w:rPr>
        <w:rFonts w:ascii="Courier New" w:hAnsi="Courier New" w:hint="default"/>
      </w:rPr>
    </w:lvl>
    <w:lvl w:ilvl="2" w:tplc="04100005" w:tentative="1">
      <w:start w:val="1"/>
      <w:numFmt w:val="bullet"/>
      <w:lvlText w:val=""/>
      <w:lvlJc w:val="left"/>
      <w:pPr>
        <w:ind w:left="2300" w:hanging="360"/>
      </w:pPr>
      <w:rPr>
        <w:rFonts w:ascii="Wingdings" w:hAnsi="Wingdings" w:hint="default"/>
      </w:rPr>
    </w:lvl>
    <w:lvl w:ilvl="3" w:tplc="04100001" w:tentative="1">
      <w:start w:val="1"/>
      <w:numFmt w:val="bullet"/>
      <w:lvlText w:val=""/>
      <w:lvlJc w:val="left"/>
      <w:pPr>
        <w:ind w:left="3020" w:hanging="360"/>
      </w:pPr>
      <w:rPr>
        <w:rFonts w:ascii="Symbol" w:hAnsi="Symbol" w:hint="default"/>
      </w:rPr>
    </w:lvl>
    <w:lvl w:ilvl="4" w:tplc="04100003" w:tentative="1">
      <w:start w:val="1"/>
      <w:numFmt w:val="bullet"/>
      <w:lvlText w:val="o"/>
      <w:lvlJc w:val="left"/>
      <w:pPr>
        <w:ind w:left="3740" w:hanging="360"/>
      </w:pPr>
      <w:rPr>
        <w:rFonts w:ascii="Courier New" w:hAnsi="Courier New" w:hint="default"/>
      </w:rPr>
    </w:lvl>
    <w:lvl w:ilvl="5" w:tplc="04100005" w:tentative="1">
      <w:start w:val="1"/>
      <w:numFmt w:val="bullet"/>
      <w:lvlText w:val=""/>
      <w:lvlJc w:val="left"/>
      <w:pPr>
        <w:ind w:left="4460" w:hanging="360"/>
      </w:pPr>
      <w:rPr>
        <w:rFonts w:ascii="Wingdings" w:hAnsi="Wingdings" w:hint="default"/>
      </w:rPr>
    </w:lvl>
    <w:lvl w:ilvl="6" w:tplc="04100001" w:tentative="1">
      <w:start w:val="1"/>
      <w:numFmt w:val="bullet"/>
      <w:lvlText w:val=""/>
      <w:lvlJc w:val="left"/>
      <w:pPr>
        <w:ind w:left="5180" w:hanging="360"/>
      </w:pPr>
      <w:rPr>
        <w:rFonts w:ascii="Symbol" w:hAnsi="Symbol" w:hint="default"/>
      </w:rPr>
    </w:lvl>
    <w:lvl w:ilvl="7" w:tplc="04100003" w:tentative="1">
      <w:start w:val="1"/>
      <w:numFmt w:val="bullet"/>
      <w:lvlText w:val="o"/>
      <w:lvlJc w:val="left"/>
      <w:pPr>
        <w:ind w:left="5900" w:hanging="360"/>
      </w:pPr>
      <w:rPr>
        <w:rFonts w:ascii="Courier New" w:hAnsi="Courier New" w:hint="default"/>
      </w:rPr>
    </w:lvl>
    <w:lvl w:ilvl="8" w:tplc="04100005" w:tentative="1">
      <w:start w:val="1"/>
      <w:numFmt w:val="bullet"/>
      <w:lvlText w:val=""/>
      <w:lvlJc w:val="left"/>
      <w:pPr>
        <w:ind w:left="6620" w:hanging="360"/>
      </w:pPr>
      <w:rPr>
        <w:rFonts w:ascii="Wingdings" w:hAnsi="Wingdings" w:hint="default"/>
      </w:rPr>
    </w:lvl>
  </w:abstractNum>
  <w:abstractNum w:abstractNumId="13" w15:restartNumberingAfterBreak="0">
    <w:nsid w:val="44DD1101"/>
    <w:multiLevelType w:val="hybridMultilevel"/>
    <w:tmpl w:val="8B90A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EC62AC"/>
    <w:multiLevelType w:val="hybridMultilevel"/>
    <w:tmpl w:val="473C2B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6C12D7"/>
    <w:multiLevelType w:val="hybridMultilevel"/>
    <w:tmpl w:val="526A1C62"/>
    <w:lvl w:ilvl="0" w:tplc="04100001">
      <w:start w:val="1"/>
      <w:numFmt w:val="bullet"/>
      <w:lvlText w:val=""/>
      <w:lvlJc w:val="left"/>
      <w:pPr>
        <w:ind w:left="640" w:hanging="360"/>
      </w:pPr>
      <w:rPr>
        <w:rFonts w:ascii="Symbol" w:hAnsi="Symbol" w:hint="default"/>
      </w:rPr>
    </w:lvl>
    <w:lvl w:ilvl="1" w:tplc="4EBC0F0C">
      <w:numFmt w:val="bullet"/>
      <w:lvlText w:val="-"/>
      <w:lvlJc w:val="left"/>
      <w:pPr>
        <w:ind w:left="1580" w:hanging="360"/>
      </w:pPr>
      <w:rPr>
        <w:rFonts w:ascii="Aptos" w:eastAsiaTheme="minorHAnsi" w:hAnsi="Aptos" w:cstheme="minorBidi"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6" w15:restartNumberingAfterBreak="0">
    <w:nsid w:val="53657DDA"/>
    <w:multiLevelType w:val="multilevel"/>
    <w:tmpl w:val="B69E65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79357F1"/>
    <w:multiLevelType w:val="hybridMultilevel"/>
    <w:tmpl w:val="79006962"/>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18" w15:restartNumberingAfterBreak="0">
    <w:nsid w:val="57A92AF4"/>
    <w:multiLevelType w:val="hybridMultilevel"/>
    <w:tmpl w:val="F88A7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E657D"/>
    <w:multiLevelType w:val="hybridMultilevel"/>
    <w:tmpl w:val="76C006E4"/>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20" w15:restartNumberingAfterBreak="0">
    <w:nsid w:val="5DEF5AD6"/>
    <w:multiLevelType w:val="hybridMultilevel"/>
    <w:tmpl w:val="ED849408"/>
    <w:lvl w:ilvl="0" w:tplc="01E86B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3E686D"/>
    <w:multiLevelType w:val="hybridMultilevel"/>
    <w:tmpl w:val="DC903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51D5211"/>
    <w:multiLevelType w:val="hybridMultilevel"/>
    <w:tmpl w:val="5B32F320"/>
    <w:lvl w:ilvl="0" w:tplc="F852FEA2">
      <w:numFmt w:val="bullet"/>
      <w:lvlText w:val="-"/>
      <w:lvlJc w:val="left"/>
      <w:pPr>
        <w:ind w:left="500" w:hanging="360"/>
      </w:pPr>
      <w:rPr>
        <w:rFonts w:ascii="Aptos" w:eastAsiaTheme="minorHAnsi" w:hAnsi="Aptos" w:cstheme="minorBidi" w:hint="default"/>
      </w:rPr>
    </w:lvl>
    <w:lvl w:ilvl="1" w:tplc="04100003" w:tentative="1">
      <w:start w:val="1"/>
      <w:numFmt w:val="bullet"/>
      <w:lvlText w:val="o"/>
      <w:lvlJc w:val="left"/>
      <w:pPr>
        <w:ind w:left="1220" w:hanging="360"/>
      </w:pPr>
      <w:rPr>
        <w:rFonts w:ascii="Courier New" w:hAnsi="Courier New" w:hint="default"/>
      </w:rPr>
    </w:lvl>
    <w:lvl w:ilvl="2" w:tplc="04100005" w:tentative="1">
      <w:start w:val="1"/>
      <w:numFmt w:val="bullet"/>
      <w:lvlText w:val=""/>
      <w:lvlJc w:val="left"/>
      <w:pPr>
        <w:ind w:left="1940" w:hanging="360"/>
      </w:pPr>
      <w:rPr>
        <w:rFonts w:ascii="Wingdings" w:hAnsi="Wingdings" w:hint="default"/>
      </w:rPr>
    </w:lvl>
    <w:lvl w:ilvl="3" w:tplc="04100001" w:tentative="1">
      <w:start w:val="1"/>
      <w:numFmt w:val="bullet"/>
      <w:lvlText w:val=""/>
      <w:lvlJc w:val="left"/>
      <w:pPr>
        <w:ind w:left="2660" w:hanging="360"/>
      </w:pPr>
      <w:rPr>
        <w:rFonts w:ascii="Symbol" w:hAnsi="Symbol" w:hint="default"/>
      </w:rPr>
    </w:lvl>
    <w:lvl w:ilvl="4" w:tplc="04100003" w:tentative="1">
      <w:start w:val="1"/>
      <w:numFmt w:val="bullet"/>
      <w:lvlText w:val="o"/>
      <w:lvlJc w:val="left"/>
      <w:pPr>
        <w:ind w:left="3380" w:hanging="360"/>
      </w:pPr>
      <w:rPr>
        <w:rFonts w:ascii="Courier New" w:hAnsi="Courier New" w:hint="default"/>
      </w:rPr>
    </w:lvl>
    <w:lvl w:ilvl="5" w:tplc="04100005" w:tentative="1">
      <w:start w:val="1"/>
      <w:numFmt w:val="bullet"/>
      <w:lvlText w:val=""/>
      <w:lvlJc w:val="left"/>
      <w:pPr>
        <w:ind w:left="4100" w:hanging="360"/>
      </w:pPr>
      <w:rPr>
        <w:rFonts w:ascii="Wingdings" w:hAnsi="Wingdings" w:hint="default"/>
      </w:rPr>
    </w:lvl>
    <w:lvl w:ilvl="6" w:tplc="04100001" w:tentative="1">
      <w:start w:val="1"/>
      <w:numFmt w:val="bullet"/>
      <w:lvlText w:val=""/>
      <w:lvlJc w:val="left"/>
      <w:pPr>
        <w:ind w:left="4820" w:hanging="360"/>
      </w:pPr>
      <w:rPr>
        <w:rFonts w:ascii="Symbol" w:hAnsi="Symbol" w:hint="default"/>
      </w:rPr>
    </w:lvl>
    <w:lvl w:ilvl="7" w:tplc="04100003" w:tentative="1">
      <w:start w:val="1"/>
      <w:numFmt w:val="bullet"/>
      <w:lvlText w:val="o"/>
      <w:lvlJc w:val="left"/>
      <w:pPr>
        <w:ind w:left="5540" w:hanging="360"/>
      </w:pPr>
      <w:rPr>
        <w:rFonts w:ascii="Courier New" w:hAnsi="Courier New" w:hint="default"/>
      </w:rPr>
    </w:lvl>
    <w:lvl w:ilvl="8" w:tplc="04100005" w:tentative="1">
      <w:start w:val="1"/>
      <w:numFmt w:val="bullet"/>
      <w:lvlText w:val=""/>
      <w:lvlJc w:val="left"/>
      <w:pPr>
        <w:ind w:left="6260" w:hanging="360"/>
      </w:pPr>
      <w:rPr>
        <w:rFonts w:ascii="Wingdings" w:hAnsi="Wingdings" w:hint="default"/>
      </w:rPr>
    </w:lvl>
  </w:abstractNum>
  <w:abstractNum w:abstractNumId="23" w15:restartNumberingAfterBreak="0">
    <w:nsid w:val="67853316"/>
    <w:multiLevelType w:val="hybridMultilevel"/>
    <w:tmpl w:val="A7B20446"/>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580" w:hanging="360"/>
      </w:pPr>
      <w:rPr>
        <w:rFonts w:ascii="Courier New" w:hAnsi="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4" w15:restartNumberingAfterBreak="0">
    <w:nsid w:val="745E067C"/>
    <w:multiLevelType w:val="hybridMultilevel"/>
    <w:tmpl w:val="F11C3FA4"/>
    <w:lvl w:ilvl="0" w:tplc="04100001">
      <w:start w:val="1"/>
      <w:numFmt w:val="bullet"/>
      <w:lvlText w:val=""/>
      <w:lvlJc w:val="left"/>
      <w:pPr>
        <w:ind w:left="640" w:hanging="360"/>
      </w:pPr>
      <w:rPr>
        <w:rFonts w:ascii="Symbol" w:hAnsi="Symbol" w:hint="default"/>
      </w:rPr>
    </w:lvl>
    <w:lvl w:ilvl="1" w:tplc="FFFFFFFF" w:tentative="1">
      <w:start w:val="1"/>
      <w:numFmt w:val="bullet"/>
      <w:lvlText w:val="o"/>
      <w:lvlJc w:val="left"/>
      <w:pPr>
        <w:ind w:left="1220" w:hanging="360"/>
      </w:pPr>
      <w:rPr>
        <w:rFonts w:ascii="Courier New" w:hAnsi="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hint="default"/>
      </w:rPr>
    </w:lvl>
    <w:lvl w:ilvl="8" w:tplc="FFFFFFFF" w:tentative="1">
      <w:start w:val="1"/>
      <w:numFmt w:val="bullet"/>
      <w:lvlText w:val=""/>
      <w:lvlJc w:val="left"/>
      <w:pPr>
        <w:ind w:left="6260" w:hanging="360"/>
      </w:pPr>
      <w:rPr>
        <w:rFonts w:ascii="Wingdings" w:hAnsi="Wingdings" w:hint="default"/>
      </w:rPr>
    </w:lvl>
  </w:abstractNum>
  <w:num w:numId="1" w16cid:durableId="1450246770">
    <w:abstractNumId w:val="20"/>
  </w:num>
  <w:num w:numId="2" w16cid:durableId="1313800709">
    <w:abstractNumId w:val="11"/>
  </w:num>
  <w:num w:numId="3" w16cid:durableId="2065521426">
    <w:abstractNumId w:val="16"/>
  </w:num>
  <w:num w:numId="4" w16cid:durableId="1190559591">
    <w:abstractNumId w:val="18"/>
  </w:num>
  <w:num w:numId="5" w16cid:durableId="2120710395">
    <w:abstractNumId w:val="22"/>
  </w:num>
  <w:num w:numId="6" w16cid:durableId="1484080857">
    <w:abstractNumId w:val="12"/>
  </w:num>
  <w:num w:numId="7" w16cid:durableId="1428766326">
    <w:abstractNumId w:val="4"/>
  </w:num>
  <w:num w:numId="8" w16cid:durableId="1387683538">
    <w:abstractNumId w:val="21"/>
  </w:num>
  <w:num w:numId="9" w16cid:durableId="1619339187">
    <w:abstractNumId w:val="17"/>
  </w:num>
  <w:num w:numId="10" w16cid:durableId="1800613314">
    <w:abstractNumId w:val="8"/>
  </w:num>
  <w:num w:numId="11" w16cid:durableId="582300420">
    <w:abstractNumId w:val="23"/>
  </w:num>
  <w:num w:numId="12" w16cid:durableId="1088842989">
    <w:abstractNumId w:val="7"/>
  </w:num>
  <w:num w:numId="13" w16cid:durableId="531646995">
    <w:abstractNumId w:val="3"/>
  </w:num>
  <w:num w:numId="14" w16cid:durableId="1750882676">
    <w:abstractNumId w:val="1"/>
  </w:num>
  <w:num w:numId="15" w16cid:durableId="2085563836">
    <w:abstractNumId w:val="15"/>
  </w:num>
  <w:num w:numId="16" w16cid:durableId="860554717">
    <w:abstractNumId w:val="5"/>
  </w:num>
  <w:num w:numId="17" w16cid:durableId="757747801">
    <w:abstractNumId w:val="19"/>
  </w:num>
  <w:num w:numId="18" w16cid:durableId="14813460">
    <w:abstractNumId w:val="24"/>
  </w:num>
  <w:num w:numId="19" w16cid:durableId="1766414916">
    <w:abstractNumId w:val="10"/>
  </w:num>
  <w:num w:numId="20" w16cid:durableId="1612400931">
    <w:abstractNumId w:val="2"/>
  </w:num>
  <w:num w:numId="21" w16cid:durableId="889606724">
    <w:abstractNumId w:val="14"/>
  </w:num>
  <w:num w:numId="22" w16cid:durableId="1419907282">
    <w:abstractNumId w:val="0"/>
  </w:num>
  <w:num w:numId="23" w16cid:durableId="998539139">
    <w:abstractNumId w:val="9"/>
  </w:num>
  <w:num w:numId="24" w16cid:durableId="776755296">
    <w:abstractNumId w:val="6"/>
  </w:num>
  <w:num w:numId="25" w16cid:durableId="1646813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6D"/>
    <w:rsid w:val="000542AD"/>
    <w:rsid w:val="00075A81"/>
    <w:rsid w:val="000B74E2"/>
    <w:rsid w:val="00143334"/>
    <w:rsid w:val="001A42E5"/>
    <w:rsid w:val="001E3613"/>
    <w:rsid w:val="00204857"/>
    <w:rsid w:val="002617B0"/>
    <w:rsid w:val="003318D3"/>
    <w:rsid w:val="00353CB6"/>
    <w:rsid w:val="003540DA"/>
    <w:rsid w:val="0039241A"/>
    <w:rsid w:val="003D250A"/>
    <w:rsid w:val="004436AD"/>
    <w:rsid w:val="00443EF6"/>
    <w:rsid w:val="00477412"/>
    <w:rsid w:val="00485713"/>
    <w:rsid w:val="004E759F"/>
    <w:rsid w:val="00553361"/>
    <w:rsid w:val="005862E5"/>
    <w:rsid w:val="005B0B89"/>
    <w:rsid w:val="005D5A12"/>
    <w:rsid w:val="005D61B7"/>
    <w:rsid w:val="006508A5"/>
    <w:rsid w:val="006E2FBD"/>
    <w:rsid w:val="007240B5"/>
    <w:rsid w:val="007912F2"/>
    <w:rsid w:val="008719B2"/>
    <w:rsid w:val="008A4E0D"/>
    <w:rsid w:val="008B7491"/>
    <w:rsid w:val="00982090"/>
    <w:rsid w:val="00986A82"/>
    <w:rsid w:val="009A5008"/>
    <w:rsid w:val="009A6D25"/>
    <w:rsid w:val="009C0782"/>
    <w:rsid w:val="00A05731"/>
    <w:rsid w:val="00A26927"/>
    <w:rsid w:val="00A70099"/>
    <w:rsid w:val="00A85854"/>
    <w:rsid w:val="00A9275B"/>
    <w:rsid w:val="00AF0135"/>
    <w:rsid w:val="00B26BE1"/>
    <w:rsid w:val="00B37BC1"/>
    <w:rsid w:val="00B72888"/>
    <w:rsid w:val="00B84B3C"/>
    <w:rsid w:val="00BC0B46"/>
    <w:rsid w:val="00BD7E41"/>
    <w:rsid w:val="00BF3E62"/>
    <w:rsid w:val="00C3594F"/>
    <w:rsid w:val="00C779AE"/>
    <w:rsid w:val="00C90156"/>
    <w:rsid w:val="00CD3DBD"/>
    <w:rsid w:val="00CF5286"/>
    <w:rsid w:val="00D25751"/>
    <w:rsid w:val="00D34089"/>
    <w:rsid w:val="00DA1ED5"/>
    <w:rsid w:val="00DD4806"/>
    <w:rsid w:val="00E049AC"/>
    <w:rsid w:val="00E87DFE"/>
    <w:rsid w:val="00ED4EAE"/>
    <w:rsid w:val="00F03E8E"/>
    <w:rsid w:val="00F17EB5"/>
    <w:rsid w:val="00F22611"/>
    <w:rsid w:val="00F76A6D"/>
    <w:rsid w:val="00F832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B633E"/>
  <w15:chartTrackingRefBased/>
  <w15:docId w15:val="{40245B0A-36D9-FA4E-90A9-C3F8C485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7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7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76A6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76A6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76A6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76A6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76A6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76A6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76A6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6A6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76A6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76A6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76A6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76A6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76A6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76A6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76A6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76A6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76A6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76A6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76A6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76A6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76A6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76A6D"/>
    <w:rPr>
      <w:i/>
      <w:iCs/>
      <w:color w:val="404040" w:themeColor="text1" w:themeTint="BF"/>
    </w:rPr>
  </w:style>
  <w:style w:type="paragraph" w:styleId="Paragrafoelenco">
    <w:name w:val="List Paragraph"/>
    <w:basedOn w:val="Normale"/>
    <w:uiPriority w:val="34"/>
    <w:qFormat/>
    <w:rsid w:val="00F76A6D"/>
    <w:pPr>
      <w:ind w:left="720"/>
      <w:contextualSpacing/>
    </w:pPr>
  </w:style>
  <w:style w:type="character" w:styleId="Enfasiintensa">
    <w:name w:val="Intense Emphasis"/>
    <w:basedOn w:val="Carpredefinitoparagrafo"/>
    <w:uiPriority w:val="21"/>
    <w:qFormat/>
    <w:rsid w:val="00F76A6D"/>
    <w:rPr>
      <w:i/>
      <w:iCs/>
      <w:color w:val="0F4761" w:themeColor="accent1" w:themeShade="BF"/>
    </w:rPr>
  </w:style>
  <w:style w:type="paragraph" w:styleId="Citazioneintensa">
    <w:name w:val="Intense Quote"/>
    <w:basedOn w:val="Normale"/>
    <w:next w:val="Normale"/>
    <w:link w:val="CitazioneintensaCarattere"/>
    <w:uiPriority w:val="30"/>
    <w:qFormat/>
    <w:rsid w:val="00F7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76A6D"/>
    <w:rPr>
      <w:i/>
      <w:iCs/>
      <w:color w:val="0F4761" w:themeColor="accent1" w:themeShade="BF"/>
    </w:rPr>
  </w:style>
  <w:style w:type="character" w:styleId="Riferimentointenso">
    <w:name w:val="Intense Reference"/>
    <w:basedOn w:val="Carpredefinitoparagrafo"/>
    <w:uiPriority w:val="32"/>
    <w:qFormat/>
    <w:rsid w:val="00F76A6D"/>
    <w:rPr>
      <w:b/>
      <w:bCs/>
      <w:smallCaps/>
      <w:color w:val="0F4761" w:themeColor="accent1" w:themeShade="BF"/>
      <w:spacing w:val="5"/>
    </w:rPr>
  </w:style>
  <w:style w:type="table" w:styleId="Grigliatabella">
    <w:name w:val="Table Grid"/>
    <w:basedOn w:val="Tabellanormale"/>
    <w:uiPriority w:val="39"/>
    <w:rsid w:val="00F17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43EF6"/>
    <w:pPr>
      <w:tabs>
        <w:tab w:val="center" w:pos="4819"/>
        <w:tab w:val="right" w:pos="9638"/>
      </w:tabs>
    </w:pPr>
  </w:style>
  <w:style w:type="character" w:customStyle="1" w:styleId="IntestazioneCarattere">
    <w:name w:val="Intestazione Carattere"/>
    <w:basedOn w:val="Carpredefinitoparagrafo"/>
    <w:link w:val="Intestazione"/>
    <w:uiPriority w:val="99"/>
    <w:rsid w:val="00443EF6"/>
  </w:style>
  <w:style w:type="paragraph" w:styleId="Pidipagina">
    <w:name w:val="footer"/>
    <w:basedOn w:val="Normale"/>
    <w:link w:val="PidipaginaCarattere"/>
    <w:uiPriority w:val="99"/>
    <w:unhideWhenUsed/>
    <w:rsid w:val="00443EF6"/>
    <w:pPr>
      <w:tabs>
        <w:tab w:val="center" w:pos="4819"/>
        <w:tab w:val="right" w:pos="9638"/>
      </w:tabs>
    </w:pPr>
  </w:style>
  <w:style w:type="character" w:customStyle="1" w:styleId="PidipaginaCarattere">
    <w:name w:val="Piè di pagina Carattere"/>
    <w:basedOn w:val="Carpredefinitoparagrafo"/>
    <w:link w:val="Pidipagina"/>
    <w:uiPriority w:val="99"/>
    <w:rsid w:val="00443EF6"/>
  </w:style>
  <w:style w:type="paragraph" w:styleId="Nessunaspaziatura">
    <w:name w:val="No Spacing"/>
    <w:uiPriority w:val="1"/>
    <w:qFormat/>
    <w:rsid w:val="0026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
      <w:bodyDiv w:val="1"/>
      <w:marLeft w:val="0"/>
      <w:marRight w:val="0"/>
      <w:marTop w:val="0"/>
      <w:marBottom w:val="0"/>
      <w:divBdr>
        <w:top w:val="none" w:sz="0" w:space="0" w:color="auto"/>
        <w:left w:val="none" w:sz="0" w:space="0" w:color="auto"/>
        <w:bottom w:val="none" w:sz="0" w:space="0" w:color="auto"/>
        <w:right w:val="none" w:sz="0" w:space="0" w:color="auto"/>
      </w:divBdr>
    </w:div>
    <w:div w:id="8870130">
      <w:bodyDiv w:val="1"/>
      <w:marLeft w:val="0"/>
      <w:marRight w:val="0"/>
      <w:marTop w:val="0"/>
      <w:marBottom w:val="0"/>
      <w:divBdr>
        <w:top w:val="none" w:sz="0" w:space="0" w:color="auto"/>
        <w:left w:val="none" w:sz="0" w:space="0" w:color="auto"/>
        <w:bottom w:val="none" w:sz="0" w:space="0" w:color="auto"/>
        <w:right w:val="none" w:sz="0" w:space="0" w:color="auto"/>
      </w:divBdr>
    </w:div>
    <w:div w:id="208956589">
      <w:bodyDiv w:val="1"/>
      <w:marLeft w:val="0"/>
      <w:marRight w:val="0"/>
      <w:marTop w:val="0"/>
      <w:marBottom w:val="0"/>
      <w:divBdr>
        <w:top w:val="none" w:sz="0" w:space="0" w:color="auto"/>
        <w:left w:val="none" w:sz="0" w:space="0" w:color="auto"/>
        <w:bottom w:val="none" w:sz="0" w:space="0" w:color="auto"/>
        <w:right w:val="none" w:sz="0" w:space="0" w:color="auto"/>
      </w:divBdr>
    </w:div>
    <w:div w:id="255090784">
      <w:bodyDiv w:val="1"/>
      <w:marLeft w:val="0"/>
      <w:marRight w:val="0"/>
      <w:marTop w:val="0"/>
      <w:marBottom w:val="0"/>
      <w:divBdr>
        <w:top w:val="none" w:sz="0" w:space="0" w:color="auto"/>
        <w:left w:val="none" w:sz="0" w:space="0" w:color="auto"/>
        <w:bottom w:val="none" w:sz="0" w:space="0" w:color="auto"/>
        <w:right w:val="none" w:sz="0" w:space="0" w:color="auto"/>
      </w:divBdr>
    </w:div>
    <w:div w:id="525868881">
      <w:bodyDiv w:val="1"/>
      <w:marLeft w:val="0"/>
      <w:marRight w:val="0"/>
      <w:marTop w:val="0"/>
      <w:marBottom w:val="0"/>
      <w:divBdr>
        <w:top w:val="none" w:sz="0" w:space="0" w:color="auto"/>
        <w:left w:val="none" w:sz="0" w:space="0" w:color="auto"/>
        <w:bottom w:val="none" w:sz="0" w:space="0" w:color="auto"/>
        <w:right w:val="none" w:sz="0" w:space="0" w:color="auto"/>
      </w:divBdr>
    </w:div>
    <w:div w:id="738866550">
      <w:bodyDiv w:val="1"/>
      <w:marLeft w:val="0"/>
      <w:marRight w:val="0"/>
      <w:marTop w:val="0"/>
      <w:marBottom w:val="0"/>
      <w:divBdr>
        <w:top w:val="none" w:sz="0" w:space="0" w:color="auto"/>
        <w:left w:val="none" w:sz="0" w:space="0" w:color="auto"/>
        <w:bottom w:val="none" w:sz="0" w:space="0" w:color="auto"/>
        <w:right w:val="none" w:sz="0" w:space="0" w:color="auto"/>
      </w:divBdr>
    </w:div>
    <w:div w:id="777874196">
      <w:bodyDiv w:val="1"/>
      <w:marLeft w:val="0"/>
      <w:marRight w:val="0"/>
      <w:marTop w:val="0"/>
      <w:marBottom w:val="0"/>
      <w:divBdr>
        <w:top w:val="none" w:sz="0" w:space="0" w:color="auto"/>
        <w:left w:val="none" w:sz="0" w:space="0" w:color="auto"/>
        <w:bottom w:val="none" w:sz="0" w:space="0" w:color="auto"/>
        <w:right w:val="none" w:sz="0" w:space="0" w:color="auto"/>
      </w:divBdr>
    </w:div>
    <w:div w:id="788015198">
      <w:bodyDiv w:val="1"/>
      <w:marLeft w:val="0"/>
      <w:marRight w:val="0"/>
      <w:marTop w:val="0"/>
      <w:marBottom w:val="0"/>
      <w:divBdr>
        <w:top w:val="none" w:sz="0" w:space="0" w:color="auto"/>
        <w:left w:val="none" w:sz="0" w:space="0" w:color="auto"/>
        <w:bottom w:val="none" w:sz="0" w:space="0" w:color="auto"/>
        <w:right w:val="none" w:sz="0" w:space="0" w:color="auto"/>
      </w:divBdr>
    </w:div>
    <w:div w:id="795101862">
      <w:bodyDiv w:val="1"/>
      <w:marLeft w:val="0"/>
      <w:marRight w:val="0"/>
      <w:marTop w:val="0"/>
      <w:marBottom w:val="0"/>
      <w:divBdr>
        <w:top w:val="none" w:sz="0" w:space="0" w:color="auto"/>
        <w:left w:val="none" w:sz="0" w:space="0" w:color="auto"/>
        <w:bottom w:val="none" w:sz="0" w:space="0" w:color="auto"/>
        <w:right w:val="none" w:sz="0" w:space="0" w:color="auto"/>
      </w:divBdr>
    </w:div>
    <w:div w:id="993605650">
      <w:bodyDiv w:val="1"/>
      <w:marLeft w:val="0"/>
      <w:marRight w:val="0"/>
      <w:marTop w:val="0"/>
      <w:marBottom w:val="0"/>
      <w:divBdr>
        <w:top w:val="none" w:sz="0" w:space="0" w:color="auto"/>
        <w:left w:val="none" w:sz="0" w:space="0" w:color="auto"/>
        <w:bottom w:val="none" w:sz="0" w:space="0" w:color="auto"/>
        <w:right w:val="none" w:sz="0" w:space="0" w:color="auto"/>
      </w:divBdr>
    </w:div>
    <w:div w:id="1006253730">
      <w:bodyDiv w:val="1"/>
      <w:marLeft w:val="0"/>
      <w:marRight w:val="0"/>
      <w:marTop w:val="0"/>
      <w:marBottom w:val="0"/>
      <w:divBdr>
        <w:top w:val="none" w:sz="0" w:space="0" w:color="auto"/>
        <w:left w:val="none" w:sz="0" w:space="0" w:color="auto"/>
        <w:bottom w:val="none" w:sz="0" w:space="0" w:color="auto"/>
        <w:right w:val="none" w:sz="0" w:space="0" w:color="auto"/>
      </w:divBdr>
    </w:div>
    <w:div w:id="1051424983">
      <w:bodyDiv w:val="1"/>
      <w:marLeft w:val="0"/>
      <w:marRight w:val="0"/>
      <w:marTop w:val="0"/>
      <w:marBottom w:val="0"/>
      <w:divBdr>
        <w:top w:val="none" w:sz="0" w:space="0" w:color="auto"/>
        <w:left w:val="none" w:sz="0" w:space="0" w:color="auto"/>
        <w:bottom w:val="none" w:sz="0" w:space="0" w:color="auto"/>
        <w:right w:val="none" w:sz="0" w:space="0" w:color="auto"/>
      </w:divBdr>
    </w:div>
    <w:div w:id="1204438642">
      <w:bodyDiv w:val="1"/>
      <w:marLeft w:val="0"/>
      <w:marRight w:val="0"/>
      <w:marTop w:val="0"/>
      <w:marBottom w:val="0"/>
      <w:divBdr>
        <w:top w:val="none" w:sz="0" w:space="0" w:color="auto"/>
        <w:left w:val="none" w:sz="0" w:space="0" w:color="auto"/>
        <w:bottom w:val="none" w:sz="0" w:space="0" w:color="auto"/>
        <w:right w:val="none" w:sz="0" w:space="0" w:color="auto"/>
      </w:divBdr>
    </w:div>
    <w:div w:id="1495879217">
      <w:bodyDiv w:val="1"/>
      <w:marLeft w:val="0"/>
      <w:marRight w:val="0"/>
      <w:marTop w:val="0"/>
      <w:marBottom w:val="0"/>
      <w:divBdr>
        <w:top w:val="none" w:sz="0" w:space="0" w:color="auto"/>
        <w:left w:val="none" w:sz="0" w:space="0" w:color="auto"/>
        <w:bottom w:val="none" w:sz="0" w:space="0" w:color="auto"/>
        <w:right w:val="none" w:sz="0" w:space="0" w:color="auto"/>
      </w:divBdr>
    </w:div>
    <w:div w:id="2039113137">
      <w:bodyDiv w:val="1"/>
      <w:marLeft w:val="0"/>
      <w:marRight w:val="0"/>
      <w:marTop w:val="0"/>
      <w:marBottom w:val="0"/>
      <w:divBdr>
        <w:top w:val="none" w:sz="0" w:space="0" w:color="auto"/>
        <w:left w:val="none" w:sz="0" w:space="0" w:color="auto"/>
        <w:bottom w:val="none" w:sz="0" w:space="0" w:color="auto"/>
        <w:right w:val="none" w:sz="0" w:space="0" w:color="auto"/>
      </w:divBdr>
    </w:div>
    <w:div w:id="20674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2831</Words>
  <Characters>16142</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Arrotta</dc:creator>
  <cp:keywords/>
  <dc:description/>
  <cp:lastModifiedBy>Luca Arrotta</cp:lastModifiedBy>
  <cp:revision>27</cp:revision>
  <dcterms:created xsi:type="dcterms:W3CDTF">2025-01-02T09:42:00Z</dcterms:created>
  <dcterms:modified xsi:type="dcterms:W3CDTF">2025-01-13T22:11:00Z</dcterms:modified>
</cp:coreProperties>
</file>