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FEB4" w14:textId="77777777" w:rsidR="00EF4848" w:rsidRPr="00295EB0" w:rsidRDefault="003F0198" w:rsidP="00417DC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417DC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417DC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417DC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417DC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417DC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417DC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6ACB452C" w:rsidR="00EF4848" w:rsidRPr="00C910BF" w:rsidRDefault="003F0198" w:rsidP="00417DC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417DC7">
        <w:rPr>
          <w:rStyle w:val="hps"/>
          <w:rFonts w:eastAsiaTheme="majorEastAsia" w:cs="Times New Roman"/>
          <w:szCs w:val="28"/>
          <w:lang w:val="ru-RU"/>
        </w:rPr>
        <w:t>5</w:t>
      </w:r>
    </w:p>
    <w:p w14:paraId="0127C8A4" w14:textId="2B0EB232" w:rsidR="00EF4848" w:rsidRPr="000145E7" w:rsidRDefault="003F0198" w:rsidP="00417DC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proofErr w:type="spellStart"/>
      <w:r w:rsidR="00417DC7">
        <w:rPr>
          <w:rStyle w:val="hps"/>
          <w:rFonts w:eastAsiaTheme="majorEastAsia"/>
          <w:lang w:val="ru-RU"/>
        </w:rPr>
        <w:t>Наслідування</w:t>
      </w:r>
      <w:proofErr w:type="spellEnd"/>
      <w:r w:rsidR="00417DC7" w:rsidRPr="00186766">
        <w:rPr>
          <w:rStyle w:val="hps"/>
          <w:rFonts w:eastAsiaTheme="majorEastAsia"/>
          <w:lang w:val="ru-RU"/>
        </w:rPr>
        <w:t>,</w:t>
      </w:r>
      <w:r w:rsidR="00417DC7">
        <w:rPr>
          <w:rStyle w:val="hps"/>
          <w:rFonts w:eastAsiaTheme="majorEastAsia"/>
          <w:lang w:val="ru-RU"/>
        </w:rPr>
        <w:t xml:space="preserve"> </w:t>
      </w:r>
      <w:proofErr w:type="spellStart"/>
      <w:r w:rsidR="00417DC7">
        <w:rPr>
          <w:rStyle w:val="hps"/>
          <w:rFonts w:eastAsiaTheme="majorEastAsia"/>
          <w:lang w:val="ru-RU"/>
        </w:rPr>
        <w:t>рефлексія</w:t>
      </w:r>
      <w:proofErr w:type="spellEnd"/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417DC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417DC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417DC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417DC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417DC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417DC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417DC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417DC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417DC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2A4FE813" w:rsidR="000145E7" w:rsidRPr="00061BF4" w:rsidRDefault="000145E7" w:rsidP="00417DC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 w:rsidR="00582518">
        <w:rPr>
          <w:rFonts w:cs="Times New Roman"/>
          <w:szCs w:val="28"/>
          <w:lang w:val="ru-RU"/>
        </w:rPr>
        <w:t xml:space="preserve">: </w:t>
      </w:r>
      <w:r w:rsidR="00417DC7">
        <w:rPr>
          <w:rFonts w:cs="Times New Roman"/>
          <w:szCs w:val="28"/>
          <w:lang w:val="ru-RU"/>
        </w:rPr>
        <w:t>17</w:t>
      </w:r>
      <w:r w:rsidR="00582518">
        <w:rPr>
          <w:rFonts w:cs="Times New Roman"/>
          <w:szCs w:val="28"/>
          <w:lang w:val="ru-RU"/>
        </w:rPr>
        <w:t>.12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417DC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417DC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Pr="00C910BF" w:rsidRDefault="0078630D" w:rsidP="00417DC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Pr="00C910BF" w:rsidRDefault="000145E7" w:rsidP="00417DC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Pr="00C910BF" w:rsidRDefault="003F0198" w:rsidP="00417DC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C910BF"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417DC7" w:rsidRDefault="000145E7" w:rsidP="00417DC7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proofErr w:type="spellStart"/>
      <w:r w:rsidRPr="00417DC7"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 w:rsidRPr="00417DC7">
        <w:rPr>
          <w:rFonts w:cs="Times New Roman"/>
          <w:b/>
          <w:szCs w:val="28"/>
          <w:lang w:val="ru-RU"/>
        </w:rPr>
        <w:t xml:space="preserve"> №11</w:t>
      </w:r>
    </w:p>
    <w:p w14:paraId="66F8A8F1" w14:textId="77777777" w:rsidR="00417DC7" w:rsidRPr="00417DC7" w:rsidRDefault="00417DC7" w:rsidP="00417DC7">
      <w:pPr>
        <w:pStyle w:val="a7"/>
        <w:numPr>
          <w:ilvl w:val="0"/>
          <w:numId w:val="11"/>
        </w:numPr>
        <w:tabs>
          <w:tab w:val="left" w:pos="0"/>
        </w:tabs>
        <w:spacing w:line="360" w:lineRule="auto"/>
        <w:jc w:val="both"/>
        <w:rPr>
          <w:szCs w:val="28"/>
          <w:lang w:val="ru-RU"/>
        </w:rPr>
      </w:pPr>
      <w:proofErr w:type="spellStart"/>
      <w:r w:rsidRPr="00417DC7">
        <w:rPr>
          <w:bCs/>
          <w:szCs w:val="28"/>
          <w:lang w:val="ru-RU"/>
        </w:rPr>
        <w:t>Створити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базовий</w:t>
      </w:r>
      <w:proofErr w:type="spellEnd"/>
      <w:r w:rsidRPr="00417DC7">
        <w:rPr>
          <w:bCs/>
          <w:szCs w:val="28"/>
          <w:lang w:val="ru-RU"/>
        </w:rPr>
        <w:t xml:space="preserve"> і </w:t>
      </w:r>
      <w:proofErr w:type="spellStart"/>
      <w:r w:rsidRPr="00417DC7">
        <w:rPr>
          <w:bCs/>
          <w:szCs w:val="28"/>
          <w:lang w:val="ru-RU"/>
        </w:rPr>
        <w:t>похідний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класи</w:t>
      </w:r>
      <w:proofErr w:type="spellEnd"/>
      <w:r w:rsidRPr="00417DC7">
        <w:rPr>
          <w:bCs/>
          <w:szCs w:val="28"/>
          <w:lang w:val="ru-RU"/>
        </w:rPr>
        <w:t xml:space="preserve">. </w:t>
      </w:r>
      <w:proofErr w:type="spellStart"/>
      <w:r w:rsidRPr="00417DC7">
        <w:rPr>
          <w:bCs/>
          <w:szCs w:val="28"/>
          <w:lang w:val="ru-RU"/>
        </w:rPr>
        <w:t>Визначити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конструктори</w:t>
      </w:r>
      <w:proofErr w:type="spellEnd"/>
      <w:r w:rsidRPr="00417DC7">
        <w:rPr>
          <w:bCs/>
          <w:szCs w:val="28"/>
          <w:lang w:val="ru-RU"/>
        </w:rPr>
        <w:t xml:space="preserve">, </w:t>
      </w:r>
      <w:proofErr w:type="spellStart"/>
      <w:r w:rsidRPr="00417DC7">
        <w:rPr>
          <w:bCs/>
          <w:szCs w:val="28"/>
          <w:lang w:val="ru-RU"/>
        </w:rPr>
        <w:t>методи</w:t>
      </w:r>
      <w:proofErr w:type="spellEnd"/>
      <w:r w:rsidRPr="00417DC7">
        <w:rPr>
          <w:bCs/>
          <w:szCs w:val="28"/>
          <w:lang w:val="ru-RU"/>
        </w:rPr>
        <w:t xml:space="preserve"> доступу, </w:t>
      </w:r>
      <w:proofErr w:type="spellStart"/>
      <w:r w:rsidRPr="00417DC7">
        <w:rPr>
          <w:bCs/>
          <w:szCs w:val="28"/>
          <w:lang w:val="ru-RU"/>
        </w:rPr>
        <w:t>віртуальні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методи</w:t>
      </w:r>
      <w:proofErr w:type="spellEnd"/>
      <w:r w:rsidRPr="00417DC7">
        <w:rPr>
          <w:bCs/>
          <w:szCs w:val="28"/>
          <w:lang w:val="ru-RU"/>
        </w:rPr>
        <w:t xml:space="preserve">. </w:t>
      </w:r>
      <w:proofErr w:type="spellStart"/>
      <w:r w:rsidRPr="00417DC7">
        <w:rPr>
          <w:bCs/>
          <w:szCs w:val="28"/>
          <w:lang w:val="ru-RU"/>
        </w:rPr>
        <w:t>Показати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використання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конструкторів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цього</w:t>
      </w:r>
      <w:proofErr w:type="spellEnd"/>
      <w:r w:rsidRPr="00417DC7">
        <w:rPr>
          <w:bCs/>
          <w:szCs w:val="28"/>
          <w:lang w:val="ru-RU"/>
        </w:rPr>
        <w:t xml:space="preserve"> ж і базового </w:t>
      </w:r>
      <w:proofErr w:type="spellStart"/>
      <w:r w:rsidRPr="00417DC7">
        <w:rPr>
          <w:bCs/>
          <w:szCs w:val="28"/>
          <w:lang w:val="ru-RU"/>
        </w:rPr>
        <w:t>класу</w:t>
      </w:r>
      <w:proofErr w:type="spellEnd"/>
      <w:r w:rsidRPr="00417DC7">
        <w:rPr>
          <w:bCs/>
          <w:szCs w:val="28"/>
          <w:lang w:val="ru-RU"/>
        </w:rPr>
        <w:t xml:space="preserve">. </w:t>
      </w:r>
      <w:proofErr w:type="spellStart"/>
      <w:r w:rsidRPr="00417DC7">
        <w:rPr>
          <w:bCs/>
          <w:szCs w:val="28"/>
          <w:lang w:val="ru-RU"/>
        </w:rPr>
        <w:t>Можна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визначити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деякі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константи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або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</w:rPr>
        <w:t>enum</w:t>
      </w:r>
      <w:proofErr w:type="spellEnd"/>
      <w:r w:rsidRPr="00417DC7">
        <w:rPr>
          <w:bCs/>
          <w:szCs w:val="28"/>
          <w:lang w:val="ru-RU"/>
        </w:rPr>
        <w:t>.</w:t>
      </w:r>
    </w:p>
    <w:p w14:paraId="5B976687" w14:textId="45BCDFB5" w:rsidR="00417DC7" w:rsidRPr="00417DC7" w:rsidRDefault="00417DC7" w:rsidP="00417DC7">
      <w:pPr>
        <w:pStyle w:val="a7"/>
        <w:numPr>
          <w:ilvl w:val="0"/>
          <w:numId w:val="11"/>
        </w:numPr>
        <w:tabs>
          <w:tab w:val="left" w:pos="0"/>
        </w:tabs>
        <w:spacing w:line="360" w:lineRule="auto"/>
        <w:jc w:val="both"/>
        <w:rPr>
          <w:szCs w:val="28"/>
          <w:lang w:val="ru-RU"/>
        </w:rPr>
      </w:pPr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Розробити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анотацію</w:t>
      </w:r>
      <w:proofErr w:type="spellEnd"/>
      <w:r w:rsidRPr="00417DC7">
        <w:rPr>
          <w:bCs/>
          <w:szCs w:val="28"/>
          <w:lang w:val="ru-RU"/>
        </w:rPr>
        <w:t xml:space="preserve">, </w:t>
      </w:r>
      <w:proofErr w:type="spellStart"/>
      <w:r w:rsidRPr="00417DC7">
        <w:rPr>
          <w:bCs/>
          <w:szCs w:val="28"/>
          <w:lang w:val="ru-RU"/>
        </w:rPr>
        <w:t>відзначити</w:t>
      </w:r>
      <w:proofErr w:type="spellEnd"/>
      <w:r w:rsidRPr="00417DC7">
        <w:rPr>
          <w:bCs/>
          <w:szCs w:val="28"/>
          <w:lang w:val="ru-RU"/>
        </w:rPr>
        <w:t xml:space="preserve">, </w:t>
      </w:r>
      <w:proofErr w:type="spellStart"/>
      <w:r w:rsidRPr="00417DC7">
        <w:rPr>
          <w:bCs/>
          <w:szCs w:val="28"/>
          <w:lang w:val="ru-RU"/>
        </w:rPr>
        <w:t>їй</w:t>
      </w:r>
      <w:proofErr w:type="spellEnd"/>
      <w:r w:rsidRPr="00417DC7">
        <w:rPr>
          <w:bCs/>
          <w:szCs w:val="28"/>
          <w:lang w:val="ru-RU"/>
        </w:rPr>
        <w:t xml:space="preserve"> метод(и) в </w:t>
      </w:r>
      <w:proofErr w:type="spellStart"/>
      <w:r w:rsidRPr="00417DC7">
        <w:rPr>
          <w:bCs/>
          <w:szCs w:val="28"/>
          <w:lang w:val="ru-RU"/>
        </w:rPr>
        <w:t>класі</w:t>
      </w:r>
      <w:proofErr w:type="spellEnd"/>
      <w:r w:rsidRPr="00417DC7">
        <w:rPr>
          <w:bCs/>
          <w:szCs w:val="28"/>
          <w:lang w:val="ru-RU"/>
        </w:rPr>
        <w:t xml:space="preserve">, За </w:t>
      </w:r>
      <w:proofErr w:type="spellStart"/>
      <w:r w:rsidRPr="00417DC7">
        <w:rPr>
          <w:bCs/>
          <w:szCs w:val="28"/>
          <w:lang w:val="ru-RU"/>
        </w:rPr>
        <w:t>допомогою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рефлексії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обійти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методи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класу</w:t>
      </w:r>
      <w:proofErr w:type="spellEnd"/>
      <w:r w:rsidRPr="00417DC7">
        <w:rPr>
          <w:bCs/>
          <w:szCs w:val="28"/>
          <w:lang w:val="ru-RU"/>
        </w:rPr>
        <w:t xml:space="preserve"> і </w:t>
      </w:r>
      <w:proofErr w:type="spellStart"/>
      <w:r w:rsidRPr="00417DC7">
        <w:rPr>
          <w:bCs/>
          <w:szCs w:val="28"/>
          <w:lang w:val="ru-RU"/>
        </w:rPr>
        <w:t>викликати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відмічені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анотацією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spellStart"/>
      <w:r w:rsidRPr="00417DC7">
        <w:rPr>
          <w:bCs/>
          <w:szCs w:val="28"/>
          <w:lang w:val="ru-RU"/>
        </w:rPr>
        <w:t>методи</w:t>
      </w:r>
      <w:proofErr w:type="spellEnd"/>
      <w:r w:rsidRPr="00417DC7">
        <w:rPr>
          <w:bCs/>
          <w:szCs w:val="28"/>
          <w:lang w:val="ru-RU"/>
        </w:rPr>
        <w:t xml:space="preserve"> за </w:t>
      </w:r>
      <w:proofErr w:type="spellStart"/>
      <w:r w:rsidRPr="00417DC7">
        <w:rPr>
          <w:bCs/>
          <w:szCs w:val="28"/>
          <w:lang w:val="ru-RU"/>
        </w:rPr>
        <w:t>допомогою</w:t>
      </w:r>
      <w:proofErr w:type="spellEnd"/>
      <w:r w:rsidRPr="00417DC7">
        <w:rPr>
          <w:bCs/>
          <w:szCs w:val="28"/>
          <w:lang w:val="ru-RU"/>
        </w:rPr>
        <w:t xml:space="preserve"> </w:t>
      </w:r>
      <w:proofErr w:type="gramStart"/>
      <w:r w:rsidRPr="00417DC7">
        <w:rPr>
          <w:bCs/>
          <w:szCs w:val="28"/>
        </w:rPr>
        <w:t>invoke</w:t>
      </w:r>
      <w:r w:rsidRPr="00417DC7">
        <w:rPr>
          <w:bCs/>
          <w:szCs w:val="28"/>
          <w:lang w:val="ru-RU"/>
        </w:rPr>
        <w:t>(</w:t>
      </w:r>
      <w:proofErr w:type="gramEnd"/>
      <w:r w:rsidRPr="00417DC7">
        <w:rPr>
          <w:bCs/>
          <w:szCs w:val="28"/>
          <w:lang w:val="ru-RU"/>
        </w:rPr>
        <w:t>).</w:t>
      </w:r>
    </w:p>
    <w:p w14:paraId="79DF0116" w14:textId="49DBA061" w:rsidR="00417DC7" w:rsidRPr="00417DC7" w:rsidRDefault="00417DC7" w:rsidP="00417DC7">
      <w:pPr>
        <w:pStyle w:val="a7"/>
        <w:numPr>
          <w:ilvl w:val="0"/>
          <w:numId w:val="11"/>
        </w:numPr>
        <w:spacing w:line="360" w:lineRule="auto"/>
        <w:jc w:val="both"/>
        <w:rPr>
          <w:szCs w:val="28"/>
          <w:lang w:val="ru-RU"/>
        </w:rPr>
      </w:pPr>
      <w:r w:rsidRPr="00417DC7">
        <w:rPr>
          <w:bCs/>
          <w:szCs w:val="28"/>
          <w:lang w:val="uk-UA"/>
        </w:rPr>
        <w:t>За допомогою рефлексії вивести ім'я класу, а також відповідно до варіанта:</w:t>
      </w:r>
    </w:p>
    <w:tbl>
      <w:tblPr>
        <w:tblW w:w="1030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140"/>
        <w:gridCol w:w="4243"/>
        <w:gridCol w:w="3925"/>
      </w:tblGrid>
      <w:tr w:rsidR="00417DC7" w:rsidRPr="00417DC7" w14:paraId="11AC896B" w14:textId="77777777" w:rsidTr="00417DC7">
        <w:trPr>
          <w:trHeight w:val="517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51DF" w14:textId="77777777" w:rsidR="00417DC7" w:rsidRPr="00417DC7" w:rsidRDefault="00417DC7" w:rsidP="00417DC7">
            <w:pPr>
              <w:spacing w:line="360" w:lineRule="auto"/>
              <w:jc w:val="both"/>
              <w:rPr>
                <w:szCs w:val="28"/>
              </w:rPr>
            </w:pPr>
            <w:r w:rsidRPr="00417DC7">
              <w:rPr>
                <w:rFonts w:eastAsia="Times New Roman" w:cs="Times New Roman"/>
                <w:bCs/>
                <w:szCs w:val="28"/>
                <w:lang w:val="uk-UA"/>
              </w:rPr>
              <w:t>Номер варіанту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4B872" w14:textId="77777777" w:rsidR="00417DC7" w:rsidRPr="00417DC7" w:rsidRDefault="00417DC7" w:rsidP="00417DC7">
            <w:pPr>
              <w:spacing w:line="360" w:lineRule="auto"/>
              <w:jc w:val="both"/>
              <w:rPr>
                <w:szCs w:val="28"/>
              </w:rPr>
            </w:pPr>
            <w:r w:rsidRPr="00417DC7">
              <w:rPr>
                <w:bCs/>
                <w:szCs w:val="28"/>
                <w:lang w:val="uk-UA"/>
              </w:rPr>
              <w:t>Завдання 1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4BE7C" w14:textId="77777777" w:rsidR="00417DC7" w:rsidRPr="00417DC7" w:rsidRDefault="00417DC7" w:rsidP="00417DC7">
            <w:pPr>
              <w:spacing w:line="360" w:lineRule="auto"/>
              <w:jc w:val="both"/>
              <w:rPr>
                <w:szCs w:val="28"/>
              </w:rPr>
            </w:pPr>
            <w:r w:rsidRPr="00417DC7">
              <w:rPr>
                <w:rFonts w:eastAsia="Times New Roman" w:cs="Times New Roman"/>
                <w:bCs/>
                <w:szCs w:val="28"/>
                <w:lang w:val="uk-UA"/>
              </w:rPr>
              <w:t>Завдання 2</w:t>
            </w:r>
          </w:p>
        </w:tc>
      </w:tr>
      <w:tr w:rsidR="00417DC7" w:rsidRPr="00417DC7" w14:paraId="6279E454" w14:textId="77777777" w:rsidTr="00417DC7">
        <w:trPr>
          <w:trHeight w:val="874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096C7" w14:textId="63AC8810" w:rsidR="00417DC7" w:rsidRPr="00417DC7" w:rsidRDefault="00417DC7" w:rsidP="00417DC7">
            <w:pPr>
              <w:spacing w:line="360" w:lineRule="auto"/>
              <w:jc w:val="both"/>
              <w:rPr>
                <w:szCs w:val="28"/>
              </w:rPr>
            </w:pPr>
            <w:r w:rsidRPr="00417DC7">
              <w:rPr>
                <w:bCs/>
                <w:szCs w:val="28"/>
                <w:lang w:val="uk-UA"/>
              </w:rPr>
              <w:t>1,6,</w:t>
            </w:r>
            <w:r>
              <w:rPr>
                <w:bCs/>
                <w:szCs w:val="28"/>
                <w:lang w:val="uk-UA"/>
              </w:rPr>
              <w:t xml:space="preserve"> </w:t>
            </w:r>
            <w:r w:rsidRPr="00417DC7">
              <w:rPr>
                <w:b/>
                <w:i/>
                <w:iCs/>
                <w:szCs w:val="28"/>
                <w:u w:val="single"/>
                <w:lang w:val="uk-UA"/>
              </w:rPr>
              <w:t>11</w:t>
            </w:r>
            <w:r w:rsidRPr="00417DC7">
              <w:rPr>
                <w:bCs/>
                <w:szCs w:val="28"/>
                <w:lang w:val="uk-UA"/>
              </w:rPr>
              <w:t>,</w:t>
            </w:r>
            <w:r>
              <w:rPr>
                <w:bCs/>
                <w:szCs w:val="28"/>
                <w:lang w:val="uk-UA"/>
              </w:rPr>
              <w:t xml:space="preserve"> </w:t>
            </w:r>
            <w:r w:rsidRPr="00417DC7">
              <w:rPr>
                <w:bCs/>
                <w:szCs w:val="28"/>
                <w:lang w:val="uk-UA"/>
              </w:rPr>
              <w:t>16,</w:t>
            </w:r>
            <w:r>
              <w:rPr>
                <w:bCs/>
                <w:szCs w:val="28"/>
                <w:lang w:val="uk-UA"/>
              </w:rPr>
              <w:t xml:space="preserve"> </w:t>
            </w:r>
            <w:r w:rsidRPr="00417DC7">
              <w:rPr>
                <w:bCs/>
                <w:szCs w:val="28"/>
                <w:lang w:val="uk-UA"/>
              </w:rPr>
              <w:t>21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52005" w14:textId="77777777" w:rsidR="00417DC7" w:rsidRPr="00417DC7" w:rsidRDefault="00417DC7" w:rsidP="00417DC7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417DC7">
              <w:rPr>
                <w:bCs/>
                <w:szCs w:val="28"/>
                <w:lang w:val="ru-RU"/>
              </w:rPr>
              <w:t xml:space="preserve">Список </w:t>
            </w:r>
            <w:proofErr w:type="spellStart"/>
            <w:r w:rsidRPr="00417DC7">
              <w:rPr>
                <w:bCs/>
                <w:szCs w:val="28"/>
                <w:lang w:val="ru-RU"/>
              </w:rPr>
              <w:t>конструкторів</w:t>
            </w:r>
            <w:proofErr w:type="spellEnd"/>
            <w:r w:rsidRPr="00417DC7">
              <w:rPr>
                <w:bCs/>
                <w:szCs w:val="28"/>
                <w:lang w:val="ru-RU"/>
              </w:rPr>
              <w:t xml:space="preserve"> з </w:t>
            </w:r>
            <w:proofErr w:type="spellStart"/>
            <w:r w:rsidRPr="00417DC7">
              <w:rPr>
                <w:bCs/>
                <w:szCs w:val="28"/>
                <w:lang w:val="ru-RU"/>
              </w:rPr>
              <w:t>їх</w:t>
            </w:r>
            <w:proofErr w:type="spellEnd"/>
            <w:r w:rsidRPr="00417DC7">
              <w:rPr>
                <w:bCs/>
                <w:szCs w:val="28"/>
                <w:lang w:val="ru-RU"/>
              </w:rPr>
              <w:t xml:space="preserve"> параметрами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1D7B" w14:textId="77777777" w:rsidR="00417DC7" w:rsidRPr="00417DC7" w:rsidRDefault="00417DC7" w:rsidP="00417DC7">
            <w:pPr>
              <w:spacing w:line="360" w:lineRule="auto"/>
              <w:jc w:val="both"/>
              <w:rPr>
                <w:szCs w:val="28"/>
              </w:rPr>
            </w:pPr>
            <w:r w:rsidRPr="00417DC7">
              <w:rPr>
                <w:rFonts w:eastAsia="Times New Roman" w:cs="Times New Roman"/>
                <w:bCs/>
                <w:szCs w:val="28"/>
                <w:lang w:val="uk-UA"/>
              </w:rPr>
              <w:t>М</w:t>
            </w:r>
            <w:proofErr w:type="spellStart"/>
            <w:r w:rsidRPr="00417DC7">
              <w:rPr>
                <w:bCs/>
                <w:szCs w:val="28"/>
              </w:rPr>
              <w:t>одифікатори</w:t>
            </w:r>
            <w:proofErr w:type="spellEnd"/>
            <w:r w:rsidRPr="00417DC7">
              <w:rPr>
                <w:bCs/>
                <w:szCs w:val="28"/>
              </w:rPr>
              <w:t xml:space="preserve"> </w:t>
            </w:r>
            <w:proofErr w:type="spellStart"/>
            <w:r w:rsidRPr="00417DC7">
              <w:rPr>
                <w:bCs/>
                <w:szCs w:val="28"/>
              </w:rPr>
              <w:t>класу</w:t>
            </w:r>
            <w:proofErr w:type="spellEnd"/>
          </w:p>
        </w:tc>
      </w:tr>
    </w:tbl>
    <w:p w14:paraId="40DEDD44" w14:textId="255EF6B8" w:rsidR="00061BF4" w:rsidRDefault="00061BF4" w:rsidP="00061BF4">
      <w:pPr>
        <w:spacing w:line="360" w:lineRule="auto"/>
        <w:jc w:val="both"/>
        <w:rPr>
          <w:szCs w:val="28"/>
          <w:lang w:val="ru-RU"/>
        </w:rPr>
      </w:pPr>
    </w:p>
    <w:p w14:paraId="472BAE5C" w14:textId="71CCDE21" w:rsidR="00417DC7" w:rsidRDefault="00417DC7" w:rsidP="00061BF4">
      <w:pPr>
        <w:spacing w:line="360" w:lineRule="auto"/>
        <w:jc w:val="both"/>
        <w:rPr>
          <w:szCs w:val="28"/>
          <w:lang w:val="ru-RU"/>
        </w:rPr>
      </w:pPr>
    </w:p>
    <w:p w14:paraId="5B72889B" w14:textId="53EF7C72" w:rsidR="00417DC7" w:rsidRDefault="00417DC7" w:rsidP="00061BF4">
      <w:pPr>
        <w:spacing w:line="360" w:lineRule="auto"/>
        <w:jc w:val="both"/>
        <w:rPr>
          <w:szCs w:val="28"/>
          <w:lang w:val="ru-RU"/>
        </w:rPr>
      </w:pPr>
    </w:p>
    <w:p w14:paraId="25860EF6" w14:textId="22F8BC46" w:rsidR="00417DC7" w:rsidRDefault="00417DC7" w:rsidP="00061BF4">
      <w:pPr>
        <w:spacing w:line="360" w:lineRule="auto"/>
        <w:jc w:val="both"/>
        <w:rPr>
          <w:szCs w:val="28"/>
          <w:lang w:val="ru-RU"/>
        </w:rPr>
      </w:pPr>
    </w:p>
    <w:p w14:paraId="3B5B9927" w14:textId="440F5133" w:rsidR="00417DC7" w:rsidRDefault="00417DC7" w:rsidP="00061BF4">
      <w:pPr>
        <w:spacing w:line="360" w:lineRule="auto"/>
        <w:jc w:val="both"/>
        <w:rPr>
          <w:szCs w:val="28"/>
          <w:lang w:val="ru-RU"/>
        </w:rPr>
      </w:pPr>
    </w:p>
    <w:p w14:paraId="1AAAD7D0" w14:textId="27260893" w:rsidR="00417DC7" w:rsidRDefault="00417DC7" w:rsidP="00061BF4">
      <w:pPr>
        <w:spacing w:line="360" w:lineRule="auto"/>
        <w:jc w:val="both"/>
        <w:rPr>
          <w:szCs w:val="28"/>
          <w:lang w:val="ru-RU"/>
        </w:rPr>
      </w:pPr>
    </w:p>
    <w:p w14:paraId="7923CA36" w14:textId="77777777" w:rsidR="00417DC7" w:rsidRDefault="00417DC7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FF6BBB0" w14:textId="278B194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E5526BD" w14:textId="1D16EFB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3F6A6E8" w14:textId="786DD5F0" w:rsidR="00C910BF" w:rsidRDefault="00C910BF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8B55937" w14:textId="502C64BA" w:rsidR="00C910BF" w:rsidRDefault="00C910BF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40F395CE" w:rsidR="00032DC0" w:rsidRDefault="00032DC0" w:rsidP="00A47740">
      <w:pPr>
        <w:spacing w:after="0"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5BC6C84A" w14:textId="77777777" w:rsidR="00C910BF" w:rsidRPr="00A47740" w:rsidRDefault="00C910BF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D094B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lastRenderedPageBreak/>
        <w:t>ВИКОНАНАННЯ РОБОТИ</w:t>
      </w:r>
    </w:p>
    <w:p w14:paraId="5BA23BC5" w14:textId="2EAA84C8" w:rsidR="00E61E0D" w:rsidRDefault="00A47740" w:rsidP="00AD094B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1B1AF222" w14:textId="5355B535" w:rsidR="000D1A7C" w:rsidRPr="0060318C" w:rsidRDefault="000D1A7C" w:rsidP="00AD094B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proofErr w:type="spellStart"/>
      <w:r>
        <w:rPr>
          <w:rFonts w:cs="Times New Roman"/>
          <w:b/>
          <w:iCs/>
          <w:szCs w:val="28"/>
          <w:lang w:val="ru-RU"/>
        </w:rPr>
        <w:t>Усі</w:t>
      </w:r>
      <w:proofErr w:type="spellEnd"/>
      <w:r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iCs/>
          <w:szCs w:val="28"/>
          <w:lang w:val="ru-RU"/>
        </w:rPr>
        <w:t>необхідні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файли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проекту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можна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отримати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за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посиланням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(ветка </w:t>
      </w:r>
      <w:r w:rsidRPr="0060318C">
        <w:rPr>
          <w:rFonts w:cs="Times New Roman"/>
          <w:b/>
          <w:iCs/>
          <w:szCs w:val="28"/>
        </w:rPr>
        <w:t>lab</w:t>
      </w:r>
      <w:r w:rsidR="00417DC7" w:rsidRPr="00417DC7">
        <w:rPr>
          <w:rFonts w:cs="Times New Roman"/>
          <w:b/>
          <w:iCs/>
          <w:szCs w:val="28"/>
          <w:lang w:val="ru-RU"/>
        </w:rPr>
        <w:t>5</w:t>
      </w:r>
      <w:r w:rsidRPr="0060318C">
        <w:rPr>
          <w:rFonts w:cs="Times New Roman"/>
          <w:b/>
          <w:iCs/>
          <w:szCs w:val="28"/>
          <w:lang w:val="ru-RU"/>
        </w:rPr>
        <w:t>):</w:t>
      </w:r>
    </w:p>
    <w:p w14:paraId="73C7B9CC" w14:textId="47B7C5E0" w:rsidR="000D1A7C" w:rsidRPr="00417DC7" w:rsidRDefault="000D1A7C" w:rsidP="00AD094B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</w:t>
      </w:r>
      <w:r w:rsidR="00C910BF">
        <w:rPr>
          <w:rFonts w:cs="Times New Roman"/>
          <w:i/>
          <w:iCs/>
          <w:szCs w:val="28"/>
          <w:lang w:val="ru-RU"/>
        </w:rPr>
        <w:t>com/steadyGuy/oop_labs/tree/lab</w:t>
      </w:r>
      <w:r w:rsidR="00417DC7" w:rsidRPr="00417DC7">
        <w:rPr>
          <w:rFonts w:cs="Times New Roman"/>
          <w:i/>
          <w:iCs/>
          <w:szCs w:val="28"/>
          <w:lang w:val="ru-RU"/>
        </w:rPr>
        <w:t>5</w:t>
      </w:r>
    </w:p>
    <w:p w14:paraId="5417EFB7" w14:textId="6DEA77E9" w:rsidR="00AD094B" w:rsidRPr="00C910BF" w:rsidRDefault="000136B3" w:rsidP="00186766">
      <w:pPr>
        <w:pStyle w:val="a3"/>
        <w:spacing w:line="360" w:lineRule="auto"/>
        <w:jc w:val="center"/>
        <w:rPr>
          <w:rFonts w:cs="Times New Roman"/>
          <w:lang w:val="ru-RU"/>
        </w:rPr>
      </w:pPr>
      <w:proofErr w:type="spellStart"/>
      <w:r w:rsidRPr="000136B3">
        <w:rPr>
          <w:rFonts w:cs="Times New Roman"/>
          <w:lang w:val="ru-RU"/>
        </w:rPr>
        <w:t>Крім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основних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файлів</w:t>
      </w:r>
      <w:proofErr w:type="spellEnd"/>
      <w:r w:rsidRPr="000136B3">
        <w:rPr>
          <w:rFonts w:cs="Times New Roman"/>
          <w:lang w:val="ru-RU"/>
        </w:rPr>
        <w:t xml:space="preserve"> з </w:t>
      </w:r>
      <w:proofErr w:type="spellStart"/>
      <w:r w:rsidRPr="000136B3">
        <w:rPr>
          <w:rFonts w:cs="Times New Roman"/>
          <w:lang w:val="ru-RU"/>
        </w:rPr>
        <w:t>розширенням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java</w:t>
      </w:r>
      <w:r w:rsidR="00C910BF">
        <w:rPr>
          <w:rFonts w:cs="Times New Roman"/>
          <w:lang w:val="ru-RU"/>
        </w:rPr>
        <w:t xml:space="preserve"> та </w:t>
      </w:r>
      <w:r w:rsidR="00C910BF" w:rsidRPr="000136B3">
        <w:rPr>
          <w:rFonts w:cs="Times New Roman"/>
          <w:i/>
          <w:lang w:val="ru-RU"/>
        </w:rPr>
        <w:t>.</w:t>
      </w:r>
      <w:r w:rsidR="00C910BF">
        <w:rPr>
          <w:rFonts w:cs="Times New Roman"/>
          <w:i/>
        </w:rPr>
        <w:t>jar</w:t>
      </w:r>
      <w:r w:rsidRPr="000136B3">
        <w:rPr>
          <w:rFonts w:cs="Times New Roman"/>
          <w:lang w:val="ru-RU"/>
        </w:rPr>
        <w:t xml:space="preserve">, тут </w:t>
      </w:r>
      <w:proofErr w:type="spellStart"/>
      <w:r w:rsidRPr="000136B3">
        <w:rPr>
          <w:rFonts w:cs="Times New Roman"/>
          <w:lang w:val="ru-RU"/>
        </w:rPr>
        <w:t>також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знаходиться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звіт</w:t>
      </w:r>
      <w:proofErr w:type="spellEnd"/>
      <w:r w:rsidRPr="000136B3">
        <w:rPr>
          <w:rFonts w:cs="Times New Roman"/>
          <w:lang w:val="ru-RU"/>
        </w:rPr>
        <w:t xml:space="preserve"> у </w:t>
      </w:r>
      <w:proofErr w:type="spellStart"/>
      <w:r w:rsidRPr="000136B3">
        <w:rPr>
          <w:rFonts w:cs="Times New Roman"/>
          <w:lang w:val="ru-RU"/>
        </w:rPr>
        <w:t>форматі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docx</w:t>
      </w:r>
      <w:r w:rsidRPr="000136B3">
        <w:rPr>
          <w:rFonts w:cs="Times New Roman"/>
          <w:lang w:val="ru-RU"/>
        </w:rPr>
        <w:t>.</w:t>
      </w:r>
    </w:p>
    <w:p w14:paraId="698F8487" w14:textId="7B24823C" w:rsidR="002D6A97" w:rsidRPr="002D6A97" w:rsidRDefault="00A47740" w:rsidP="00AD094B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7F41CEE3" w14:textId="5295FFBC" w:rsidR="00CA02D6" w:rsidRPr="00E61E0D" w:rsidRDefault="00186766" w:rsidP="00AD094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186766">
        <w:rPr>
          <w:rFonts w:cs="Times New Roman"/>
          <w:bCs/>
          <w:i/>
          <w:szCs w:val="28"/>
          <w:lang w:val="uk-UA"/>
        </w:rPr>
        <w:drawing>
          <wp:inline distT="0" distB="0" distL="0" distR="0" wp14:anchorId="5F80BE6A" wp14:editId="34BA6611">
            <wp:extent cx="6188710" cy="5870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D1FB" w14:textId="0BA43B89" w:rsidR="00E21D6E" w:rsidRPr="00E21D6E" w:rsidRDefault="00C910BF" w:rsidP="00DA76C8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>
        <w:rPr>
          <w:rFonts w:cs="Times New Roman"/>
          <w:bCs/>
          <w:i/>
          <w:szCs w:val="28"/>
          <w:lang w:val="uk-UA"/>
        </w:rPr>
        <w:t>Програму було запущено з консолі</w:t>
      </w:r>
      <w:r w:rsidRPr="00C910BF">
        <w:rPr>
          <w:rFonts w:cs="Times New Roman"/>
          <w:bCs/>
          <w:i/>
          <w:szCs w:val="28"/>
          <w:lang w:val="uk-UA"/>
        </w:rPr>
        <w:t xml:space="preserve">, тому аргументи були записані через консоль, а не через </w:t>
      </w:r>
      <w:r w:rsidRPr="00E21D6E">
        <w:rPr>
          <w:rFonts w:cs="Times New Roman"/>
          <w:b/>
          <w:bCs/>
          <w:i/>
          <w:szCs w:val="28"/>
        </w:rPr>
        <w:t>Project</w:t>
      </w:r>
      <w:r w:rsidRPr="00E21D6E">
        <w:rPr>
          <w:rFonts w:cs="Times New Roman"/>
          <w:b/>
          <w:bCs/>
          <w:i/>
          <w:szCs w:val="28"/>
          <w:lang w:val="uk-UA"/>
        </w:rPr>
        <w:t xml:space="preserve"> </w:t>
      </w:r>
      <w:r w:rsidRPr="00E21D6E">
        <w:rPr>
          <w:rFonts w:cs="Times New Roman"/>
          <w:b/>
          <w:bCs/>
          <w:i/>
          <w:szCs w:val="28"/>
        </w:rPr>
        <w:t>Properties</w:t>
      </w:r>
      <w:r w:rsidRPr="00C910BF">
        <w:rPr>
          <w:rFonts w:cs="Times New Roman"/>
          <w:bCs/>
          <w:i/>
          <w:szCs w:val="28"/>
          <w:lang w:val="uk-UA"/>
        </w:rPr>
        <w:t xml:space="preserve"> в </w:t>
      </w:r>
      <w:r>
        <w:rPr>
          <w:rFonts w:cs="Times New Roman"/>
          <w:bCs/>
          <w:i/>
          <w:szCs w:val="28"/>
        </w:rPr>
        <w:t>IDE</w:t>
      </w:r>
    </w:p>
    <w:p w14:paraId="49FB6F0E" w14:textId="794ED582" w:rsidR="003E1A08" w:rsidRDefault="00160927" w:rsidP="00AD094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</w:t>
      </w:r>
      <w:bookmarkStart w:id="0" w:name="_GoBack"/>
      <w:bookmarkEnd w:id="0"/>
      <w:r>
        <w:rPr>
          <w:rFonts w:cs="Times New Roman"/>
          <w:b/>
          <w:bCs/>
          <w:iCs/>
          <w:szCs w:val="28"/>
          <w:lang w:val="uk-UA"/>
        </w:rPr>
        <w:t>НОВОК</w:t>
      </w:r>
    </w:p>
    <w:p w14:paraId="1C515458" w14:textId="24F9D77A" w:rsidR="00106EC3" w:rsidRDefault="00E83111" w:rsidP="00106EC3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uk-UA"/>
        </w:rPr>
        <w:t xml:space="preserve">Під час виконання лабораторної роботи </w:t>
      </w:r>
      <w:r w:rsidRPr="00E83111">
        <w:rPr>
          <w:rFonts w:cs="Times New Roman"/>
          <w:bCs/>
          <w:iCs/>
          <w:szCs w:val="28"/>
          <w:lang w:val="uk-UA"/>
        </w:rPr>
        <w:t xml:space="preserve">було </w:t>
      </w:r>
      <w:r w:rsidR="00106EC3">
        <w:rPr>
          <w:rFonts w:cs="Times New Roman"/>
          <w:bCs/>
          <w:iCs/>
          <w:szCs w:val="28"/>
          <w:lang w:val="ru-RU"/>
        </w:rPr>
        <w:t xml:space="preserve">створено два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класи</w:t>
      </w:r>
      <w:proofErr w:type="spellEnd"/>
      <w:r w:rsidR="00106EC3" w:rsidRPr="00106EC3">
        <w:rPr>
          <w:rFonts w:cs="Times New Roman"/>
          <w:bCs/>
          <w:iCs/>
          <w:szCs w:val="28"/>
          <w:lang w:val="ru-RU"/>
        </w:rPr>
        <w:t>,</w:t>
      </w:r>
      <w:r w:rsidR="00106EC3">
        <w:rPr>
          <w:rFonts w:cs="Times New Roman"/>
          <w:bCs/>
          <w:iCs/>
          <w:szCs w:val="28"/>
          <w:lang w:val="ru-RU"/>
        </w:rPr>
        <w:t xml:space="preserve"> а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саме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r w:rsidR="00106EC3" w:rsidRPr="00106EC3">
        <w:rPr>
          <w:rFonts w:cs="Times New Roman"/>
          <w:bCs/>
          <w:i/>
          <w:szCs w:val="28"/>
        </w:rPr>
        <w:t>Point</w:t>
      </w:r>
      <w:r w:rsidR="00106EC3" w:rsidRPr="00106EC3">
        <w:rPr>
          <w:rFonts w:cs="Times New Roman"/>
          <w:bCs/>
          <w:i/>
          <w:szCs w:val="28"/>
          <w:lang w:val="ru-RU"/>
        </w:rPr>
        <w:t xml:space="preserve"> </w:t>
      </w:r>
      <w:r w:rsidR="00106EC3" w:rsidRPr="00106EC3">
        <w:rPr>
          <w:rFonts w:cs="Times New Roman"/>
          <w:bCs/>
          <w:iCs/>
          <w:szCs w:val="28"/>
          <w:lang w:val="ru-RU"/>
        </w:rPr>
        <w:t xml:space="preserve">– </w:t>
      </w:r>
      <w:r w:rsidR="00106EC3">
        <w:rPr>
          <w:rFonts w:cs="Times New Roman"/>
          <w:bCs/>
          <w:iCs/>
          <w:szCs w:val="28"/>
          <w:lang w:val="ru-RU"/>
        </w:rPr>
        <w:t xml:space="preserve">як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базовий</w:t>
      </w:r>
      <w:proofErr w:type="spellEnd"/>
      <w:r w:rsidR="00106EC3" w:rsidRPr="00106EC3">
        <w:rPr>
          <w:rFonts w:cs="Times New Roman"/>
          <w:bCs/>
          <w:iCs/>
          <w:szCs w:val="28"/>
          <w:lang w:val="ru-RU"/>
        </w:rPr>
        <w:t>,</w:t>
      </w:r>
      <w:r w:rsidR="00106EC3">
        <w:rPr>
          <w:rFonts w:cs="Times New Roman"/>
          <w:bCs/>
          <w:iCs/>
          <w:szCs w:val="28"/>
          <w:lang w:val="ru-RU"/>
        </w:rPr>
        <w:t xml:space="preserve"> а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також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r w:rsidR="00106EC3" w:rsidRPr="00106EC3">
        <w:rPr>
          <w:rFonts w:cs="Times New Roman"/>
          <w:bCs/>
          <w:i/>
          <w:szCs w:val="28"/>
        </w:rPr>
        <w:t>Ellipse</w:t>
      </w:r>
      <w:r w:rsidR="00106EC3" w:rsidRPr="00106EC3">
        <w:rPr>
          <w:rFonts w:cs="Times New Roman"/>
          <w:bCs/>
          <w:iCs/>
          <w:szCs w:val="28"/>
          <w:lang w:val="ru-RU"/>
        </w:rPr>
        <w:t>,</w:t>
      </w:r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який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є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наслідником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. Були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визначені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усі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необхідні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конструктори</w:t>
      </w:r>
      <w:proofErr w:type="spellEnd"/>
      <w:r w:rsidR="00106EC3" w:rsidRPr="00106EC3">
        <w:rPr>
          <w:rFonts w:cs="Times New Roman"/>
          <w:bCs/>
          <w:iCs/>
          <w:szCs w:val="28"/>
          <w:lang w:val="ru-RU"/>
        </w:rPr>
        <w:t>,</w:t>
      </w:r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геттери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сеттери</w:t>
      </w:r>
      <w:proofErr w:type="spellEnd"/>
      <w:r w:rsidR="00106EC3" w:rsidRPr="00106EC3">
        <w:rPr>
          <w:rFonts w:cs="Times New Roman"/>
          <w:bCs/>
          <w:iCs/>
          <w:szCs w:val="28"/>
          <w:lang w:val="ru-RU"/>
        </w:rPr>
        <w:t>,</w:t>
      </w:r>
      <w:r w:rsidR="00106EC3">
        <w:rPr>
          <w:rFonts w:cs="Times New Roman"/>
          <w:bCs/>
          <w:iCs/>
          <w:szCs w:val="28"/>
          <w:lang w:val="ru-RU"/>
        </w:rPr>
        <w:t xml:space="preserve"> а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також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визначено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віртуальний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метод (</w:t>
      </w:r>
      <w:r w:rsidR="00106EC3" w:rsidRPr="00106EC3">
        <w:rPr>
          <w:rFonts w:cs="Times New Roman"/>
          <w:bCs/>
          <w:i/>
          <w:szCs w:val="28"/>
        </w:rPr>
        <w:t>move</w:t>
      </w:r>
      <w:r w:rsidR="00106EC3" w:rsidRPr="00106EC3">
        <w:rPr>
          <w:rFonts w:cs="Times New Roman"/>
          <w:bCs/>
          <w:iCs/>
          <w:szCs w:val="28"/>
          <w:lang w:val="ru-RU"/>
        </w:rPr>
        <w:t>),</w:t>
      </w:r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згідно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з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завданням</w:t>
      </w:r>
      <w:proofErr w:type="spellEnd"/>
      <w:r w:rsid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06EC3">
        <w:rPr>
          <w:rFonts w:cs="Times New Roman"/>
          <w:bCs/>
          <w:iCs/>
          <w:szCs w:val="28"/>
          <w:lang w:val="ru-RU"/>
        </w:rPr>
        <w:t>варіанту</w:t>
      </w:r>
      <w:proofErr w:type="spellEnd"/>
      <w:r w:rsidR="00106EC3" w:rsidRPr="00106EC3">
        <w:rPr>
          <w:rFonts w:cs="Times New Roman"/>
          <w:bCs/>
          <w:iCs/>
          <w:szCs w:val="28"/>
          <w:lang w:val="ru-RU"/>
        </w:rPr>
        <w:t>.</w:t>
      </w:r>
    </w:p>
    <w:p w14:paraId="52A3ED0D" w14:textId="4F4BB99C" w:rsidR="00106EC3" w:rsidRDefault="00106EC3" w:rsidP="00106EC3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створено </w:t>
      </w:r>
      <w:proofErr w:type="spellStart"/>
      <w:r>
        <w:rPr>
          <w:rFonts w:cs="Times New Roman"/>
          <w:bCs/>
          <w:iCs/>
          <w:szCs w:val="28"/>
          <w:lang w:val="ru-RU"/>
        </w:rPr>
        <w:t>спеціальну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анотацію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(</w:t>
      </w:r>
      <w:proofErr w:type="spellStart"/>
      <w:r w:rsidRPr="00106EC3">
        <w:rPr>
          <w:rFonts w:cs="Times New Roman"/>
          <w:bCs/>
          <w:i/>
          <w:szCs w:val="28"/>
        </w:rPr>
        <w:t>InfoAnnotation</w:t>
      </w:r>
      <w:proofErr w:type="spellEnd"/>
      <w:r>
        <w:rPr>
          <w:rFonts w:cs="Times New Roman"/>
          <w:bCs/>
          <w:iCs/>
          <w:szCs w:val="28"/>
          <w:lang w:val="ru-RU"/>
        </w:rPr>
        <w:t>)</w:t>
      </w:r>
      <w:r w:rsidRPr="00106EC3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>
        <w:rPr>
          <w:rFonts w:cs="Times New Roman"/>
          <w:bCs/>
          <w:iCs/>
          <w:szCs w:val="28"/>
          <w:lang w:val="ru-RU"/>
        </w:rPr>
        <w:t>методи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якої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описували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певні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метадані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програмного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коду для </w:t>
      </w:r>
      <w:proofErr w:type="spellStart"/>
      <w:r>
        <w:rPr>
          <w:rFonts w:cs="Times New Roman"/>
          <w:bCs/>
          <w:iCs/>
          <w:szCs w:val="28"/>
          <w:lang w:val="ru-RU"/>
        </w:rPr>
        <w:t>функцій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(</w:t>
      </w:r>
      <w:proofErr w:type="spellStart"/>
      <w:r>
        <w:rPr>
          <w:rFonts w:cs="Times New Roman"/>
          <w:bCs/>
          <w:iCs/>
          <w:szCs w:val="28"/>
          <w:lang w:val="ru-RU"/>
        </w:rPr>
        <w:t>хоча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можна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описати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для </w:t>
      </w:r>
      <w:proofErr w:type="spellStart"/>
      <w:r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пакету і </w:t>
      </w:r>
      <w:proofErr w:type="spellStart"/>
      <w:r>
        <w:rPr>
          <w:rFonts w:cs="Times New Roman"/>
          <w:bCs/>
          <w:iCs/>
          <w:szCs w:val="28"/>
          <w:lang w:val="ru-RU"/>
        </w:rPr>
        <w:t>т.д</w:t>
      </w:r>
      <w:proofErr w:type="spellEnd"/>
      <w:r>
        <w:rPr>
          <w:rFonts w:cs="Times New Roman"/>
          <w:bCs/>
          <w:iCs/>
          <w:szCs w:val="28"/>
          <w:lang w:val="ru-RU"/>
        </w:rPr>
        <w:t>)</w:t>
      </w:r>
      <w:r w:rsidRPr="00106EC3">
        <w:rPr>
          <w:rFonts w:cs="Times New Roman"/>
          <w:bCs/>
          <w:iCs/>
          <w:szCs w:val="28"/>
          <w:lang w:val="ru-RU"/>
        </w:rPr>
        <w:t>.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Також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використана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стандартна </w:t>
      </w:r>
      <w:proofErr w:type="spellStart"/>
      <w:r>
        <w:rPr>
          <w:rFonts w:cs="Times New Roman"/>
          <w:bCs/>
          <w:iCs/>
          <w:szCs w:val="28"/>
          <w:lang w:val="ru-RU"/>
        </w:rPr>
        <w:t>анотація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 w:rsidRPr="00106EC3">
        <w:rPr>
          <w:rFonts w:cs="Times New Roman"/>
          <w:bCs/>
          <w:i/>
          <w:szCs w:val="28"/>
          <w:lang w:val="ru-RU"/>
        </w:rPr>
        <w:t>@</w:t>
      </w:r>
      <w:r w:rsidRPr="00106EC3">
        <w:rPr>
          <w:rFonts w:cs="Times New Roman"/>
          <w:bCs/>
          <w:i/>
          <w:szCs w:val="28"/>
        </w:rPr>
        <w:t>Override</w:t>
      </w:r>
      <w:r w:rsidRPr="00106EC3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яка </w:t>
      </w:r>
      <w:proofErr w:type="spellStart"/>
      <w:r>
        <w:rPr>
          <w:rFonts w:cs="Times New Roman"/>
          <w:bCs/>
          <w:iCs/>
          <w:szCs w:val="28"/>
          <w:lang w:val="ru-RU"/>
        </w:rPr>
        <w:t>позначал</w:t>
      </w:r>
      <w:r w:rsidR="00D35CF0">
        <w:rPr>
          <w:rFonts w:cs="Times New Roman"/>
          <w:bCs/>
          <w:iCs/>
          <w:szCs w:val="28"/>
          <w:lang w:val="ru-RU"/>
        </w:rPr>
        <w:t>а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106EC3">
        <w:rPr>
          <w:rFonts w:cs="Times New Roman"/>
          <w:bCs/>
          <w:iCs/>
          <w:szCs w:val="28"/>
          <w:lang w:val="ru-RU"/>
        </w:rPr>
        <w:t>що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 xml:space="preserve"> ми </w:t>
      </w:r>
      <w:proofErr w:type="spellStart"/>
      <w:r w:rsidRPr="00106EC3">
        <w:rPr>
          <w:rFonts w:cs="Times New Roman"/>
          <w:bCs/>
          <w:iCs/>
          <w:szCs w:val="28"/>
          <w:lang w:val="ru-RU"/>
        </w:rPr>
        <w:t>збираємося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106EC3">
        <w:rPr>
          <w:rFonts w:cs="Times New Roman"/>
          <w:bCs/>
          <w:iCs/>
          <w:szCs w:val="28"/>
          <w:lang w:val="ru-RU"/>
        </w:rPr>
        <w:t>перевизначити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 xml:space="preserve"> метод </w:t>
      </w:r>
      <w:proofErr w:type="spellStart"/>
      <w:r w:rsidRPr="00106EC3">
        <w:rPr>
          <w:rFonts w:cs="Times New Roman"/>
          <w:bCs/>
          <w:iCs/>
          <w:szCs w:val="28"/>
          <w:lang w:val="ru-RU"/>
        </w:rPr>
        <w:t>батьківського</w:t>
      </w:r>
      <w:proofErr w:type="spellEnd"/>
      <w:r w:rsidRPr="00106EC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106EC3">
        <w:rPr>
          <w:rFonts w:cs="Times New Roman"/>
          <w:bCs/>
          <w:iCs/>
          <w:szCs w:val="28"/>
          <w:lang w:val="ru-RU"/>
        </w:rPr>
        <w:t>класу</w:t>
      </w:r>
      <w:proofErr w:type="spellEnd"/>
      <w:r>
        <w:rPr>
          <w:rFonts w:cs="Times New Roman"/>
          <w:bCs/>
          <w:iCs/>
          <w:szCs w:val="28"/>
          <w:lang w:val="ru-RU"/>
        </w:rPr>
        <w:t>.</w:t>
      </w:r>
    </w:p>
    <w:p w14:paraId="113BA6B4" w14:textId="66D5944D" w:rsidR="00D660D3" w:rsidRPr="00C45433" w:rsidRDefault="00D6492D" w:rsidP="00C72A0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За </w:t>
      </w:r>
      <w:proofErr w:type="spellStart"/>
      <w:r>
        <w:rPr>
          <w:rFonts w:cs="Times New Roman"/>
          <w:bCs/>
          <w:iCs/>
          <w:szCs w:val="28"/>
          <w:lang w:val="ru-RU"/>
        </w:rPr>
        <w:t>допомогою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рефлексії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–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механізм</w:t>
      </w:r>
      <w:r>
        <w:rPr>
          <w:rFonts w:cs="Times New Roman"/>
          <w:bCs/>
          <w:iCs/>
          <w:szCs w:val="28"/>
          <w:lang w:val="ru-RU"/>
        </w:rPr>
        <w:t>у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дослідження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даних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про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програму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під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час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її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492D">
        <w:rPr>
          <w:rFonts w:cs="Times New Roman"/>
          <w:bCs/>
          <w:iCs/>
          <w:szCs w:val="28"/>
          <w:lang w:val="ru-RU"/>
        </w:rPr>
        <w:t>виконання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виведено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і </w:t>
      </w:r>
      <w:proofErr w:type="spellStart"/>
      <w:r>
        <w:rPr>
          <w:rFonts w:cs="Times New Roman"/>
          <w:bCs/>
          <w:iCs/>
          <w:szCs w:val="28"/>
          <w:lang w:val="ru-RU"/>
        </w:rPr>
        <w:t>оброблено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інформацію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про </w:t>
      </w:r>
      <w:proofErr w:type="spellStart"/>
      <w:r>
        <w:rPr>
          <w:rFonts w:cs="Times New Roman"/>
          <w:bCs/>
          <w:iCs/>
          <w:szCs w:val="28"/>
          <w:lang w:val="ru-RU"/>
        </w:rPr>
        <w:t>модифікатори</w:t>
      </w:r>
      <w:proofErr w:type="spellEnd"/>
      <w:r w:rsidRPr="00D6492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методи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і </w:t>
      </w:r>
      <w:proofErr w:type="spellStart"/>
      <w:r>
        <w:rPr>
          <w:rFonts w:cs="Times New Roman"/>
          <w:bCs/>
          <w:iCs/>
          <w:szCs w:val="28"/>
          <w:lang w:val="ru-RU"/>
        </w:rPr>
        <w:t>конструктори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класів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їх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суперкласів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Також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була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використана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72A0F">
        <w:rPr>
          <w:rFonts w:cs="Times New Roman"/>
          <w:bCs/>
          <w:iCs/>
          <w:szCs w:val="28"/>
          <w:lang w:val="ru-RU"/>
        </w:rPr>
        <w:t>можливість</w:t>
      </w:r>
      <w:proofErr w:type="spellEnd"/>
      <w:r w:rsidR="00C72A0F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виклику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методу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об</w:t>
      </w:r>
      <w:r w:rsidR="00D660D3" w:rsidRPr="00D660D3">
        <w:rPr>
          <w:rFonts w:cs="Times New Roman"/>
          <w:bCs/>
          <w:iCs/>
          <w:szCs w:val="28"/>
          <w:lang w:val="ru-RU"/>
        </w:rPr>
        <w:t>’</w:t>
      </w:r>
      <w:r w:rsidR="00D660D3">
        <w:rPr>
          <w:rFonts w:cs="Times New Roman"/>
          <w:bCs/>
          <w:iCs/>
          <w:szCs w:val="28"/>
          <w:lang w:val="ru-RU"/>
        </w:rPr>
        <w:t>єкта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по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імені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його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відповідної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D660D3">
        <w:rPr>
          <w:rFonts w:cs="Times New Roman"/>
          <w:bCs/>
          <w:iCs/>
          <w:szCs w:val="28"/>
          <w:lang w:val="ru-RU"/>
        </w:rPr>
        <w:t>анотації</w:t>
      </w:r>
      <w:proofErr w:type="spellEnd"/>
      <w:r w:rsidR="00D660D3"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використано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велику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кількість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методів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з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інтерфейсів</w:t>
      </w:r>
      <w:proofErr w:type="spellEnd"/>
      <w:r w:rsidR="00C45433" w:rsidRPr="00C45433">
        <w:rPr>
          <w:rFonts w:cs="Times New Roman"/>
          <w:bCs/>
          <w:iCs/>
          <w:szCs w:val="28"/>
          <w:lang w:val="ru-RU"/>
        </w:rPr>
        <w:t>,</w:t>
      </w:r>
      <w:r w:rsidR="00C4543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які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належать пакету </w:t>
      </w:r>
      <w:proofErr w:type="spellStart"/>
      <w:proofErr w:type="gramStart"/>
      <w:r w:rsidR="00C45433" w:rsidRPr="00C45433">
        <w:rPr>
          <w:rFonts w:cs="Times New Roman"/>
          <w:bCs/>
          <w:i/>
          <w:szCs w:val="28"/>
          <w:lang w:val="ru-RU"/>
        </w:rPr>
        <w:t>java.lang</w:t>
      </w:r>
      <w:proofErr w:type="gramEnd"/>
      <w:r w:rsidR="00C45433" w:rsidRPr="00C45433">
        <w:rPr>
          <w:rFonts w:cs="Times New Roman"/>
          <w:bCs/>
          <w:i/>
          <w:szCs w:val="28"/>
          <w:lang w:val="ru-RU"/>
        </w:rPr>
        <w:t>.reflect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(в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особливості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 xml:space="preserve"> </w:t>
      </w:r>
      <w:r w:rsidR="00C45433" w:rsidRPr="00C45433">
        <w:rPr>
          <w:rFonts w:cs="Times New Roman"/>
          <w:bCs/>
          <w:i/>
          <w:szCs w:val="28"/>
        </w:rPr>
        <w:t>invoke</w:t>
      </w:r>
      <w:r w:rsidR="00C45433" w:rsidRPr="00C45433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 w:rsidR="00C45433" w:rsidRPr="00C45433">
        <w:rPr>
          <w:rFonts w:cs="Times New Roman"/>
          <w:bCs/>
          <w:i/>
          <w:szCs w:val="28"/>
        </w:rPr>
        <w:t>getClass</w:t>
      </w:r>
      <w:proofErr w:type="spellEnd"/>
      <w:r w:rsidR="00C45433" w:rsidRPr="00C45433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 w:rsidR="00C45433" w:rsidRPr="00C45433">
        <w:rPr>
          <w:rFonts w:cs="Times New Roman"/>
          <w:bCs/>
          <w:i/>
          <w:szCs w:val="28"/>
        </w:rPr>
        <w:t>getAnnotation</w:t>
      </w:r>
      <w:proofErr w:type="spellEnd"/>
      <w:r w:rsidR="00C45433" w:rsidRPr="00C45433">
        <w:rPr>
          <w:rFonts w:cs="Times New Roman"/>
          <w:bCs/>
          <w:iCs/>
          <w:szCs w:val="28"/>
          <w:lang w:val="ru-RU"/>
        </w:rPr>
        <w:t>,</w:t>
      </w:r>
      <w:r w:rsidR="00C45433"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="00C45433">
        <w:rPr>
          <w:rFonts w:cs="Times New Roman"/>
          <w:bCs/>
          <w:iCs/>
          <w:szCs w:val="28"/>
          <w:lang w:val="ru-RU"/>
        </w:rPr>
        <w:t>інші</w:t>
      </w:r>
      <w:proofErr w:type="spellEnd"/>
      <w:r w:rsidR="00C45433">
        <w:rPr>
          <w:rFonts w:cs="Times New Roman"/>
          <w:bCs/>
          <w:iCs/>
          <w:szCs w:val="28"/>
          <w:lang w:val="ru-RU"/>
        </w:rPr>
        <w:t>).</w:t>
      </w:r>
    </w:p>
    <w:p w14:paraId="20C9A37F" w14:textId="46EA7A6F" w:rsidR="008A6E78" w:rsidRPr="00417DC7" w:rsidRDefault="00D660D3" w:rsidP="003E011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Список </w:t>
      </w:r>
      <w:proofErr w:type="spellStart"/>
      <w:r>
        <w:rPr>
          <w:rFonts w:cs="Times New Roman"/>
          <w:bCs/>
          <w:iCs/>
          <w:szCs w:val="28"/>
          <w:lang w:val="ru-RU"/>
        </w:rPr>
        <w:t>можливостей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 w:rsidRPr="003E0115">
        <w:rPr>
          <w:rFonts w:cs="Times New Roman"/>
          <w:bCs/>
          <w:i/>
          <w:szCs w:val="28"/>
        </w:rPr>
        <w:t>Reflection</w:t>
      </w:r>
      <w:r w:rsidRPr="003E0115">
        <w:rPr>
          <w:rFonts w:cs="Times New Roman"/>
          <w:bCs/>
          <w:i/>
          <w:szCs w:val="28"/>
          <w:lang w:val="ru-RU"/>
        </w:rPr>
        <w:t xml:space="preserve"> </w:t>
      </w:r>
      <w:r w:rsidRPr="003E0115">
        <w:rPr>
          <w:rFonts w:cs="Times New Roman"/>
          <w:bCs/>
          <w:i/>
          <w:szCs w:val="28"/>
        </w:rPr>
        <w:t>API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набагато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ширший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цього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механізму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разом з </w:t>
      </w:r>
      <w:proofErr w:type="spellStart"/>
      <w:r>
        <w:rPr>
          <w:rFonts w:cs="Times New Roman"/>
          <w:bCs/>
          <w:iCs/>
          <w:szCs w:val="28"/>
          <w:lang w:val="ru-RU"/>
        </w:rPr>
        <w:t>власними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анотаціями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представля</w:t>
      </w:r>
      <w:r w:rsidR="003E0115">
        <w:rPr>
          <w:rFonts w:cs="Times New Roman"/>
          <w:bCs/>
          <w:iCs/>
          <w:szCs w:val="28"/>
          <w:lang w:val="ru-RU"/>
        </w:rPr>
        <w:t>є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широкі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можливості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для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роботи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з кодом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програм</w:t>
      </w:r>
      <w:r>
        <w:rPr>
          <w:rFonts w:cs="Times New Roman"/>
          <w:bCs/>
          <w:iCs/>
          <w:szCs w:val="28"/>
          <w:lang w:val="ru-RU"/>
        </w:rPr>
        <w:t>и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, </w:t>
      </w:r>
      <w:r>
        <w:rPr>
          <w:rFonts w:cs="Times New Roman"/>
          <w:bCs/>
          <w:iCs/>
          <w:szCs w:val="28"/>
          <w:lang w:val="ru-RU"/>
        </w:rPr>
        <w:t>а тому</w:t>
      </w:r>
      <w:r w:rsidRPr="00D660D3"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 xml:space="preserve">є </w:t>
      </w:r>
      <w:proofErr w:type="spellStart"/>
      <w:r>
        <w:rPr>
          <w:rFonts w:cs="Times New Roman"/>
          <w:bCs/>
          <w:iCs/>
          <w:szCs w:val="28"/>
          <w:lang w:val="ru-RU"/>
        </w:rPr>
        <w:t>сенс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використання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не </w:t>
      </w:r>
      <w:proofErr w:type="spellStart"/>
      <w:r>
        <w:rPr>
          <w:rFonts w:cs="Times New Roman"/>
          <w:bCs/>
          <w:iCs/>
          <w:szCs w:val="28"/>
          <w:lang w:val="ru-RU"/>
        </w:rPr>
        <w:t>тільки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стандартних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анотацій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мови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>, а</w:t>
      </w:r>
      <w:r>
        <w:rPr>
          <w:rFonts w:cs="Times New Roman"/>
          <w:bCs/>
          <w:iCs/>
          <w:szCs w:val="28"/>
          <w:lang w:val="ru-RU"/>
        </w:rPr>
        <w:t>ле</w:t>
      </w:r>
      <w:r w:rsidRPr="00D660D3">
        <w:rPr>
          <w:rFonts w:cs="Times New Roman"/>
          <w:bCs/>
          <w:iCs/>
          <w:szCs w:val="28"/>
          <w:lang w:val="ru-RU"/>
        </w:rPr>
        <w:t xml:space="preserve"> й </w:t>
      </w:r>
      <w:r>
        <w:rPr>
          <w:rFonts w:cs="Times New Roman"/>
          <w:bCs/>
          <w:iCs/>
          <w:szCs w:val="28"/>
          <w:lang w:val="ru-RU"/>
        </w:rPr>
        <w:t xml:space="preserve">для </w:t>
      </w:r>
      <w:proofErr w:type="spellStart"/>
      <w:r>
        <w:rPr>
          <w:rFonts w:cs="Times New Roman"/>
          <w:bCs/>
          <w:iCs/>
          <w:szCs w:val="28"/>
          <w:lang w:val="ru-RU"/>
        </w:rPr>
        <w:t>полегшення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життя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>
        <w:rPr>
          <w:rFonts w:cs="Times New Roman"/>
          <w:bCs/>
          <w:iCs/>
          <w:szCs w:val="28"/>
          <w:lang w:val="ru-RU"/>
        </w:rPr>
        <w:t>власних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кастомних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анотацій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під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D660D3">
        <w:rPr>
          <w:rFonts w:cs="Times New Roman"/>
          <w:bCs/>
          <w:iCs/>
          <w:szCs w:val="28"/>
          <w:lang w:val="ru-RU"/>
        </w:rPr>
        <w:t>свої</w:t>
      </w:r>
      <w:proofErr w:type="spellEnd"/>
      <w:r w:rsidRPr="00D660D3">
        <w:rPr>
          <w:rFonts w:cs="Times New Roman"/>
          <w:bCs/>
          <w:iCs/>
          <w:szCs w:val="28"/>
          <w:lang w:val="ru-RU"/>
        </w:rPr>
        <w:t xml:space="preserve"> потреби</w:t>
      </w:r>
      <w:r>
        <w:rPr>
          <w:rFonts w:cs="Times New Roman"/>
          <w:bCs/>
          <w:iCs/>
          <w:szCs w:val="28"/>
          <w:lang w:val="ru-RU"/>
        </w:rPr>
        <w:t xml:space="preserve"> з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використанням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рефлексії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за </w:t>
      </w:r>
      <w:proofErr w:type="spellStart"/>
      <w:r>
        <w:rPr>
          <w:rFonts w:cs="Times New Roman"/>
          <w:bCs/>
          <w:iCs/>
          <w:szCs w:val="28"/>
          <w:lang w:val="ru-RU"/>
        </w:rPr>
        <w:t>необхідності</w:t>
      </w:r>
      <w:proofErr w:type="spellEnd"/>
      <w:r>
        <w:rPr>
          <w:rFonts w:cs="Times New Roman"/>
          <w:bCs/>
          <w:iCs/>
          <w:szCs w:val="28"/>
          <w:lang w:val="ru-RU"/>
        </w:rPr>
        <w:t>.</w:t>
      </w:r>
    </w:p>
    <w:sectPr w:rsidR="008A6E78" w:rsidRPr="00417DC7"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5A56C" w14:textId="77777777" w:rsidR="00945014" w:rsidRDefault="00945014">
      <w:pPr>
        <w:spacing w:after="0" w:line="240" w:lineRule="auto"/>
      </w:pPr>
      <w:r>
        <w:separator/>
      </w:r>
    </w:p>
  </w:endnote>
  <w:endnote w:type="continuationSeparator" w:id="0">
    <w:p w14:paraId="341026A5" w14:textId="77777777" w:rsidR="00945014" w:rsidRDefault="0094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665094"/>
    </w:sdtPr>
    <w:sdtEndPr/>
    <w:sdtContent>
      <w:p w14:paraId="071923B2" w14:textId="77777777" w:rsidR="00EF4848" w:rsidRDefault="00945014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E08DF" w14:textId="77777777" w:rsidR="00945014" w:rsidRDefault="00945014">
      <w:pPr>
        <w:spacing w:after="0" w:line="240" w:lineRule="auto"/>
      </w:pPr>
      <w:r>
        <w:separator/>
      </w:r>
    </w:p>
  </w:footnote>
  <w:footnote w:type="continuationSeparator" w:id="0">
    <w:p w14:paraId="0EADBE5C" w14:textId="77777777" w:rsidR="00945014" w:rsidRDefault="0094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1E167BD1"/>
    <w:multiLevelType w:val="hybridMultilevel"/>
    <w:tmpl w:val="75500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05D0"/>
    <w:multiLevelType w:val="hybridMultilevel"/>
    <w:tmpl w:val="6CDE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8" w15:restartNumberingAfterBreak="0">
    <w:nsid w:val="4B1D631C"/>
    <w:multiLevelType w:val="hybridMultilevel"/>
    <w:tmpl w:val="07D84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10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803E1"/>
    <w:rsid w:val="00012CF0"/>
    <w:rsid w:val="000136B3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1A7C"/>
    <w:rsid w:val="000D438C"/>
    <w:rsid w:val="000D4B9E"/>
    <w:rsid w:val="000E7DC0"/>
    <w:rsid w:val="0010000D"/>
    <w:rsid w:val="00106EC3"/>
    <w:rsid w:val="0011734E"/>
    <w:rsid w:val="00122257"/>
    <w:rsid w:val="00122DB9"/>
    <w:rsid w:val="00127EF5"/>
    <w:rsid w:val="00140ACB"/>
    <w:rsid w:val="00160927"/>
    <w:rsid w:val="00181EB7"/>
    <w:rsid w:val="001845C2"/>
    <w:rsid w:val="00186766"/>
    <w:rsid w:val="001B4995"/>
    <w:rsid w:val="001B6C9C"/>
    <w:rsid w:val="001C0519"/>
    <w:rsid w:val="001C0CCF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D6A97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0115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17DC7"/>
    <w:rsid w:val="004337B2"/>
    <w:rsid w:val="004343BF"/>
    <w:rsid w:val="00447B93"/>
    <w:rsid w:val="00455A2B"/>
    <w:rsid w:val="0046288A"/>
    <w:rsid w:val="0046512D"/>
    <w:rsid w:val="0047403B"/>
    <w:rsid w:val="004B1515"/>
    <w:rsid w:val="004B2E88"/>
    <w:rsid w:val="004B7BF4"/>
    <w:rsid w:val="004D514A"/>
    <w:rsid w:val="004E4745"/>
    <w:rsid w:val="004E5A76"/>
    <w:rsid w:val="004F68B4"/>
    <w:rsid w:val="00522B6E"/>
    <w:rsid w:val="00547011"/>
    <w:rsid w:val="00571F3A"/>
    <w:rsid w:val="0058233D"/>
    <w:rsid w:val="00582518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61ED"/>
    <w:rsid w:val="00636224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0D59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0572"/>
    <w:rsid w:val="00871EC1"/>
    <w:rsid w:val="00877AB2"/>
    <w:rsid w:val="00885C3F"/>
    <w:rsid w:val="008A6E78"/>
    <w:rsid w:val="008B550B"/>
    <w:rsid w:val="008B70F8"/>
    <w:rsid w:val="008D255B"/>
    <w:rsid w:val="008E71FB"/>
    <w:rsid w:val="009243C5"/>
    <w:rsid w:val="00924948"/>
    <w:rsid w:val="00932405"/>
    <w:rsid w:val="00942DEC"/>
    <w:rsid w:val="00945014"/>
    <w:rsid w:val="00947CE6"/>
    <w:rsid w:val="0095154B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61D48"/>
    <w:rsid w:val="00A82D7C"/>
    <w:rsid w:val="00A956D0"/>
    <w:rsid w:val="00AC0948"/>
    <w:rsid w:val="00AC22AC"/>
    <w:rsid w:val="00AD094B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60241"/>
    <w:rsid w:val="00B73F0F"/>
    <w:rsid w:val="00B819A2"/>
    <w:rsid w:val="00B93285"/>
    <w:rsid w:val="00BB1674"/>
    <w:rsid w:val="00BC31D5"/>
    <w:rsid w:val="00BC362A"/>
    <w:rsid w:val="00BC4E69"/>
    <w:rsid w:val="00BD549D"/>
    <w:rsid w:val="00BE0165"/>
    <w:rsid w:val="00C25708"/>
    <w:rsid w:val="00C34F29"/>
    <w:rsid w:val="00C42972"/>
    <w:rsid w:val="00C45433"/>
    <w:rsid w:val="00C4781E"/>
    <w:rsid w:val="00C60AFF"/>
    <w:rsid w:val="00C62985"/>
    <w:rsid w:val="00C63FA1"/>
    <w:rsid w:val="00C72A0F"/>
    <w:rsid w:val="00C86EB5"/>
    <w:rsid w:val="00C910BF"/>
    <w:rsid w:val="00C920CE"/>
    <w:rsid w:val="00CA02D6"/>
    <w:rsid w:val="00CA3772"/>
    <w:rsid w:val="00CA6E98"/>
    <w:rsid w:val="00CB56FE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35CF0"/>
    <w:rsid w:val="00D440EA"/>
    <w:rsid w:val="00D47FD0"/>
    <w:rsid w:val="00D56E49"/>
    <w:rsid w:val="00D62100"/>
    <w:rsid w:val="00D6492D"/>
    <w:rsid w:val="00D660D3"/>
    <w:rsid w:val="00D71A59"/>
    <w:rsid w:val="00D741F2"/>
    <w:rsid w:val="00D9770B"/>
    <w:rsid w:val="00DA76C8"/>
    <w:rsid w:val="00DE3CC9"/>
    <w:rsid w:val="00DE6383"/>
    <w:rsid w:val="00DF0055"/>
    <w:rsid w:val="00DF6BF1"/>
    <w:rsid w:val="00E05A74"/>
    <w:rsid w:val="00E21D6E"/>
    <w:rsid w:val="00E32ED1"/>
    <w:rsid w:val="00E34DBE"/>
    <w:rsid w:val="00E5186C"/>
    <w:rsid w:val="00E5429C"/>
    <w:rsid w:val="00E5516F"/>
    <w:rsid w:val="00E61E0D"/>
    <w:rsid w:val="00E72552"/>
    <w:rsid w:val="00E7290A"/>
    <w:rsid w:val="00E83111"/>
    <w:rsid w:val="00E84A9D"/>
    <w:rsid w:val="00EB1E9B"/>
    <w:rsid w:val="00EB65AA"/>
    <w:rsid w:val="00EC6466"/>
    <w:rsid w:val="00EE4706"/>
    <w:rsid w:val="00EF3F8B"/>
    <w:rsid w:val="00EF4848"/>
    <w:rsid w:val="00F04831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0FF3BC2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  <w:style w:type="character" w:customStyle="1" w:styleId="Code-en">
    <w:name w:val="Code-en"/>
    <w:basedOn w:val="a0"/>
    <w:rsid w:val="00C910BF"/>
    <w:rPr>
      <w:rFonts w:ascii="Courier New" w:hAnsi="Courier New" w:cs="Courier New"/>
      <w:b/>
      <w:strike w:val="0"/>
      <w:dstrike w:val="0"/>
      <w:color w:val="003366"/>
      <w:position w:val="0"/>
      <w:sz w:val="24"/>
      <w:szCs w:val="24"/>
      <w:vertAlign w:val="baseline"/>
      <w:lang w:val="en-US"/>
    </w:rPr>
  </w:style>
  <w:style w:type="paragraph" w:styleId="aa">
    <w:name w:val="Body Text Indent"/>
    <w:basedOn w:val="a"/>
    <w:link w:val="ab"/>
    <w:rsid w:val="00C910BF"/>
    <w:pPr>
      <w:suppressAutoHyphens/>
      <w:overflowPunct w:val="0"/>
      <w:autoSpaceDE w:val="0"/>
      <w:spacing w:after="0" w:line="240" w:lineRule="auto"/>
      <w:ind w:firstLine="720"/>
      <w:jc w:val="both"/>
      <w:textAlignment w:val="baseline"/>
    </w:pPr>
    <w:rPr>
      <w:rFonts w:eastAsia="Times New Roman" w:cs="Times New Roman"/>
      <w:sz w:val="24"/>
      <w:lang w:val="ru-RU"/>
    </w:rPr>
  </w:style>
  <w:style w:type="character" w:customStyle="1" w:styleId="ab">
    <w:name w:val="Основной текст с отступом Знак"/>
    <w:basedOn w:val="a0"/>
    <w:link w:val="aa"/>
    <w:rsid w:val="00C910BF"/>
    <w:rPr>
      <w:rFonts w:ascii="Times New Roman" w:eastAsia="Times New Roman" w:hAnsi="Times New Roman" w:cs="Times New Roman"/>
      <w:sz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E3E3C-9FF1-42E2-B401-3968DC8D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25</cp:revision>
  <dcterms:created xsi:type="dcterms:W3CDTF">2020-11-10T12:55:00Z</dcterms:created>
  <dcterms:modified xsi:type="dcterms:W3CDTF">2020-12-17T16:58:00Z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