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color w:val="111111"/>
          <w:sz w:val="27"/>
          <w:szCs w:val="27"/>
          <w:highlight w:val="white"/>
          <w:rtl w:val="0"/>
        </w:rPr>
        <w:t xml:space="preserve">Центр STEAM – освіти –  </w:t>
      </w:r>
      <w:r w:rsidDel="00000000" w:rsidR="00000000" w:rsidRPr="00000000">
        <w:rPr>
          <w:rFonts w:ascii="Georgia" w:cs="Georgia" w:eastAsia="Georgia" w:hAnsi="Georgia"/>
          <w:color w:val="111111"/>
          <w:sz w:val="27"/>
          <w:szCs w:val="27"/>
          <w:highlight w:val="white"/>
          <w:rtl w:val="0"/>
        </w:rPr>
        <w:t xml:space="preserve">забезпечує всіма необхідними ресурсами гурткову та факультативну роботу; створює умови для STEAM навчання та підвищення кваліфікації вчителів міста та керівників гуртків; організовує тренінги, семінари, фестивалі та культурно-просвітницькі заходи щодо популяризації STEAM-освіти.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STEAM-освіта – це низка чи послідовність курсів або програм навчання, яка готує учнів до успішного працевлаштування, до освіти після школи або для того й іншого, вимагає різних і більш технічно складних навичок, зокрема із застосуванням математичних знань і наукових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Акронім STEM вживається для позначення популярного напряму в освіті, що охоплює природничі науки (Science), технології (Technology), технічну творчість (Engineering) та математику (Mathematics).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Пересувні та стаціонарні лабораторії в дії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STEAM-центр діє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Центру: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ресурсу для впровадження STEAM-освіти та наукової роботи в закладах освіти міста; формування STEAM компетентностей та цифрових компетентностей учнів;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Центру: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умов для STEAM-навчання та підтримки споживачів освітніх послуг в освітніх закладах міста;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умов для підвищення кваліфікації вчителів закладів загальної середньої освіти та керівників гуртків закладів позашкільної освіти Полтави;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ресурсне забезпечення гурткової та факультативної роботи;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та апробація інноваційних освітніх проектів, методик та технологій; систематизація методичних матеріалів і поширення успішних практик педагогічного досвіду у галузі STEAM-освіти;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організація та проведення тренінгів, фестивалів тощо.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надання ресурсної підтримки під час підготовки до олімпіад та конкурсу МАН.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Напрями роботи Центру: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поширення і популяризація сучасних напрямів розвитку цифрової та STEAM освіти;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проведення курсів підвищення кваліфікації з видачею відповідних сертифікатів у галузі цифрової освіти та STEAM-освіти;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розробка, видання та реалізація навчально-методичних посібників, інформаційних і рекламних матеріалів;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рекомендацій щодо впровадження положень цифрової освіти та STEAM-освіти в закладах освіти міста.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текст агахана начало 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science начало</w:t>
      </w:r>
    </w:p>
    <w:p w:rsidR="00000000" w:rsidDel="00000000" w:rsidP="00000000" w:rsidRDefault="00000000" w:rsidRPr="00000000" w14:paraId="0000001E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будь якої проблеми потрібно підходити з наукової точки зору, аналізувати проблеми минулого та їх вирішення проблеми, шукати подібності.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science конец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tehnology начало</w:t>
      </w:r>
    </w:p>
    <w:p w:rsidR="00000000" w:rsidDel="00000000" w:rsidP="00000000" w:rsidRDefault="00000000" w:rsidRPr="00000000" w14:paraId="00000021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Підхід до створення будь-чого покроково не пропускаючи етапи виробництва.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tehnology конец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engeneryng начало</w:t>
      </w:r>
    </w:p>
    <w:p w:rsidR="00000000" w:rsidDel="00000000" w:rsidP="00000000" w:rsidRDefault="00000000" w:rsidRPr="00000000" w14:paraId="00000024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Точне створення об'єктів завдяки його моделювання та початкового обрахунку ймовірних результатів основаних на законах фізики, створення прототипів та тестування.</w:t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engeneryng конец</w:t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math  начало</w:t>
      </w:r>
    </w:p>
    <w:p w:rsidR="00000000" w:rsidDel="00000000" w:rsidP="00000000" w:rsidRDefault="00000000" w:rsidRPr="00000000" w14:paraId="00000027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Математичний обрахунок поставлених задач, витрат ресурсі, результатів, обрахунок найбільш оптимальних шляхів вирішення і рентабельності.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math коенц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ART  начало</w:t>
      </w:r>
    </w:p>
    <w:p w:rsidR="00000000" w:rsidDel="00000000" w:rsidP="00000000" w:rsidRDefault="00000000" w:rsidRPr="00000000" w14:paraId="0000002A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Творча та презентабельна складова яка не пряму впливає на кінцевий результат створеного продукту. Велику роль відіграє при популяризації продукту або під-час продажу.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ART  конец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//текст агахана конец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