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06 — The Dashboard</w:t>
      </w:r>
    </w:p>
    <w:p>
      <w:pPr>
        <w:spacing w:after="140" w:line="276"/>
      </w:pPr>
      <w:r>
        <w:rPr>
          <w:rFonts w:ascii="Consolas" w:cs="Consolas" w:eastAsia="Consolas" w:hAnsi="Consolas"/>
          <w:color w:val="9333ea"/>
          <w:sz w:val="20"/>
          <w:szCs w:val="20"/>
        </w:rPr>
        <w:t xml:space="preserve">services/dashboard</w:t>
      </w:r>
    </w:p>
    <w:p>
      <w:pPr>
        <w:pBdr>
          <w:left w:val="single" w:color="4f46e5" w:sz="24" w:space="12"/>
        </w:pBdr>
        <w:shd w:fill="F8FAFC" w:val="clear"/>
        <w:spacing w:after="160" w:before="120" w:line="276"/>
        <w:ind w:left="240"/>
      </w:pPr>
      <w:r>
        <w:rPr>
          <w:i/>
          <w:iCs/>
          <w:color w:val="374151"/>
        </w:rPr>
        <w:t xml:space="preserve">What this module is: the user interface, built with Plotly Dash (pure Python). Everything the user sees and clicks: upload, confirm mappings, review features, browse datasets. It never touches the database — it only calls the API.</w:t>
      </w:r>
    </w:p>
    <w:p>
      <w:pPr>
        <w:pStyle w:val="Heading2"/>
      </w:pPr>
      <w:r>
        <w:t xml:space="preserve">Why this module exists</w:t>
      </w:r>
    </w:p>
    <w:p>
      <w:pPr>
        <w:spacing w:after="140" w:line="276"/>
      </w:pPr>
      <w:r>
        <w:t xml:space="preserve">The platform needs a screen a person can actually use. Built with Dash because it is Python-native (a strong fit for a data-science project), gives interactive Plotly charts for free, and handles multi-page apps cleanly.</w:t>
      </w:r>
    </w:p>
    <w:p>
      <w:pPr>
        <w:pStyle w:val="Heading2"/>
      </w:pPr>
      <w:r>
        <w:t xml:space="preserve">Files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app/api_client.py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single layer that calls the API over HTTP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app/theme.py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Shared colors and styles for a consistent look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app/main.py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Dash app: registers pages, shared state, navigation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app/pages/upload.py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Screen 1 — upload a CSV + business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app/pages/mapping_confirm.py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Screen 2 — review and confirm mappings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app/pages/feature_review.py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Screen 3 — the main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app/pages/datasets.py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Screen 4 — browse all onboarded datasets</w:t>
            </w:r>
          </w:p>
        </w:tc>
      </w:tr>
    </w:tbl>
    <w:p>
      <w:pPr>
        <w:pStyle w:val="Heading2"/>
      </w:pPr>
      <w:r>
        <w:t xml:space="preserve">Simple module flow</w:t>
      </w:r>
    </w:p>
    <w:p>
      <w:pPr>
        <w:spacing w:after="160" w:before="120"/>
        <w:jc w:val="center"/>
      </w:pPr>
      <w:r>
        <w:drawing>
          <wp:inline distT="0" distB="0" distL="0" distR="0">
            <wp:extent cx="5524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Pages call one api_client; theme styles them all</w:t>
      </w:r>
    </w:p>
    <w:p>
      <w:pPr>
        <w:pStyle w:val="Heading2"/>
      </w:pPr>
      <w:r>
        <w:t xml:space="preserve">File-by-file detail</w:t>
      </w:r>
    </w:p>
    <w:p>
      <w:pPr>
        <w:pStyle w:val="Heading3"/>
      </w:pPr>
      <w:r>
        <w:t xml:space="preserve">app/api_client.py — the API boundary</w:t>
      </w:r>
    </w:p>
    <w:p>
      <w:pPr>
        <w:spacing w:after="140" w:line="276"/>
      </w:pPr>
      <w:r>
        <w:t xml:space="preserve">The single place that calls the backend. One function per endpoint; every page imports from here and never calls HTTP directly. Wraps failures into a friendly APIError. If an endpoint changes, you fix it here once.</w:t>
      </w:r>
    </w:p>
    <w:p>
      <w:pPr>
        <w:pStyle w:val="Heading3"/>
      </w:pPr>
      <w:r>
        <w:t xml:space="preserve">app/theme.py — shared styling</w:t>
      </w:r>
    </w:p>
    <w:p>
      <w:pPr>
        <w:spacing w:after="140" w:line="276"/>
      </w:pPr>
      <w:r>
        <w:t xml:space="preserve">Centralizes every color and reusable style. Includes the collected (green) and skipped (amber) colors that map to the two feature states, and a fixed color per domain so charts are consistent.</w:t>
      </w:r>
    </w:p>
    <w:p>
      <w:pPr>
        <w:pStyle w:val="Heading3"/>
      </w:pPr>
      <w:r>
        <w:t xml:space="preserve">app/main.py — the app shell</w:t>
      </w:r>
    </w:p>
    <w:p>
      <w:pPr>
        <w:spacing w:after="140" w:line="276"/>
      </w:pPr>
      <w:r>
        <w:t xml:space="preserve">Creates the Dash app with use_pages=True (multi-page system), defines the shared state stores (onboarding-store carries data across screens; review-refresh re-triggers the review after an add; url drives navigation), and builds the top nav. This is what makes the separate pages behave as one app.</w:t>
      </w:r>
    </w:p>
    <w:p>
      <w:pPr>
        <w:pStyle w:val="Heading3"/>
      </w:pPr>
      <w:r>
        <w:t xml:space="preserve">app/pages/upload.py — Screen 1</w:t>
      </w:r>
    </w:p>
    <w:p>
      <w:pPr>
        <w:spacing w:after="140" w:line="276"/>
      </w:pPr>
      <w:r>
        <w:t xml:space="preserve">Lets the user enter a business name and drop in a CSV. Decodes the file, calls start_onboarding, stores the result, and navigates to Confirm.</w:t>
      </w:r>
    </w:p>
    <w:p>
      <w:pPr>
        <w:pStyle w:val="Heading3"/>
      </w:pPr>
      <w:r>
        <w:t xml:space="preserve">app/pages/mapping_confirm.py — Screen 2</w:t>
      </w:r>
    </w:p>
    <w:p>
      <w:pPr>
        <w:spacing w:after="140" w:line="276"/>
      </w:pPr>
      <w:r>
        <w:t xml:space="preserve">Shows the suggested mapping for every column and lets the user adjust role/domain/metric, then confirm. Uses pattern-matching component IDs so one callback handles any number of columns.</w:t>
      </w:r>
    </w:p>
    <w:p>
      <w:pPr>
        <w:pBdr>
          <w:left w:val="single" w:color="4f46e5" w:sz="24" w:space="12"/>
        </w:pBdr>
        <w:shd w:fill="F8FAFC" w:val="clear"/>
        <w:spacing w:after="160" w:before="120" w:line="276"/>
        <w:ind w:left="240"/>
      </w:pPr>
      <w:r>
        <w:rPr>
          <w:i/>
          <w:iCs/>
          <w:color w:val="374151"/>
        </w:rPr>
        <w:t xml:space="preserve">Note for the demo: this screen enforces "anything not Skip needs a domain", which is what produced the Invalid domain None message in testing — the rough edge worth smoothing before a live demo.</w:t>
      </w:r>
    </w:p>
    <w:p>
      <w:pPr>
        <w:pStyle w:val="Heading3"/>
      </w:pPr>
      <w:r>
        <w:t xml:space="preserve">app/pages/feature_review.py — Screen 3 (the dashboard)</w:t>
      </w:r>
    </w:p>
    <w:p>
      <w:pPr>
        <w:spacing w:after="140" w:line="276"/>
      </w:pPr>
      <w:r>
        <w:t xml:space="preserve">The main screen. Shows collected features (grouped by domain), skipped columns (each with a domain dropdown, metric box, and Add button), a coverage chart, and a hub-data chart. The Add action calls add_feature then bumps review-refresh so the screen reloads live. This is where the platform’s core idea becomes visible and interactive.</w:t>
      </w:r>
    </w:p>
    <w:p>
      <w:pPr>
        <w:pStyle w:val="Heading3"/>
      </w:pPr>
      <w:r>
        <w:t xml:space="preserve">app/pages/datasets.py — Screen 4</w:t>
      </w:r>
    </w:p>
    <w:p>
      <w:pPr>
        <w:spacing w:after="140" w:line="276"/>
      </w:pPr>
      <w:r>
        <w:t xml:space="preserve">Lists every dataset ever onboarded with its collected/skipped counts, and an Open review button to revisit any one. This is what makes the "upload many files one by one" workflow visible.</w:t>
      </w:r>
    </w:p>
    <w:p>
      <w:pPr>
        <w:pStyle w:val="Heading2"/>
      </w:pPr>
      <w:r>
        <w:t xml:space="preserve">Detailed flow — the dashboard journey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Upload to confirm to review, with the add-and-refresh loop</w:t>
      </w:r>
    </w:p>
    <w:p>
      <w:pPr>
        <w:pStyle w:val="Heading2"/>
      </w:pPr>
      <w:r>
        <w:t xml:space="preserve">What to say in the review</w:t>
      </w:r>
    </w:p>
    <w:p>
      <w:pPr>
        <w:pBdr>
          <w:left w:val="single" w:color="4f46e5" w:sz="24" w:space="12"/>
        </w:pBdr>
        <w:shd w:fill="F8FAFC" w:val="clear"/>
        <w:spacing w:after="160" w:before="120" w:line="276"/>
        <w:ind w:left="240"/>
      </w:pPr>
      <w:r>
        <w:rPr>
          <w:i/>
          <w:iCs/>
          <w:color w:val="374151"/>
        </w:rPr>
        <w:t xml:space="preserve">This is the user interface, built with Plotly Dash — pure Python, which fits a data-science project and gives interactive charts for free. Four screens: upload, confirm, feature review, and a datasets browser. Every page goes through one api_client, so the dashboard never touches the database — it only calls the API. The feature review screen is the heart: it shows what was collected and skipped, with charts, and lets the user add a missed column and see it update live.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Operations Intelligence Platform  —  </w:t>
    </w:r>
    <w:r>
      <w:rPr>
        <w:color w:val="9CA3A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34a8d2c80af196072821d00774002572650ac6.png"/><Relationship Id="rId9" Type="http://schemas.openxmlformats.org/officeDocument/2006/relationships/image" Target="media/641f14bea65dd48ddc9961a53e1d5e104ef8b7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2026-06-19T09:04:19.163Z</dcterms:created>
  <dcterms:modified xsi:type="dcterms:W3CDTF">2026-06-19T09:04:19.163Z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