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96E6C" w14:textId="77777777" w:rsidR="006D18A7" w:rsidRDefault="006D18A7">
      <w:pPr>
        <w:spacing w:before="2000"/>
      </w:pPr>
    </w:p>
    <w:p w14:paraId="08ADE6F3" w14:textId="77777777" w:rsidR="006D18A7" w:rsidRPr="00FB3DDB" w:rsidRDefault="00863E83">
      <w:pPr>
        <w:jc w:val="center"/>
        <w:rPr>
          <w:lang w:val="en-GB"/>
        </w:rPr>
      </w:pPr>
      <w:proofErr w:type="spellStart"/>
      <w:r w:rsidRPr="00FB3DDB">
        <w:rPr>
          <w:b/>
          <w:bCs/>
          <w:color w:val="1F4E79"/>
          <w:sz w:val="72"/>
          <w:szCs w:val="72"/>
          <w:lang w:val="en-GB"/>
        </w:rPr>
        <w:t>GeostatisticsLab</w:t>
      </w:r>
      <w:proofErr w:type="spellEnd"/>
    </w:p>
    <w:p w14:paraId="1281B738" w14:textId="3BFE02DA" w:rsidR="006D18A7" w:rsidRPr="00FB3DDB" w:rsidRDefault="00863E83">
      <w:pPr>
        <w:spacing w:before="200" w:after="100"/>
        <w:jc w:val="center"/>
        <w:rPr>
          <w:lang w:val="en-GB"/>
        </w:rPr>
      </w:pPr>
      <w:r w:rsidRPr="00FB3DDB">
        <w:rPr>
          <w:color w:val="404040"/>
          <w:sz w:val="32"/>
          <w:szCs w:val="32"/>
          <w:lang w:val="en-GB"/>
        </w:rPr>
        <w:t xml:space="preserve">A </w:t>
      </w:r>
      <w:proofErr w:type="spellStart"/>
      <w:r w:rsidRPr="00FB3DDB">
        <w:rPr>
          <w:color w:val="404040"/>
          <w:sz w:val="32"/>
          <w:szCs w:val="32"/>
          <w:lang w:val="en-GB"/>
        </w:rPr>
        <w:t>geostatistics</w:t>
      </w:r>
      <w:proofErr w:type="spellEnd"/>
      <w:r w:rsidRPr="00FB3DDB">
        <w:rPr>
          <w:color w:val="404040"/>
          <w:sz w:val="32"/>
          <w:szCs w:val="32"/>
          <w:lang w:val="en-GB"/>
        </w:rPr>
        <w:t xml:space="preserve"> plugin for QGIS</w:t>
      </w:r>
    </w:p>
    <w:p w14:paraId="155EA900" w14:textId="1AC02BC8" w:rsidR="006D18A7" w:rsidRDefault="00863E83">
      <w:pPr>
        <w:spacing w:before="80" w:after="100"/>
        <w:jc w:val="center"/>
        <w:rPr>
          <w:i/>
          <w:iCs/>
          <w:color w:val="595959"/>
          <w:sz w:val="28"/>
          <w:szCs w:val="28"/>
          <w:lang w:val="en-GB"/>
        </w:rPr>
      </w:pPr>
      <w:r w:rsidRPr="00FB3DDB">
        <w:rPr>
          <w:i/>
          <w:iCs/>
          <w:color w:val="595959"/>
          <w:sz w:val="28"/>
          <w:szCs w:val="28"/>
          <w:lang w:val="en-GB"/>
        </w:rPr>
        <w:t>User Guide</w:t>
      </w:r>
    </w:p>
    <w:p w14:paraId="595C4F2D" w14:textId="2B0C8CA1" w:rsidR="00635E5E" w:rsidRPr="00093227" w:rsidRDefault="00635E5E">
      <w:pPr>
        <w:spacing w:before="80" w:after="100"/>
        <w:jc w:val="center"/>
        <w:rPr>
          <w:i/>
          <w:iCs/>
          <w:color w:val="595959"/>
          <w:sz w:val="28"/>
          <w:szCs w:val="28"/>
        </w:rPr>
      </w:pPr>
      <w:r w:rsidRPr="00093227">
        <w:rPr>
          <w:i/>
          <w:iCs/>
          <w:color w:val="595959"/>
          <w:sz w:val="28"/>
          <w:szCs w:val="28"/>
        </w:rPr>
        <w:t>Stefano Bonduà</w:t>
      </w:r>
    </w:p>
    <w:p w14:paraId="1B7BC266" w14:textId="5BDFB920" w:rsidR="00D83212" w:rsidRPr="00093227" w:rsidRDefault="00D83212">
      <w:pPr>
        <w:spacing w:before="80" w:after="100"/>
        <w:jc w:val="center"/>
        <w:rPr>
          <w:sz w:val="18"/>
          <w:szCs w:val="18"/>
        </w:rPr>
      </w:pPr>
      <w:r w:rsidRPr="00093227">
        <w:rPr>
          <w:i/>
          <w:iCs/>
          <w:color w:val="595959"/>
        </w:rPr>
        <w:t>stefano.bondua@unibo.it</w:t>
      </w:r>
    </w:p>
    <w:p w14:paraId="6B862DAE" w14:textId="77777777" w:rsidR="006D18A7" w:rsidRPr="00093227" w:rsidRDefault="006D18A7">
      <w:pPr>
        <w:pBdr>
          <w:top w:val="single" w:sz="6" w:space="8" w:color="1F4E79"/>
        </w:pBdr>
        <w:spacing w:before="600"/>
        <w:jc w:val="center"/>
      </w:pPr>
    </w:p>
    <w:p w14:paraId="15934D65" w14:textId="77777777" w:rsidR="006D18A7" w:rsidRPr="00FB3DDB" w:rsidRDefault="00863E83">
      <w:pPr>
        <w:spacing w:before="400"/>
        <w:jc w:val="center"/>
        <w:rPr>
          <w:lang w:val="en-GB"/>
        </w:rPr>
      </w:pPr>
      <w:r w:rsidRPr="00FB3DDB">
        <w:rPr>
          <w:color w:val="404040"/>
          <w:sz w:val="24"/>
          <w:szCs w:val="24"/>
          <w:lang w:val="en-GB"/>
        </w:rPr>
        <w:t>DICAM – University of Bologna</w:t>
      </w:r>
    </w:p>
    <w:p w14:paraId="4F0CE5CB" w14:textId="2267F8A8" w:rsidR="006D18A7" w:rsidRDefault="00863E83">
      <w:pPr>
        <w:spacing w:before="80"/>
        <w:jc w:val="center"/>
        <w:rPr>
          <w:color w:val="595959"/>
          <w:lang w:val="en-GB"/>
        </w:rPr>
      </w:pPr>
      <w:r w:rsidRPr="00FB3DDB">
        <w:rPr>
          <w:color w:val="595959"/>
          <w:lang w:val="en-GB"/>
        </w:rPr>
        <w:t>Document version: 2.0</w:t>
      </w:r>
    </w:p>
    <w:p w14:paraId="09BAFC55" w14:textId="656EFE4D" w:rsidR="00093227" w:rsidRDefault="00093227">
      <w:pPr>
        <w:spacing w:before="80"/>
        <w:jc w:val="center"/>
        <w:rPr>
          <w:color w:val="595959"/>
          <w:lang w:val="en-GB"/>
        </w:rPr>
      </w:pPr>
    </w:p>
    <w:p w14:paraId="6E1EBD5E" w14:textId="0FB04AFF" w:rsidR="00093227" w:rsidRPr="00FB3DDB" w:rsidRDefault="00093227">
      <w:pPr>
        <w:spacing w:before="80"/>
        <w:jc w:val="center"/>
        <w:rPr>
          <w:lang w:val="en-GB"/>
        </w:rPr>
      </w:pPr>
      <w:r>
        <w:rPr>
          <w:noProof/>
        </w:rPr>
        <w:drawing>
          <wp:inline distT="0" distB="0" distL="0" distR="0" wp14:anchorId="63627159" wp14:editId="7E07E384">
            <wp:extent cx="1219200" cy="12192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CD88F3D" w14:textId="77777777" w:rsidR="006D18A7" w:rsidRPr="00FB3DDB" w:rsidRDefault="00863E83">
      <w:pPr>
        <w:rPr>
          <w:lang w:val="en-GB"/>
        </w:rPr>
      </w:pPr>
      <w:r w:rsidRPr="00FB3DDB">
        <w:rPr>
          <w:lang w:val="en-GB"/>
        </w:rPr>
        <w:br w:type="page"/>
      </w:r>
    </w:p>
    <w:p w14:paraId="5AFBDF9D" w14:textId="77777777" w:rsidR="006D18A7" w:rsidRPr="00FB3DDB" w:rsidRDefault="006D18A7">
      <w:pPr>
        <w:rPr>
          <w:lang w:val="en-GB"/>
        </w:rPr>
        <w:sectPr w:rsidR="006D18A7" w:rsidRPr="00FB3DDB">
          <w:headerReference w:type="default" r:id="rId8"/>
          <w:footerReference w:type="default" r:id="rId9"/>
          <w:pgSz w:w="12240" w:h="15840"/>
          <w:pgMar w:top="1440" w:right="1350" w:bottom="1440" w:left="1350" w:header="708" w:footer="708" w:gutter="0"/>
          <w:cols w:space="720"/>
          <w:titlePg/>
          <w:docGrid w:linePitch="360"/>
        </w:sectPr>
      </w:pPr>
    </w:p>
    <w:p w14:paraId="0BBE7CAE" w14:textId="77777777" w:rsidR="006D18A7" w:rsidRPr="00FB3DDB" w:rsidRDefault="00863E83">
      <w:pPr>
        <w:pStyle w:val="Titolo1"/>
        <w:rPr>
          <w:lang w:val="en-GB"/>
        </w:rPr>
      </w:pPr>
      <w:bookmarkStart w:id="0" w:name="_Toc233782195"/>
      <w:r w:rsidRPr="00FB3DDB">
        <w:rPr>
          <w:lang w:val="en-GB"/>
        </w:rPr>
        <w:lastRenderedPageBreak/>
        <w:t>Table of Contents</w:t>
      </w:r>
      <w:bookmarkEnd w:id="0"/>
    </w:p>
    <w:p w14:paraId="08D24CA6" w14:textId="39CD4FDF" w:rsidR="00651CB5" w:rsidRDefault="00632BA3">
      <w:pPr>
        <w:pStyle w:val="Sommario1"/>
        <w:tabs>
          <w:tab w:val="right" w:leader="dot" w:pos="9530"/>
        </w:tabs>
        <w:rPr>
          <w:noProof/>
        </w:rPr>
      </w:pPr>
      <w:r>
        <w:fldChar w:fldCharType="begin"/>
      </w:r>
      <w:r>
        <w:instrText>TOC \h \o "1-2"</w:instrText>
      </w:r>
      <w:r>
        <w:fldChar w:fldCharType="separate"/>
      </w:r>
      <w:hyperlink w:anchor="_Toc9000001" w:history="1">
        <w:r>
          <w:rPr>
            <w:noProof/>
          </w:rPr>
          <w:t>1. Introduction</w:t>
        </w:r>
        <w:r>
          <w:rPr>
            <w:noProof/>
          </w:rPr>
          <w:tab/>
        </w:r>
        <w:r>
          <w:rPr>
            <w:noProof/>
          </w:rPr>
          <w:fldChar w:fldCharType="begin"/>
        </w:r>
        <w:r>
          <w:rPr>
            <w:noProof/>
          </w:rPr>
          <w:instrText xml:space="preserve"> PAGEREF _Toc9000001 \h </w:instrText>
        </w:r>
        <w:r>
          <w:rPr>
            <w:noProof/>
          </w:rPr>
        </w:r>
        <w:r>
          <w:rPr>
            <w:noProof/>
          </w:rPr>
          <w:fldChar w:fldCharType="separate"/>
        </w:r>
        <w:r w:rsidR="00616649">
          <w:rPr>
            <w:noProof/>
          </w:rPr>
          <w:t>4</w:t>
        </w:r>
        <w:r>
          <w:rPr>
            <w:noProof/>
          </w:rPr>
          <w:fldChar w:fldCharType="end"/>
        </w:r>
      </w:hyperlink>
    </w:p>
    <w:p w14:paraId="06D32106" w14:textId="47B110E5" w:rsidR="00651CB5" w:rsidRDefault="00632BA3">
      <w:pPr>
        <w:pStyle w:val="Sommario2"/>
        <w:tabs>
          <w:tab w:val="right" w:leader="dot" w:pos="9530"/>
        </w:tabs>
        <w:rPr>
          <w:noProof/>
        </w:rPr>
      </w:pPr>
      <w:hyperlink w:anchor="_Toc9000002" w:history="1">
        <w:r>
          <w:rPr>
            <w:noProof/>
          </w:rPr>
          <w:t>1.1 Who this guide is for</w:t>
        </w:r>
        <w:r>
          <w:rPr>
            <w:noProof/>
          </w:rPr>
          <w:tab/>
        </w:r>
        <w:r>
          <w:rPr>
            <w:noProof/>
          </w:rPr>
          <w:fldChar w:fldCharType="begin"/>
        </w:r>
        <w:r>
          <w:rPr>
            <w:noProof/>
          </w:rPr>
          <w:instrText xml:space="preserve"> PAGEREF _Toc9000002 \h </w:instrText>
        </w:r>
        <w:r>
          <w:rPr>
            <w:noProof/>
          </w:rPr>
        </w:r>
        <w:r>
          <w:rPr>
            <w:noProof/>
          </w:rPr>
          <w:fldChar w:fldCharType="separate"/>
        </w:r>
        <w:r w:rsidR="00616649">
          <w:rPr>
            <w:noProof/>
          </w:rPr>
          <w:t>4</w:t>
        </w:r>
        <w:r>
          <w:rPr>
            <w:noProof/>
          </w:rPr>
          <w:fldChar w:fldCharType="end"/>
        </w:r>
      </w:hyperlink>
    </w:p>
    <w:p w14:paraId="6CA696CE" w14:textId="59601090" w:rsidR="00651CB5" w:rsidRDefault="00632BA3">
      <w:pPr>
        <w:pStyle w:val="Sommario2"/>
        <w:tabs>
          <w:tab w:val="right" w:leader="dot" w:pos="9530"/>
        </w:tabs>
        <w:rPr>
          <w:noProof/>
        </w:rPr>
      </w:pPr>
      <w:hyperlink w:anchor="_Toc9000003" w:history="1">
        <w:r>
          <w:rPr>
            <w:noProof/>
          </w:rPr>
          <w:t>1.2 Plugin structure</w:t>
        </w:r>
        <w:r>
          <w:rPr>
            <w:noProof/>
          </w:rPr>
          <w:tab/>
        </w:r>
        <w:r>
          <w:rPr>
            <w:noProof/>
          </w:rPr>
          <w:fldChar w:fldCharType="begin"/>
        </w:r>
        <w:r>
          <w:rPr>
            <w:noProof/>
          </w:rPr>
          <w:instrText xml:space="preserve"> PAGEREF _Toc9000003 \h </w:instrText>
        </w:r>
        <w:r>
          <w:rPr>
            <w:noProof/>
          </w:rPr>
        </w:r>
        <w:r>
          <w:rPr>
            <w:noProof/>
          </w:rPr>
          <w:fldChar w:fldCharType="separate"/>
        </w:r>
        <w:r w:rsidR="00616649">
          <w:rPr>
            <w:noProof/>
          </w:rPr>
          <w:t>4</w:t>
        </w:r>
        <w:r>
          <w:rPr>
            <w:noProof/>
          </w:rPr>
          <w:fldChar w:fldCharType="end"/>
        </w:r>
      </w:hyperlink>
    </w:p>
    <w:p w14:paraId="4DF43C72" w14:textId="01E15C43" w:rsidR="00651CB5" w:rsidRDefault="00632BA3">
      <w:pPr>
        <w:pStyle w:val="Sommario2"/>
        <w:tabs>
          <w:tab w:val="right" w:leader="dot" w:pos="9530"/>
        </w:tabs>
        <w:rPr>
          <w:noProof/>
        </w:rPr>
      </w:pPr>
      <w:hyperlink w:anchor="_Toc9000004" w:history="1">
        <w:r>
          <w:rPr>
            <w:noProof/>
          </w:rPr>
          <w:t>1.3 What is new in version 2.0 of the guide</w:t>
        </w:r>
        <w:r>
          <w:rPr>
            <w:noProof/>
          </w:rPr>
          <w:tab/>
        </w:r>
        <w:r>
          <w:rPr>
            <w:noProof/>
          </w:rPr>
          <w:fldChar w:fldCharType="begin"/>
        </w:r>
        <w:r>
          <w:rPr>
            <w:noProof/>
          </w:rPr>
          <w:instrText xml:space="preserve"> PAGEREF</w:instrText>
        </w:r>
        <w:r>
          <w:rPr>
            <w:noProof/>
          </w:rPr>
          <w:instrText xml:space="preserve"> _Toc9000004 \h </w:instrText>
        </w:r>
        <w:r>
          <w:rPr>
            <w:noProof/>
          </w:rPr>
        </w:r>
        <w:r>
          <w:rPr>
            <w:noProof/>
          </w:rPr>
          <w:fldChar w:fldCharType="separate"/>
        </w:r>
        <w:r w:rsidR="00616649">
          <w:rPr>
            <w:noProof/>
          </w:rPr>
          <w:t>4</w:t>
        </w:r>
        <w:r>
          <w:rPr>
            <w:noProof/>
          </w:rPr>
          <w:fldChar w:fldCharType="end"/>
        </w:r>
      </w:hyperlink>
    </w:p>
    <w:p w14:paraId="2DBFB290" w14:textId="350467AF" w:rsidR="00651CB5" w:rsidRDefault="00632BA3">
      <w:pPr>
        <w:pStyle w:val="Sommario2"/>
        <w:tabs>
          <w:tab w:val="right" w:leader="dot" w:pos="9530"/>
        </w:tabs>
        <w:rPr>
          <w:noProof/>
        </w:rPr>
      </w:pPr>
      <w:hyperlink w:anchor="_Toc9000005" w:history="1">
        <w:r>
          <w:rPr>
            <w:noProof/>
          </w:rPr>
          <w:t>1.4 Example datasets used in this guide</w:t>
        </w:r>
        <w:r>
          <w:rPr>
            <w:noProof/>
          </w:rPr>
          <w:tab/>
        </w:r>
        <w:r>
          <w:rPr>
            <w:noProof/>
          </w:rPr>
          <w:fldChar w:fldCharType="begin"/>
        </w:r>
        <w:r>
          <w:rPr>
            <w:noProof/>
          </w:rPr>
          <w:instrText xml:space="preserve"> PAGEREF _Toc9000005 \h </w:instrText>
        </w:r>
        <w:r>
          <w:rPr>
            <w:noProof/>
          </w:rPr>
        </w:r>
        <w:r>
          <w:rPr>
            <w:noProof/>
          </w:rPr>
          <w:fldChar w:fldCharType="separate"/>
        </w:r>
        <w:r w:rsidR="00616649">
          <w:rPr>
            <w:noProof/>
          </w:rPr>
          <w:t>5</w:t>
        </w:r>
        <w:r>
          <w:rPr>
            <w:noProof/>
          </w:rPr>
          <w:fldChar w:fldCharType="end"/>
        </w:r>
      </w:hyperlink>
    </w:p>
    <w:p w14:paraId="2E320D4A" w14:textId="67A846CD" w:rsidR="00651CB5" w:rsidRDefault="00632BA3">
      <w:pPr>
        <w:pStyle w:val="Sommario2"/>
        <w:tabs>
          <w:tab w:val="right" w:leader="dot" w:pos="9530"/>
        </w:tabs>
        <w:rPr>
          <w:noProof/>
        </w:rPr>
      </w:pPr>
      <w:hyperlink w:anchor="_Toc9000006" w:history="1">
        <w:r>
          <w:rPr>
            <w:noProof/>
          </w:rPr>
          <w:t>1.5 Requirements</w:t>
        </w:r>
        <w:r>
          <w:rPr>
            <w:noProof/>
          </w:rPr>
          <w:tab/>
        </w:r>
        <w:r>
          <w:rPr>
            <w:noProof/>
          </w:rPr>
          <w:fldChar w:fldCharType="begin"/>
        </w:r>
        <w:r>
          <w:rPr>
            <w:noProof/>
          </w:rPr>
          <w:instrText xml:space="preserve"> PAGEREF _Toc9000006 \h </w:instrText>
        </w:r>
        <w:r>
          <w:rPr>
            <w:noProof/>
          </w:rPr>
        </w:r>
        <w:r>
          <w:rPr>
            <w:noProof/>
          </w:rPr>
          <w:fldChar w:fldCharType="separate"/>
        </w:r>
        <w:r w:rsidR="00616649">
          <w:rPr>
            <w:noProof/>
          </w:rPr>
          <w:t>5</w:t>
        </w:r>
        <w:r>
          <w:rPr>
            <w:noProof/>
          </w:rPr>
          <w:fldChar w:fldCharType="end"/>
        </w:r>
      </w:hyperlink>
    </w:p>
    <w:p w14:paraId="51349497" w14:textId="46546BF1" w:rsidR="00651CB5" w:rsidRDefault="00632BA3">
      <w:pPr>
        <w:pStyle w:val="Sommario1"/>
        <w:tabs>
          <w:tab w:val="right" w:leader="dot" w:pos="9530"/>
        </w:tabs>
        <w:rPr>
          <w:noProof/>
        </w:rPr>
      </w:pPr>
      <w:hyperlink w:anchor="_Toc9000007" w:history="1">
        <w:r>
          <w:rPr>
            <w:noProof/>
          </w:rPr>
          <w:t>2. Installation and St</w:t>
        </w:r>
        <w:r>
          <w:rPr>
            <w:noProof/>
          </w:rPr>
          <w:t>artup</w:t>
        </w:r>
        <w:r>
          <w:rPr>
            <w:noProof/>
          </w:rPr>
          <w:tab/>
        </w:r>
        <w:r>
          <w:rPr>
            <w:noProof/>
          </w:rPr>
          <w:fldChar w:fldCharType="begin"/>
        </w:r>
        <w:r>
          <w:rPr>
            <w:noProof/>
          </w:rPr>
          <w:instrText xml:space="preserve"> PAGEREF _Toc9000007 \h </w:instrText>
        </w:r>
        <w:r>
          <w:rPr>
            <w:noProof/>
          </w:rPr>
        </w:r>
        <w:r>
          <w:rPr>
            <w:noProof/>
          </w:rPr>
          <w:fldChar w:fldCharType="separate"/>
        </w:r>
        <w:r w:rsidR="00616649">
          <w:rPr>
            <w:noProof/>
          </w:rPr>
          <w:t>6</w:t>
        </w:r>
        <w:r>
          <w:rPr>
            <w:noProof/>
          </w:rPr>
          <w:fldChar w:fldCharType="end"/>
        </w:r>
      </w:hyperlink>
    </w:p>
    <w:p w14:paraId="69355459" w14:textId="3659A198" w:rsidR="00651CB5" w:rsidRDefault="00632BA3">
      <w:pPr>
        <w:pStyle w:val="Sommario2"/>
        <w:tabs>
          <w:tab w:val="right" w:leader="dot" w:pos="9530"/>
        </w:tabs>
        <w:rPr>
          <w:noProof/>
        </w:rPr>
      </w:pPr>
      <w:hyperlink w:anchor="_Toc9000008" w:history="1">
        <w:r>
          <w:rPr>
            <w:noProof/>
          </w:rPr>
          <w:t>2.1 Plugin installation</w:t>
        </w:r>
        <w:r>
          <w:rPr>
            <w:noProof/>
          </w:rPr>
          <w:tab/>
        </w:r>
        <w:r>
          <w:rPr>
            <w:noProof/>
          </w:rPr>
          <w:fldChar w:fldCharType="begin"/>
        </w:r>
        <w:r>
          <w:rPr>
            <w:noProof/>
          </w:rPr>
          <w:instrText xml:space="preserve"> PAGEREF _Toc9000008 \h </w:instrText>
        </w:r>
        <w:r>
          <w:rPr>
            <w:noProof/>
          </w:rPr>
        </w:r>
        <w:r>
          <w:rPr>
            <w:noProof/>
          </w:rPr>
          <w:fldChar w:fldCharType="separate"/>
        </w:r>
        <w:r w:rsidR="00616649">
          <w:rPr>
            <w:noProof/>
          </w:rPr>
          <w:t>6</w:t>
        </w:r>
        <w:r>
          <w:rPr>
            <w:noProof/>
          </w:rPr>
          <w:fldChar w:fldCharType="end"/>
        </w:r>
      </w:hyperlink>
    </w:p>
    <w:p w14:paraId="3DF1BEF6" w14:textId="12B0B9A1" w:rsidR="00651CB5" w:rsidRDefault="00632BA3">
      <w:pPr>
        <w:pStyle w:val="Sommario2"/>
        <w:tabs>
          <w:tab w:val="right" w:leader="dot" w:pos="9530"/>
        </w:tabs>
        <w:rPr>
          <w:noProof/>
        </w:rPr>
      </w:pPr>
      <w:hyperlink w:anchor="_Toc9000009" w:history="1">
        <w:r>
          <w:rPr>
            <w:noProof/>
          </w:rPr>
          <w:t>2.2 Loading the example data</w:t>
        </w:r>
        <w:r>
          <w:rPr>
            <w:noProof/>
          </w:rPr>
          <w:tab/>
        </w:r>
        <w:r>
          <w:rPr>
            <w:noProof/>
          </w:rPr>
          <w:fldChar w:fldCharType="begin"/>
        </w:r>
        <w:r>
          <w:rPr>
            <w:noProof/>
          </w:rPr>
          <w:instrText xml:space="preserve"> PAGEREF _Toc9000009 \h </w:instrText>
        </w:r>
        <w:r>
          <w:rPr>
            <w:noProof/>
          </w:rPr>
        </w:r>
        <w:r>
          <w:rPr>
            <w:noProof/>
          </w:rPr>
          <w:fldChar w:fldCharType="separate"/>
        </w:r>
        <w:r w:rsidR="00616649">
          <w:rPr>
            <w:noProof/>
          </w:rPr>
          <w:t>6</w:t>
        </w:r>
        <w:r>
          <w:rPr>
            <w:noProof/>
          </w:rPr>
          <w:fldChar w:fldCharType="end"/>
        </w:r>
      </w:hyperlink>
    </w:p>
    <w:p w14:paraId="7E37BB08" w14:textId="51528C99" w:rsidR="00651CB5" w:rsidRDefault="00632BA3">
      <w:pPr>
        <w:pStyle w:val="Sommario2"/>
        <w:tabs>
          <w:tab w:val="right" w:leader="dot" w:pos="9530"/>
        </w:tabs>
        <w:rPr>
          <w:noProof/>
        </w:rPr>
      </w:pPr>
      <w:hyperlink w:anchor="_Toc9000010" w:history="1">
        <w:r>
          <w:rPr>
            <w:noProof/>
          </w:rPr>
          <w:t>2.3 Opening the plugin window</w:t>
        </w:r>
        <w:r>
          <w:rPr>
            <w:noProof/>
          </w:rPr>
          <w:tab/>
        </w:r>
        <w:r>
          <w:rPr>
            <w:noProof/>
          </w:rPr>
          <w:fldChar w:fldCharType="begin"/>
        </w:r>
        <w:r>
          <w:rPr>
            <w:noProof/>
          </w:rPr>
          <w:instrText xml:space="preserve"> PAGEREF _Toc9000010 \h </w:instrText>
        </w:r>
        <w:r>
          <w:rPr>
            <w:noProof/>
          </w:rPr>
        </w:r>
        <w:r>
          <w:rPr>
            <w:noProof/>
          </w:rPr>
          <w:fldChar w:fldCharType="separate"/>
        </w:r>
        <w:r w:rsidR="00616649">
          <w:rPr>
            <w:noProof/>
          </w:rPr>
          <w:t>6</w:t>
        </w:r>
        <w:r>
          <w:rPr>
            <w:noProof/>
          </w:rPr>
          <w:fldChar w:fldCharType="end"/>
        </w:r>
      </w:hyperlink>
    </w:p>
    <w:p w14:paraId="3B0F0FAD" w14:textId="42D5119F" w:rsidR="00651CB5" w:rsidRDefault="00632BA3">
      <w:pPr>
        <w:pStyle w:val="Sommario2"/>
        <w:tabs>
          <w:tab w:val="right" w:leader="dot" w:pos="9530"/>
        </w:tabs>
        <w:rPr>
          <w:noProof/>
        </w:rPr>
      </w:pPr>
      <w:hyperlink w:anchor="_Toc9000011" w:history="1">
        <w:r>
          <w:rPr>
            <w:noProof/>
          </w:rPr>
          <w:t>2.4 Files written by the plugin</w:t>
        </w:r>
        <w:r>
          <w:rPr>
            <w:noProof/>
          </w:rPr>
          <w:tab/>
        </w:r>
        <w:r>
          <w:rPr>
            <w:noProof/>
          </w:rPr>
          <w:fldChar w:fldCharType="begin"/>
        </w:r>
        <w:r>
          <w:rPr>
            <w:noProof/>
          </w:rPr>
          <w:instrText xml:space="preserve"> PAGEREF _Toc9000011 \h </w:instrText>
        </w:r>
        <w:r>
          <w:rPr>
            <w:noProof/>
          </w:rPr>
        </w:r>
        <w:r>
          <w:rPr>
            <w:noProof/>
          </w:rPr>
          <w:fldChar w:fldCharType="separate"/>
        </w:r>
        <w:r w:rsidR="00616649">
          <w:rPr>
            <w:noProof/>
          </w:rPr>
          <w:t>7</w:t>
        </w:r>
        <w:r>
          <w:rPr>
            <w:noProof/>
          </w:rPr>
          <w:fldChar w:fldCharType="end"/>
        </w:r>
      </w:hyperlink>
    </w:p>
    <w:p w14:paraId="4BD93DBB" w14:textId="4B98C96C" w:rsidR="00651CB5" w:rsidRDefault="00632BA3">
      <w:pPr>
        <w:pStyle w:val="Sommario1"/>
        <w:tabs>
          <w:tab w:val="right" w:leader="dot" w:pos="9530"/>
        </w:tabs>
        <w:rPr>
          <w:noProof/>
        </w:rPr>
      </w:pPr>
      <w:hyperlink w:anchor="_Toc9000012" w:history="1">
        <w:r>
          <w:rPr>
            <w:noProof/>
          </w:rPr>
          <w:t>3. Statistics Tab</w:t>
        </w:r>
        <w:r>
          <w:rPr>
            <w:noProof/>
          </w:rPr>
          <w:tab/>
        </w:r>
        <w:r>
          <w:rPr>
            <w:noProof/>
          </w:rPr>
          <w:fldChar w:fldCharType="begin"/>
        </w:r>
        <w:r>
          <w:rPr>
            <w:noProof/>
          </w:rPr>
          <w:instrText xml:space="preserve"> PAGEREF _Toc9000012 \h </w:instrText>
        </w:r>
        <w:r>
          <w:rPr>
            <w:noProof/>
          </w:rPr>
        </w:r>
        <w:r>
          <w:rPr>
            <w:noProof/>
          </w:rPr>
          <w:fldChar w:fldCharType="separate"/>
        </w:r>
        <w:r w:rsidR="00616649">
          <w:rPr>
            <w:noProof/>
          </w:rPr>
          <w:t>8</w:t>
        </w:r>
        <w:r>
          <w:rPr>
            <w:noProof/>
          </w:rPr>
          <w:fldChar w:fldCharType="end"/>
        </w:r>
      </w:hyperlink>
    </w:p>
    <w:p w14:paraId="68221FA0" w14:textId="1A48965E" w:rsidR="00651CB5" w:rsidRDefault="00632BA3">
      <w:pPr>
        <w:pStyle w:val="Sommario2"/>
        <w:tabs>
          <w:tab w:val="right" w:leader="dot" w:pos="9530"/>
        </w:tabs>
        <w:rPr>
          <w:noProof/>
        </w:rPr>
      </w:pPr>
      <w:hyperlink w:anchor="_Toc9000013" w:history="1">
        <w:r>
          <w:rPr>
            <w:noProof/>
          </w:rPr>
          <w:t>3.1 Layer and variable selection</w:t>
        </w:r>
        <w:r>
          <w:rPr>
            <w:noProof/>
          </w:rPr>
          <w:tab/>
        </w:r>
        <w:r>
          <w:rPr>
            <w:noProof/>
          </w:rPr>
          <w:fldChar w:fldCharType="begin"/>
        </w:r>
        <w:r>
          <w:rPr>
            <w:noProof/>
          </w:rPr>
          <w:instrText xml:space="preserve"> PAGEREF _Toc9000013 \h </w:instrText>
        </w:r>
        <w:r>
          <w:rPr>
            <w:noProof/>
          </w:rPr>
        </w:r>
        <w:r>
          <w:rPr>
            <w:noProof/>
          </w:rPr>
          <w:fldChar w:fldCharType="separate"/>
        </w:r>
        <w:r w:rsidR="00616649">
          <w:rPr>
            <w:noProof/>
          </w:rPr>
          <w:t>8</w:t>
        </w:r>
        <w:r>
          <w:rPr>
            <w:noProof/>
          </w:rPr>
          <w:fldChar w:fldCharType="end"/>
        </w:r>
      </w:hyperlink>
    </w:p>
    <w:p w14:paraId="00241E29" w14:textId="1A8C2858" w:rsidR="00651CB5" w:rsidRDefault="00632BA3">
      <w:pPr>
        <w:pStyle w:val="Sommario2"/>
        <w:tabs>
          <w:tab w:val="right" w:leader="dot" w:pos="9530"/>
        </w:tabs>
        <w:rPr>
          <w:noProof/>
        </w:rPr>
      </w:pPr>
      <w:hyperlink w:anchor="_Toc9000014" w:history="1">
        <w:r>
          <w:rPr>
            <w:noProof/>
          </w:rPr>
          <w:t>3.2 Statistical results and histogram</w:t>
        </w:r>
        <w:r>
          <w:rPr>
            <w:noProof/>
          </w:rPr>
          <w:tab/>
        </w:r>
        <w:r>
          <w:rPr>
            <w:noProof/>
          </w:rPr>
          <w:fldChar w:fldCharType="begin"/>
        </w:r>
        <w:r>
          <w:rPr>
            <w:noProof/>
          </w:rPr>
          <w:instrText xml:space="preserve"> PAGEREF _Toc9000014 \h </w:instrText>
        </w:r>
        <w:r>
          <w:rPr>
            <w:noProof/>
          </w:rPr>
        </w:r>
        <w:r>
          <w:rPr>
            <w:noProof/>
          </w:rPr>
          <w:fldChar w:fldCharType="separate"/>
        </w:r>
        <w:r w:rsidR="00616649">
          <w:rPr>
            <w:noProof/>
          </w:rPr>
          <w:t>8</w:t>
        </w:r>
        <w:r>
          <w:rPr>
            <w:noProof/>
          </w:rPr>
          <w:fldChar w:fldCharType="end"/>
        </w:r>
      </w:hyperlink>
    </w:p>
    <w:p w14:paraId="04A5C6FE" w14:textId="6A8DF88F" w:rsidR="00651CB5" w:rsidRDefault="00632BA3">
      <w:pPr>
        <w:pStyle w:val="Sommario2"/>
        <w:tabs>
          <w:tab w:val="right" w:leader="dot" w:pos="9530"/>
        </w:tabs>
        <w:rPr>
          <w:noProof/>
        </w:rPr>
      </w:pPr>
      <w:hyperlink w:anchor="_Toc9000015" w:history="1">
        <w:r>
          <w:rPr>
            <w:noProof/>
          </w:rPr>
          <w:t>3.3 Histogram sub-tab</w:t>
        </w:r>
        <w:r>
          <w:rPr>
            <w:noProof/>
          </w:rPr>
          <w:tab/>
        </w:r>
        <w:r>
          <w:rPr>
            <w:noProof/>
          </w:rPr>
          <w:fldChar w:fldCharType="begin"/>
        </w:r>
        <w:r>
          <w:rPr>
            <w:noProof/>
          </w:rPr>
          <w:instrText xml:space="preserve"> PAGEREF _Toc9000015 \h </w:instrText>
        </w:r>
        <w:r>
          <w:rPr>
            <w:noProof/>
          </w:rPr>
        </w:r>
        <w:r>
          <w:rPr>
            <w:noProof/>
          </w:rPr>
          <w:fldChar w:fldCharType="separate"/>
        </w:r>
        <w:r w:rsidR="00616649">
          <w:rPr>
            <w:noProof/>
          </w:rPr>
          <w:t>9</w:t>
        </w:r>
        <w:r>
          <w:rPr>
            <w:noProof/>
          </w:rPr>
          <w:fldChar w:fldCharType="end"/>
        </w:r>
      </w:hyperlink>
    </w:p>
    <w:p w14:paraId="66CFA54F" w14:textId="73B4794E" w:rsidR="00651CB5" w:rsidRDefault="00632BA3">
      <w:pPr>
        <w:pStyle w:val="Sommario2"/>
        <w:tabs>
          <w:tab w:val="right" w:leader="dot" w:pos="9530"/>
        </w:tabs>
        <w:rPr>
          <w:noProof/>
        </w:rPr>
      </w:pPr>
      <w:hyperlink w:anchor="_Toc9000016" w:history="1">
        <w:r>
          <w:rPr>
            <w:noProof/>
          </w:rPr>
          <w:t>3.4 Q-Q plot sub-tab</w:t>
        </w:r>
        <w:r>
          <w:rPr>
            <w:noProof/>
          </w:rPr>
          <w:tab/>
        </w:r>
        <w:r>
          <w:rPr>
            <w:noProof/>
          </w:rPr>
          <w:fldChar w:fldCharType="begin"/>
        </w:r>
        <w:r>
          <w:rPr>
            <w:noProof/>
          </w:rPr>
          <w:instrText xml:space="preserve"> PAGEREF _Toc9000016 \h </w:instrText>
        </w:r>
        <w:r>
          <w:rPr>
            <w:noProof/>
          </w:rPr>
        </w:r>
        <w:r>
          <w:rPr>
            <w:noProof/>
          </w:rPr>
          <w:fldChar w:fldCharType="separate"/>
        </w:r>
        <w:r w:rsidR="00616649">
          <w:rPr>
            <w:noProof/>
          </w:rPr>
          <w:t>9</w:t>
        </w:r>
        <w:r>
          <w:rPr>
            <w:noProof/>
          </w:rPr>
          <w:fldChar w:fldCharType="end"/>
        </w:r>
      </w:hyperlink>
    </w:p>
    <w:p w14:paraId="4705C843" w14:textId="326C4B4E" w:rsidR="00651CB5" w:rsidRDefault="00632BA3">
      <w:pPr>
        <w:pStyle w:val="Sommario2"/>
        <w:tabs>
          <w:tab w:val="right" w:leader="dot" w:pos="9530"/>
        </w:tabs>
        <w:rPr>
          <w:noProof/>
        </w:rPr>
      </w:pPr>
      <w:hyperlink w:anchor="_Toc9000017" w:history="1">
        <w:r>
          <w:rPr>
            <w:noProof/>
          </w:rPr>
          <w:t>3.5 Data Declustering sub-tab</w:t>
        </w:r>
        <w:r>
          <w:rPr>
            <w:noProof/>
          </w:rPr>
          <w:tab/>
        </w:r>
        <w:r>
          <w:rPr>
            <w:noProof/>
          </w:rPr>
          <w:fldChar w:fldCharType="begin"/>
        </w:r>
        <w:r>
          <w:rPr>
            <w:noProof/>
          </w:rPr>
          <w:instrText xml:space="preserve"> PAGEREF _To</w:instrText>
        </w:r>
        <w:r>
          <w:rPr>
            <w:noProof/>
          </w:rPr>
          <w:instrText xml:space="preserve">c9000017 \h </w:instrText>
        </w:r>
        <w:r>
          <w:rPr>
            <w:noProof/>
          </w:rPr>
        </w:r>
        <w:r>
          <w:rPr>
            <w:noProof/>
          </w:rPr>
          <w:fldChar w:fldCharType="separate"/>
        </w:r>
        <w:r w:rsidR="00616649">
          <w:rPr>
            <w:noProof/>
          </w:rPr>
          <w:t>10</w:t>
        </w:r>
        <w:r>
          <w:rPr>
            <w:noProof/>
          </w:rPr>
          <w:fldChar w:fldCharType="end"/>
        </w:r>
      </w:hyperlink>
    </w:p>
    <w:p w14:paraId="43E09000" w14:textId="4C5F4617" w:rsidR="00651CB5" w:rsidRDefault="00632BA3">
      <w:pPr>
        <w:pStyle w:val="Sommario2"/>
        <w:tabs>
          <w:tab w:val="right" w:leader="dot" w:pos="9530"/>
        </w:tabs>
        <w:rPr>
          <w:noProof/>
        </w:rPr>
      </w:pPr>
      <w:hyperlink w:anchor="_Toc9000018" w:history="1">
        <w:r>
          <w:rPr>
            <w:noProof/>
          </w:rPr>
          <w:t>3.6 Normal Score Transform</w:t>
        </w:r>
        <w:r>
          <w:rPr>
            <w:noProof/>
          </w:rPr>
          <w:tab/>
        </w:r>
        <w:r>
          <w:rPr>
            <w:noProof/>
          </w:rPr>
          <w:fldChar w:fldCharType="begin"/>
        </w:r>
        <w:r>
          <w:rPr>
            <w:noProof/>
          </w:rPr>
          <w:instrText xml:space="preserve"> PAGEREF _Toc9000018 \h </w:instrText>
        </w:r>
        <w:r>
          <w:rPr>
            <w:noProof/>
          </w:rPr>
        </w:r>
        <w:r>
          <w:rPr>
            <w:noProof/>
          </w:rPr>
          <w:fldChar w:fldCharType="separate"/>
        </w:r>
        <w:r w:rsidR="00616649">
          <w:rPr>
            <w:noProof/>
          </w:rPr>
          <w:t>12</w:t>
        </w:r>
        <w:r>
          <w:rPr>
            <w:noProof/>
          </w:rPr>
          <w:fldChar w:fldCharType="end"/>
        </w:r>
      </w:hyperlink>
    </w:p>
    <w:p w14:paraId="19012BCA" w14:textId="17765592" w:rsidR="00651CB5" w:rsidRDefault="00632BA3">
      <w:pPr>
        <w:pStyle w:val="Sommario2"/>
        <w:tabs>
          <w:tab w:val="right" w:leader="dot" w:pos="9530"/>
        </w:tabs>
        <w:rPr>
          <w:noProof/>
        </w:rPr>
      </w:pPr>
      <w:hyperlink w:anchor="_Toc9000019" w:history="1">
        <w:r>
          <w:rPr>
            <w:noProof/>
          </w:rPr>
          <w:t>3.7 Exporting the plots</w:t>
        </w:r>
        <w:r>
          <w:rPr>
            <w:noProof/>
          </w:rPr>
          <w:tab/>
        </w:r>
        <w:r>
          <w:rPr>
            <w:noProof/>
          </w:rPr>
          <w:fldChar w:fldCharType="begin"/>
        </w:r>
        <w:r>
          <w:rPr>
            <w:noProof/>
          </w:rPr>
          <w:instrText xml:space="preserve"> PAGEREF _Toc9000019 \h </w:instrText>
        </w:r>
        <w:r>
          <w:rPr>
            <w:noProof/>
          </w:rPr>
        </w:r>
        <w:r>
          <w:rPr>
            <w:noProof/>
          </w:rPr>
          <w:fldChar w:fldCharType="separate"/>
        </w:r>
        <w:r w:rsidR="00616649">
          <w:rPr>
            <w:noProof/>
          </w:rPr>
          <w:t>12</w:t>
        </w:r>
        <w:r>
          <w:rPr>
            <w:noProof/>
          </w:rPr>
          <w:fldChar w:fldCharType="end"/>
        </w:r>
      </w:hyperlink>
    </w:p>
    <w:p w14:paraId="5CF9AB6A" w14:textId="766C031A" w:rsidR="00651CB5" w:rsidRDefault="00632BA3">
      <w:pPr>
        <w:pStyle w:val="Sommario1"/>
        <w:tabs>
          <w:tab w:val="right" w:leader="dot" w:pos="9530"/>
        </w:tabs>
        <w:rPr>
          <w:noProof/>
        </w:rPr>
      </w:pPr>
      <w:hyperlink w:anchor="_Toc9000020" w:history="1">
        <w:r>
          <w:rPr>
            <w:noProof/>
          </w:rPr>
          <w:t>4. Variogram Tab</w:t>
        </w:r>
        <w:r>
          <w:rPr>
            <w:noProof/>
          </w:rPr>
          <w:tab/>
        </w:r>
        <w:r>
          <w:rPr>
            <w:noProof/>
          </w:rPr>
          <w:fldChar w:fldCharType="begin"/>
        </w:r>
        <w:r>
          <w:rPr>
            <w:noProof/>
          </w:rPr>
          <w:instrText xml:space="preserve"> PAGEREF _Toc9000020 \h </w:instrText>
        </w:r>
        <w:r>
          <w:rPr>
            <w:noProof/>
          </w:rPr>
        </w:r>
        <w:r>
          <w:rPr>
            <w:noProof/>
          </w:rPr>
          <w:fldChar w:fldCharType="separate"/>
        </w:r>
        <w:r w:rsidR="00616649">
          <w:rPr>
            <w:noProof/>
          </w:rPr>
          <w:t>13</w:t>
        </w:r>
        <w:r>
          <w:rPr>
            <w:noProof/>
          </w:rPr>
          <w:fldChar w:fldCharType="end"/>
        </w:r>
      </w:hyperlink>
    </w:p>
    <w:p w14:paraId="7131E2D6" w14:textId="1CCE97ED" w:rsidR="00651CB5" w:rsidRDefault="00632BA3">
      <w:pPr>
        <w:pStyle w:val="Sommario2"/>
        <w:tabs>
          <w:tab w:val="right" w:leader="dot" w:pos="9530"/>
        </w:tabs>
        <w:rPr>
          <w:noProof/>
        </w:rPr>
      </w:pPr>
      <w:hyperlink w:anchor="_Toc9000021" w:history="1">
        <w:r>
          <w:rPr>
            <w:noProof/>
          </w:rPr>
          <w:t>4.1 Variogram sub-tab – computation parameters</w:t>
        </w:r>
        <w:r>
          <w:rPr>
            <w:noProof/>
          </w:rPr>
          <w:tab/>
        </w:r>
        <w:r>
          <w:rPr>
            <w:noProof/>
          </w:rPr>
          <w:fldChar w:fldCharType="begin"/>
        </w:r>
        <w:r>
          <w:rPr>
            <w:noProof/>
          </w:rPr>
          <w:instrText xml:space="preserve"> PAGEREF _Toc9000021 \h </w:instrText>
        </w:r>
        <w:r>
          <w:rPr>
            <w:noProof/>
          </w:rPr>
        </w:r>
        <w:r>
          <w:rPr>
            <w:noProof/>
          </w:rPr>
          <w:fldChar w:fldCharType="separate"/>
        </w:r>
        <w:r w:rsidR="00616649">
          <w:rPr>
            <w:noProof/>
          </w:rPr>
          <w:t>13</w:t>
        </w:r>
        <w:r>
          <w:rPr>
            <w:noProof/>
          </w:rPr>
          <w:fldChar w:fldCharType="end"/>
        </w:r>
      </w:hyperlink>
    </w:p>
    <w:p w14:paraId="21D82A13" w14:textId="1FB4CE7D" w:rsidR="00651CB5" w:rsidRDefault="00632BA3">
      <w:pPr>
        <w:pStyle w:val="Sommario2"/>
        <w:tabs>
          <w:tab w:val="right" w:leader="dot" w:pos="9530"/>
        </w:tabs>
        <w:rPr>
          <w:noProof/>
        </w:rPr>
      </w:pPr>
      <w:hyperlink w:anchor="_Toc9000022" w:history="1">
        <w:r>
          <w:rPr>
            <w:noProof/>
          </w:rPr>
          <w:t>4.2 Theoretical variogram modeling</w:t>
        </w:r>
        <w:r>
          <w:rPr>
            <w:noProof/>
          </w:rPr>
          <w:tab/>
        </w:r>
        <w:r>
          <w:rPr>
            <w:noProof/>
          </w:rPr>
          <w:fldChar w:fldCharType="begin"/>
        </w:r>
        <w:r>
          <w:rPr>
            <w:noProof/>
          </w:rPr>
          <w:instrText xml:space="preserve"> PAGEREF _Toc9000022 \h </w:instrText>
        </w:r>
        <w:r>
          <w:rPr>
            <w:noProof/>
          </w:rPr>
        </w:r>
        <w:r>
          <w:rPr>
            <w:noProof/>
          </w:rPr>
          <w:fldChar w:fldCharType="separate"/>
        </w:r>
        <w:r w:rsidR="00616649">
          <w:rPr>
            <w:noProof/>
          </w:rPr>
          <w:t>15</w:t>
        </w:r>
        <w:r>
          <w:rPr>
            <w:noProof/>
          </w:rPr>
          <w:fldChar w:fldCharType="end"/>
        </w:r>
      </w:hyperlink>
    </w:p>
    <w:p w14:paraId="7CD2D7F7" w14:textId="3B9178E5" w:rsidR="00651CB5" w:rsidRDefault="00632BA3">
      <w:pPr>
        <w:pStyle w:val="Sommario2"/>
        <w:tabs>
          <w:tab w:val="right" w:leader="dot" w:pos="9530"/>
        </w:tabs>
        <w:rPr>
          <w:noProof/>
        </w:rPr>
      </w:pPr>
      <w:hyperlink w:anchor="_Toc9000023" w:history="1">
        <w:r>
          <w:rPr>
            <w:noProof/>
          </w:rPr>
          <w:t>4.3 Automatic fitting (Autofit)</w:t>
        </w:r>
        <w:r>
          <w:rPr>
            <w:noProof/>
          </w:rPr>
          <w:tab/>
        </w:r>
        <w:r>
          <w:rPr>
            <w:noProof/>
          </w:rPr>
          <w:fldChar w:fldCharType="begin"/>
        </w:r>
        <w:r>
          <w:rPr>
            <w:noProof/>
          </w:rPr>
          <w:instrText xml:space="preserve"> PAGEREF _Toc9000023 \h </w:instrText>
        </w:r>
        <w:r>
          <w:rPr>
            <w:noProof/>
          </w:rPr>
        </w:r>
        <w:r>
          <w:rPr>
            <w:noProof/>
          </w:rPr>
          <w:fldChar w:fldCharType="separate"/>
        </w:r>
        <w:r w:rsidR="00616649">
          <w:rPr>
            <w:noProof/>
          </w:rPr>
          <w:t>15</w:t>
        </w:r>
        <w:r>
          <w:rPr>
            <w:noProof/>
          </w:rPr>
          <w:fldChar w:fldCharType="end"/>
        </w:r>
      </w:hyperlink>
    </w:p>
    <w:p w14:paraId="3FB4205B" w14:textId="73B52301" w:rsidR="00651CB5" w:rsidRDefault="00632BA3">
      <w:pPr>
        <w:pStyle w:val="Sommario2"/>
        <w:tabs>
          <w:tab w:val="right" w:leader="dot" w:pos="9530"/>
        </w:tabs>
        <w:rPr>
          <w:noProof/>
        </w:rPr>
      </w:pPr>
      <w:hyperlink w:anchor="_Toc9000024" w:history="1">
        <w:r>
          <w:rPr>
            <w:noProof/>
          </w:rPr>
          <w:t>4.4 Settings and advanced options of Autofit</w:t>
        </w:r>
        <w:r>
          <w:rPr>
            <w:noProof/>
          </w:rPr>
          <w:tab/>
        </w:r>
        <w:r>
          <w:rPr>
            <w:noProof/>
          </w:rPr>
          <w:fldChar w:fldCharType="begin"/>
        </w:r>
        <w:r>
          <w:rPr>
            <w:noProof/>
          </w:rPr>
          <w:instrText xml:space="preserve"> PAGEREF _Toc9000024 \h </w:instrText>
        </w:r>
        <w:r>
          <w:rPr>
            <w:noProof/>
          </w:rPr>
        </w:r>
        <w:r>
          <w:rPr>
            <w:noProof/>
          </w:rPr>
          <w:fldChar w:fldCharType="separate"/>
        </w:r>
        <w:r w:rsidR="00616649">
          <w:rPr>
            <w:noProof/>
          </w:rPr>
          <w:t>16</w:t>
        </w:r>
        <w:r>
          <w:rPr>
            <w:noProof/>
          </w:rPr>
          <w:fldChar w:fldCharType="end"/>
        </w:r>
      </w:hyperlink>
    </w:p>
    <w:p w14:paraId="7C4A262F" w14:textId="324BA3D6" w:rsidR="00651CB5" w:rsidRDefault="00632BA3">
      <w:pPr>
        <w:pStyle w:val="Sommario2"/>
        <w:tabs>
          <w:tab w:val="right" w:leader="dot" w:pos="9530"/>
        </w:tabs>
        <w:rPr>
          <w:noProof/>
        </w:rPr>
      </w:pPr>
      <w:hyperlink w:anchor="_Toc9000025" w:history="1">
        <w:r>
          <w:rPr>
            <w:noProof/>
          </w:rPr>
          <w:t>4.5 AutoVar</w:t>
        </w:r>
        <w:r>
          <w:rPr>
            <w:noProof/>
          </w:rPr>
          <w:tab/>
        </w:r>
        <w:r>
          <w:rPr>
            <w:noProof/>
          </w:rPr>
          <w:fldChar w:fldCharType="begin"/>
        </w:r>
        <w:r>
          <w:rPr>
            <w:noProof/>
          </w:rPr>
          <w:instrText xml:space="preserve"> PAGEREF _</w:instrText>
        </w:r>
        <w:r>
          <w:rPr>
            <w:noProof/>
          </w:rPr>
          <w:instrText xml:space="preserve">Toc9000025 \h </w:instrText>
        </w:r>
        <w:r>
          <w:rPr>
            <w:noProof/>
          </w:rPr>
        </w:r>
        <w:r>
          <w:rPr>
            <w:noProof/>
          </w:rPr>
          <w:fldChar w:fldCharType="separate"/>
        </w:r>
        <w:r w:rsidR="00616649">
          <w:rPr>
            <w:noProof/>
          </w:rPr>
          <w:t>17</w:t>
        </w:r>
        <w:r>
          <w:rPr>
            <w:noProof/>
          </w:rPr>
          <w:fldChar w:fldCharType="end"/>
        </w:r>
      </w:hyperlink>
    </w:p>
    <w:p w14:paraId="43A7E531" w14:textId="00DC6815" w:rsidR="00651CB5" w:rsidRDefault="00632BA3">
      <w:pPr>
        <w:pStyle w:val="Sommario2"/>
        <w:tabs>
          <w:tab w:val="right" w:leader="dot" w:pos="9530"/>
        </w:tabs>
        <w:rPr>
          <w:noProof/>
        </w:rPr>
      </w:pPr>
      <w:hyperlink w:anchor="_Toc9000026" w:history="1">
        <w:r>
          <w:rPr>
            <w:noProof/>
          </w:rPr>
          <w:t>4.6 Exporting the variogram and the model</w:t>
        </w:r>
        <w:r>
          <w:rPr>
            <w:noProof/>
          </w:rPr>
          <w:tab/>
        </w:r>
        <w:r>
          <w:rPr>
            <w:noProof/>
          </w:rPr>
          <w:fldChar w:fldCharType="begin"/>
        </w:r>
        <w:r>
          <w:rPr>
            <w:noProof/>
          </w:rPr>
          <w:instrText xml:space="preserve"> PAGEREF _Toc9000026 \h </w:instrText>
        </w:r>
        <w:r>
          <w:rPr>
            <w:noProof/>
          </w:rPr>
        </w:r>
        <w:r>
          <w:rPr>
            <w:noProof/>
          </w:rPr>
          <w:fldChar w:fldCharType="separate"/>
        </w:r>
        <w:r w:rsidR="00616649">
          <w:rPr>
            <w:noProof/>
          </w:rPr>
          <w:t>19</w:t>
        </w:r>
        <w:r>
          <w:rPr>
            <w:noProof/>
          </w:rPr>
          <w:fldChar w:fldCharType="end"/>
        </w:r>
      </w:hyperlink>
    </w:p>
    <w:p w14:paraId="1B10560E" w14:textId="59AF309F" w:rsidR="00651CB5" w:rsidRDefault="00632BA3">
      <w:pPr>
        <w:pStyle w:val="Sommario2"/>
        <w:tabs>
          <w:tab w:val="right" w:leader="dot" w:pos="9530"/>
        </w:tabs>
        <w:rPr>
          <w:noProof/>
        </w:rPr>
      </w:pPr>
      <w:hyperlink w:anchor="_Toc9000027" w:history="1">
        <w:r>
          <w:rPr>
            <w:noProof/>
          </w:rPr>
          <w:t>4.7 Variogram Map sub-tab</w:t>
        </w:r>
        <w:r>
          <w:rPr>
            <w:noProof/>
          </w:rPr>
          <w:tab/>
        </w:r>
        <w:r>
          <w:rPr>
            <w:noProof/>
          </w:rPr>
          <w:fldChar w:fldCharType="begin"/>
        </w:r>
        <w:r>
          <w:rPr>
            <w:noProof/>
          </w:rPr>
          <w:instrText xml:space="preserve"> PAGEREF _Toc9000027 \h </w:instrText>
        </w:r>
        <w:r>
          <w:rPr>
            <w:noProof/>
          </w:rPr>
        </w:r>
        <w:r>
          <w:rPr>
            <w:noProof/>
          </w:rPr>
          <w:fldChar w:fldCharType="separate"/>
        </w:r>
        <w:r w:rsidR="00616649">
          <w:rPr>
            <w:noProof/>
          </w:rPr>
          <w:t>19</w:t>
        </w:r>
        <w:r>
          <w:rPr>
            <w:noProof/>
          </w:rPr>
          <w:fldChar w:fldCharType="end"/>
        </w:r>
      </w:hyperlink>
    </w:p>
    <w:p w14:paraId="5CC214FA" w14:textId="51BFDFA7" w:rsidR="00651CB5" w:rsidRDefault="00632BA3">
      <w:pPr>
        <w:pStyle w:val="Sommario2"/>
        <w:tabs>
          <w:tab w:val="right" w:leader="dot" w:pos="9530"/>
        </w:tabs>
        <w:rPr>
          <w:noProof/>
        </w:rPr>
      </w:pPr>
      <w:hyperlink w:anchor="_Toc9000028" w:history="1">
        <w:r>
          <w:rPr>
            <w:noProof/>
          </w:rPr>
          <w:t>4.8 3D Vario</w:t>
        </w:r>
        <w:r>
          <w:rPr>
            <w:noProof/>
          </w:rPr>
          <w:t>gram sub-tab</w:t>
        </w:r>
        <w:r>
          <w:rPr>
            <w:noProof/>
          </w:rPr>
          <w:tab/>
        </w:r>
        <w:r>
          <w:rPr>
            <w:noProof/>
          </w:rPr>
          <w:fldChar w:fldCharType="begin"/>
        </w:r>
        <w:r>
          <w:rPr>
            <w:noProof/>
          </w:rPr>
          <w:instrText xml:space="preserve"> PAGEREF _Toc9000028 \h </w:instrText>
        </w:r>
        <w:r>
          <w:rPr>
            <w:noProof/>
          </w:rPr>
        </w:r>
        <w:r>
          <w:rPr>
            <w:noProof/>
          </w:rPr>
          <w:fldChar w:fldCharType="separate"/>
        </w:r>
        <w:r w:rsidR="00616649">
          <w:rPr>
            <w:noProof/>
          </w:rPr>
          <w:t>20</w:t>
        </w:r>
        <w:r>
          <w:rPr>
            <w:noProof/>
          </w:rPr>
          <w:fldChar w:fldCharType="end"/>
        </w:r>
      </w:hyperlink>
    </w:p>
    <w:p w14:paraId="1CAB9603" w14:textId="0D7D3135" w:rsidR="00651CB5" w:rsidRDefault="00632BA3">
      <w:pPr>
        <w:pStyle w:val="Sommario1"/>
        <w:tabs>
          <w:tab w:val="right" w:leader="dot" w:pos="9530"/>
        </w:tabs>
        <w:rPr>
          <w:noProof/>
        </w:rPr>
      </w:pPr>
      <w:hyperlink w:anchor="_Toc9000029" w:history="1">
        <w:r>
          <w:rPr>
            <w:noProof/>
          </w:rPr>
          <w:t>5. Kriging Tab</w:t>
        </w:r>
        <w:r>
          <w:rPr>
            <w:noProof/>
          </w:rPr>
          <w:tab/>
        </w:r>
        <w:r>
          <w:rPr>
            <w:noProof/>
          </w:rPr>
          <w:fldChar w:fldCharType="begin"/>
        </w:r>
        <w:r>
          <w:rPr>
            <w:noProof/>
          </w:rPr>
          <w:instrText xml:space="preserve"> PAGEREF _Toc9000029 \h </w:instrText>
        </w:r>
        <w:r>
          <w:rPr>
            <w:noProof/>
          </w:rPr>
        </w:r>
        <w:r>
          <w:rPr>
            <w:noProof/>
          </w:rPr>
          <w:fldChar w:fldCharType="separate"/>
        </w:r>
        <w:r w:rsidR="00616649">
          <w:rPr>
            <w:noProof/>
          </w:rPr>
          <w:t>22</w:t>
        </w:r>
        <w:r>
          <w:rPr>
            <w:noProof/>
          </w:rPr>
          <w:fldChar w:fldCharType="end"/>
        </w:r>
      </w:hyperlink>
    </w:p>
    <w:p w14:paraId="7DA6A6BC" w14:textId="79AB68E5" w:rsidR="00651CB5" w:rsidRDefault="00632BA3">
      <w:pPr>
        <w:pStyle w:val="Sommario2"/>
        <w:tabs>
          <w:tab w:val="right" w:leader="dot" w:pos="9530"/>
        </w:tabs>
        <w:rPr>
          <w:noProof/>
        </w:rPr>
      </w:pPr>
      <w:hyperlink w:anchor="_Toc9000030" w:history="1">
        <w:r>
          <w:rPr>
            <w:noProof/>
          </w:rPr>
          <w:t>5.1 Kriging type</w:t>
        </w:r>
        <w:r>
          <w:rPr>
            <w:noProof/>
          </w:rPr>
          <w:tab/>
        </w:r>
        <w:r>
          <w:rPr>
            <w:noProof/>
          </w:rPr>
          <w:fldChar w:fldCharType="begin"/>
        </w:r>
        <w:r>
          <w:rPr>
            <w:noProof/>
          </w:rPr>
          <w:instrText xml:space="preserve"> PAGEREF _Toc9000030 \h </w:instrText>
        </w:r>
        <w:r>
          <w:rPr>
            <w:noProof/>
          </w:rPr>
        </w:r>
        <w:r>
          <w:rPr>
            <w:noProof/>
          </w:rPr>
          <w:fldChar w:fldCharType="separate"/>
        </w:r>
        <w:r w:rsidR="00616649">
          <w:rPr>
            <w:noProof/>
          </w:rPr>
          <w:t>22</w:t>
        </w:r>
        <w:r>
          <w:rPr>
            <w:noProof/>
          </w:rPr>
          <w:fldChar w:fldCharType="end"/>
        </w:r>
      </w:hyperlink>
    </w:p>
    <w:p w14:paraId="7D577C98" w14:textId="39121F00" w:rsidR="00651CB5" w:rsidRDefault="00632BA3">
      <w:pPr>
        <w:pStyle w:val="Sommario2"/>
        <w:tabs>
          <w:tab w:val="right" w:leader="dot" w:pos="9530"/>
        </w:tabs>
        <w:rPr>
          <w:noProof/>
        </w:rPr>
      </w:pPr>
      <w:hyperlink w:anchor="_Toc9000031" w:history="1">
        <w:r>
          <w:rPr>
            <w:noProof/>
          </w:rPr>
          <w:t>5.2 Search neighborhood geometry (Neighboring)</w:t>
        </w:r>
        <w:r>
          <w:rPr>
            <w:noProof/>
          </w:rPr>
          <w:tab/>
        </w:r>
        <w:r>
          <w:rPr>
            <w:noProof/>
          </w:rPr>
          <w:fldChar w:fldCharType="begin"/>
        </w:r>
        <w:r>
          <w:rPr>
            <w:noProof/>
          </w:rPr>
          <w:instrText xml:space="preserve"> PAGEREF _Toc9000031 \h </w:instrText>
        </w:r>
        <w:r>
          <w:rPr>
            <w:noProof/>
          </w:rPr>
        </w:r>
        <w:r>
          <w:rPr>
            <w:noProof/>
          </w:rPr>
          <w:fldChar w:fldCharType="separate"/>
        </w:r>
        <w:r w:rsidR="00616649">
          <w:rPr>
            <w:noProof/>
          </w:rPr>
          <w:t>22</w:t>
        </w:r>
        <w:r>
          <w:rPr>
            <w:noProof/>
          </w:rPr>
          <w:fldChar w:fldCharType="end"/>
        </w:r>
      </w:hyperlink>
    </w:p>
    <w:p w14:paraId="2053CEA1" w14:textId="5D702480" w:rsidR="00651CB5" w:rsidRDefault="00632BA3">
      <w:pPr>
        <w:pStyle w:val="Sommario2"/>
        <w:tabs>
          <w:tab w:val="right" w:leader="dot" w:pos="9530"/>
        </w:tabs>
        <w:rPr>
          <w:noProof/>
        </w:rPr>
      </w:pPr>
      <w:hyperlink w:anchor="_Toc9000032" w:history="1">
        <w:r>
          <w:rPr>
            <w:noProof/>
          </w:rPr>
          <w:t>5.3 Estimation on a regular grid (Estimation grid)</w:t>
        </w:r>
        <w:r>
          <w:rPr>
            <w:noProof/>
          </w:rPr>
          <w:tab/>
        </w:r>
        <w:r>
          <w:rPr>
            <w:noProof/>
          </w:rPr>
          <w:fldChar w:fldCharType="begin"/>
        </w:r>
        <w:r>
          <w:rPr>
            <w:noProof/>
          </w:rPr>
          <w:instrText xml:space="preserve"> PAGEREF _Toc9000032 \h </w:instrText>
        </w:r>
        <w:r>
          <w:rPr>
            <w:noProof/>
          </w:rPr>
        </w:r>
        <w:r>
          <w:rPr>
            <w:noProof/>
          </w:rPr>
          <w:fldChar w:fldCharType="separate"/>
        </w:r>
        <w:r w:rsidR="00616649">
          <w:rPr>
            <w:noProof/>
          </w:rPr>
          <w:t>22</w:t>
        </w:r>
        <w:r>
          <w:rPr>
            <w:noProof/>
          </w:rPr>
          <w:fldChar w:fldCharType="end"/>
        </w:r>
      </w:hyperlink>
    </w:p>
    <w:p w14:paraId="4A2AB042" w14:textId="41713A33" w:rsidR="00651CB5" w:rsidRDefault="00632BA3">
      <w:pPr>
        <w:pStyle w:val="Sommario2"/>
        <w:tabs>
          <w:tab w:val="right" w:leader="dot" w:pos="9530"/>
        </w:tabs>
        <w:rPr>
          <w:noProof/>
        </w:rPr>
      </w:pPr>
      <w:hyperlink w:anchor="_Toc9000033" w:history="1">
        <w:r>
          <w:rPr>
            <w:noProof/>
          </w:rPr>
          <w:t>5.4 Estimation on a point layer (Estimation point)</w:t>
        </w:r>
        <w:r>
          <w:rPr>
            <w:noProof/>
          </w:rPr>
          <w:tab/>
        </w:r>
        <w:r>
          <w:rPr>
            <w:noProof/>
          </w:rPr>
          <w:fldChar w:fldCharType="begin"/>
        </w:r>
        <w:r>
          <w:rPr>
            <w:noProof/>
          </w:rPr>
          <w:instrText xml:space="preserve"> PAGEREF _Toc9000033 \h </w:instrText>
        </w:r>
        <w:r>
          <w:rPr>
            <w:noProof/>
          </w:rPr>
        </w:r>
        <w:r>
          <w:rPr>
            <w:noProof/>
          </w:rPr>
          <w:fldChar w:fldCharType="separate"/>
        </w:r>
        <w:r w:rsidR="00616649">
          <w:rPr>
            <w:noProof/>
          </w:rPr>
          <w:t>23</w:t>
        </w:r>
        <w:r>
          <w:rPr>
            <w:noProof/>
          </w:rPr>
          <w:fldChar w:fldCharType="end"/>
        </w:r>
      </w:hyperlink>
    </w:p>
    <w:p w14:paraId="62B8AF8A" w14:textId="58A229B7" w:rsidR="00651CB5" w:rsidRDefault="00632BA3">
      <w:pPr>
        <w:pStyle w:val="Sommario2"/>
        <w:tabs>
          <w:tab w:val="right" w:leader="dot" w:pos="9530"/>
        </w:tabs>
        <w:rPr>
          <w:noProof/>
        </w:rPr>
      </w:pPr>
      <w:hyperlink w:anchor="_Toc9000034" w:history="1">
        <w:r>
          <w:rPr>
            <w:noProof/>
          </w:rPr>
          <w:t>5.5 Output and starting the estimation</w:t>
        </w:r>
        <w:r>
          <w:rPr>
            <w:noProof/>
          </w:rPr>
          <w:tab/>
        </w:r>
        <w:r>
          <w:rPr>
            <w:noProof/>
          </w:rPr>
          <w:fldChar w:fldCharType="begin"/>
        </w:r>
        <w:r>
          <w:rPr>
            <w:noProof/>
          </w:rPr>
          <w:instrText xml:space="preserve"> PAGEREF _Toc</w:instrText>
        </w:r>
        <w:r>
          <w:rPr>
            <w:noProof/>
          </w:rPr>
          <w:instrText xml:space="preserve">9000034 \h </w:instrText>
        </w:r>
        <w:r>
          <w:rPr>
            <w:noProof/>
          </w:rPr>
        </w:r>
        <w:r>
          <w:rPr>
            <w:noProof/>
          </w:rPr>
          <w:fldChar w:fldCharType="separate"/>
        </w:r>
        <w:r w:rsidR="00616649">
          <w:rPr>
            <w:noProof/>
          </w:rPr>
          <w:t>24</w:t>
        </w:r>
        <w:r>
          <w:rPr>
            <w:noProof/>
          </w:rPr>
          <w:fldChar w:fldCharType="end"/>
        </w:r>
      </w:hyperlink>
    </w:p>
    <w:p w14:paraId="6233199F" w14:textId="27178662" w:rsidR="00651CB5" w:rsidRDefault="00632BA3">
      <w:pPr>
        <w:pStyle w:val="Sommario2"/>
        <w:tabs>
          <w:tab w:val="right" w:leader="dot" w:pos="9530"/>
        </w:tabs>
        <w:rPr>
          <w:noProof/>
        </w:rPr>
      </w:pPr>
      <w:hyperlink w:anchor="_Toc9000035" w:history="1">
        <w:r>
          <w:rPr>
            <w:noProof/>
          </w:rPr>
          <w:t>5.6 Saving and loading the kriging parameters</w:t>
        </w:r>
        <w:r>
          <w:rPr>
            <w:noProof/>
          </w:rPr>
          <w:tab/>
        </w:r>
        <w:r>
          <w:rPr>
            <w:noProof/>
          </w:rPr>
          <w:fldChar w:fldCharType="begin"/>
        </w:r>
        <w:r>
          <w:rPr>
            <w:noProof/>
          </w:rPr>
          <w:instrText xml:space="preserve"> PAGEREF _Toc9000035 \h </w:instrText>
        </w:r>
        <w:r>
          <w:rPr>
            <w:noProof/>
          </w:rPr>
        </w:r>
        <w:r>
          <w:rPr>
            <w:noProof/>
          </w:rPr>
          <w:fldChar w:fldCharType="separate"/>
        </w:r>
        <w:r w:rsidR="00616649">
          <w:rPr>
            <w:noProof/>
          </w:rPr>
          <w:t>25</w:t>
        </w:r>
        <w:r>
          <w:rPr>
            <w:noProof/>
          </w:rPr>
          <w:fldChar w:fldCharType="end"/>
        </w:r>
      </w:hyperlink>
    </w:p>
    <w:p w14:paraId="5D6AD675" w14:textId="3A296116" w:rsidR="00651CB5" w:rsidRDefault="00632BA3">
      <w:pPr>
        <w:pStyle w:val="Sommario2"/>
        <w:tabs>
          <w:tab w:val="right" w:leader="dot" w:pos="9530"/>
        </w:tabs>
        <w:rPr>
          <w:noProof/>
        </w:rPr>
      </w:pPr>
      <w:hyperlink w:anchor="_Toc9000036" w:history="1">
        <w:r>
          <w:rPr>
            <w:noProof/>
          </w:rPr>
          <w:t>5.7 Cross-Validation</w:t>
        </w:r>
        <w:r>
          <w:rPr>
            <w:noProof/>
          </w:rPr>
          <w:tab/>
        </w:r>
        <w:r>
          <w:rPr>
            <w:noProof/>
          </w:rPr>
          <w:fldChar w:fldCharType="begin"/>
        </w:r>
        <w:r>
          <w:rPr>
            <w:noProof/>
          </w:rPr>
          <w:instrText xml:space="preserve"> PAGEREF _Toc9000036 \h </w:instrText>
        </w:r>
        <w:r>
          <w:rPr>
            <w:noProof/>
          </w:rPr>
        </w:r>
        <w:r>
          <w:rPr>
            <w:noProof/>
          </w:rPr>
          <w:fldChar w:fldCharType="separate"/>
        </w:r>
        <w:r w:rsidR="00616649">
          <w:rPr>
            <w:noProof/>
          </w:rPr>
          <w:t>25</w:t>
        </w:r>
        <w:r>
          <w:rPr>
            <w:noProof/>
          </w:rPr>
          <w:fldChar w:fldCharType="end"/>
        </w:r>
      </w:hyperlink>
    </w:p>
    <w:p w14:paraId="66B21D58" w14:textId="63B7FF90" w:rsidR="00651CB5" w:rsidRDefault="00632BA3">
      <w:pPr>
        <w:pStyle w:val="Sommario2"/>
        <w:tabs>
          <w:tab w:val="right" w:leader="dot" w:pos="9530"/>
        </w:tabs>
        <w:rPr>
          <w:noProof/>
        </w:rPr>
      </w:pPr>
      <w:hyperlink w:anchor="_Toc9000037" w:history="1">
        <w:r>
          <w:rPr>
            <w:noProof/>
          </w:rPr>
          <w:t>5.8 Cross Kriging Plot</w:t>
        </w:r>
        <w:r>
          <w:rPr>
            <w:noProof/>
          </w:rPr>
          <w:tab/>
        </w:r>
        <w:r>
          <w:rPr>
            <w:noProof/>
          </w:rPr>
          <w:fldChar w:fldCharType="begin"/>
        </w:r>
        <w:r>
          <w:rPr>
            <w:noProof/>
          </w:rPr>
          <w:instrText xml:space="preserve"> PAGEREF _Toc9000037 \h </w:instrText>
        </w:r>
        <w:r>
          <w:rPr>
            <w:noProof/>
          </w:rPr>
        </w:r>
        <w:r>
          <w:rPr>
            <w:noProof/>
          </w:rPr>
          <w:fldChar w:fldCharType="separate"/>
        </w:r>
        <w:r w:rsidR="00616649">
          <w:rPr>
            <w:noProof/>
          </w:rPr>
          <w:t>26</w:t>
        </w:r>
        <w:r>
          <w:rPr>
            <w:noProof/>
          </w:rPr>
          <w:fldChar w:fldCharType="end"/>
        </w:r>
      </w:hyperlink>
    </w:p>
    <w:p w14:paraId="5A1CA6D0" w14:textId="71B3487F" w:rsidR="00651CB5" w:rsidRDefault="00632BA3">
      <w:pPr>
        <w:pStyle w:val="Sommario2"/>
        <w:tabs>
          <w:tab w:val="right" w:leader="dot" w:pos="9530"/>
        </w:tabs>
        <w:rPr>
          <w:noProof/>
        </w:rPr>
      </w:pPr>
      <w:hyperlink w:anchor="_Toc9000038" w:history="1">
        <w:r>
          <w:rPr>
            <w:noProof/>
          </w:rPr>
          <w:t>5.9 Cross kriging map</w:t>
        </w:r>
        <w:r>
          <w:rPr>
            <w:noProof/>
          </w:rPr>
          <w:tab/>
        </w:r>
        <w:r>
          <w:rPr>
            <w:noProof/>
          </w:rPr>
          <w:fldChar w:fldCharType="begin"/>
        </w:r>
        <w:r>
          <w:rPr>
            <w:noProof/>
          </w:rPr>
          <w:instrText xml:space="preserve"> PAGEREF _Toc9000038 \h </w:instrText>
        </w:r>
        <w:r>
          <w:rPr>
            <w:noProof/>
          </w:rPr>
        </w:r>
        <w:r>
          <w:rPr>
            <w:noProof/>
          </w:rPr>
          <w:fldChar w:fldCharType="separate"/>
        </w:r>
        <w:r w:rsidR="00616649">
          <w:rPr>
            <w:noProof/>
          </w:rPr>
          <w:t>27</w:t>
        </w:r>
        <w:r>
          <w:rPr>
            <w:noProof/>
          </w:rPr>
          <w:fldChar w:fldCharType="end"/>
        </w:r>
      </w:hyperlink>
    </w:p>
    <w:p w14:paraId="18385E58" w14:textId="49A47DE2" w:rsidR="00651CB5" w:rsidRDefault="00632BA3">
      <w:pPr>
        <w:pStyle w:val="Sommario2"/>
        <w:tabs>
          <w:tab w:val="right" w:leader="dot" w:pos="9530"/>
        </w:tabs>
        <w:rPr>
          <w:noProof/>
        </w:rPr>
      </w:pPr>
      <w:hyperlink w:anchor="_Toc9000039" w:history="1">
        <w:r>
          <w:rPr>
            <w:noProof/>
          </w:rPr>
          <w:t>5.10 Cross-kriging neighbourhood</w:t>
        </w:r>
        <w:r>
          <w:rPr>
            <w:noProof/>
          </w:rPr>
          <w:tab/>
        </w:r>
        <w:r>
          <w:rPr>
            <w:noProof/>
          </w:rPr>
          <w:fldChar w:fldCharType="begin"/>
        </w:r>
        <w:r>
          <w:rPr>
            <w:noProof/>
          </w:rPr>
          <w:instrText xml:space="preserve"> PAGEREF _Toc900003</w:instrText>
        </w:r>
        <w:r>
          <w:rPr>
            <w:noProof/>
          </w:rPr>
          <w:instrText xml:space="preserve">9 \h </w:instrText>
        </w:r>
        <w:r>
          <w:rPr>
            <w:noProof/>
          </w:rPr>
        </w:r>
        <w:r>
          <w:rPr>
            <w:noProof/>
          </w:rPr>
          <w:fldChar w:fldCharType="separate"/>
        </w:r>
        <w:r w:rsidR="00616649">
          <w:rPr>
            <w:noProof/>
          </w:rPr>
          <w:t>28</w:t>
        </w:r>
        <w:r>
          <w:rPr>
            <w:noProof/>
          </w:rPr>
          <w:fldChar w:fldCharType="end"/>
        </w:r>
      </w:hyperlink>
    </w:p>
    <w:p w14:paraId="45881535" w14:textId="1BB2034A" w:rsidR="00651CB5" w:rsidRDefault="00632BA3">
      <w:pPr>
        <w:pStyle w:val="Sommario2"/>
        <w:tabs>
          <w:tab w:val="right" w:leader="dot" w:pos="9530"/>
        </w:tabs>
        <w:rPr>
          <w:noProof/>
        </w:rPr>
      </w:pPr>
      <w:hyperlink w:anchor="_Toc9000040" w:history="1">
        <w:r>
          <w:rPr>
            <w:noProof/>
          </w:rPr>
          <w:t>5.11 Neighboring Optimization</w:t>
        </w:r>
        <w:r>
          <w:rPr>
            <w:noProof/>
          </w:rPr>
          <w:tab/>
        </w:r>
        <w:r>
          <w:rPr>
            <w:noProof/>
          </w:rPr>
          <w:fldChar w:fldCharType="begin"/>
        </w:r>
        <w:r>
          <w:rPr>
            <w:noProof/>
          </w:rPr>
          <w:instrText xml:space="preserve"> PAGEREF _Toc9000040 \h </w:instrText>
        </w:r>
        <w:r>
          <w:rPr>
            <w:noProof/>
          </w:rPr>
        </w:r>
        <w:r>
          <w:rPr>
            <w:noProof/>
          </w:rPr>
          <w:fldChar w:fldCharType="separate"/>
        </w:r>
        <w:r w:rsidR="00616649">
          <w:rPr>
            <w:noProof/>
          </w:rPr>
          <w:t>29</w:t>
        </w:r>
        <w:r>
          <w:rPr>
            <w:noProof/>
          </w:rPr>
          <w:fldChar w:fldCharType="end"/>
        </w:r>
      </w:hyperlink>
    </w:p>
    <w:p w14:paraId="10A277C9" w14:textId="4E8A13E7" w:rsidR="00651CB5" w:rsidRDefault="00632BA3">
      <w:pPr>
        <w:pStyle w:val="Sommario2"/>
        <w:tabs>
          <w:tab w:val="right" w:leader="dot" w:pos="9530"/>
        </w:tabs>
        <w:rPr>
          <w:noProof/>
        </w:rPr>
      </w:pPr>
      <w:hyperlink w:anchor="_Toc9000041" w:history="1">
        <w:r>
          <w:rPr>
            <w:noProof/>
          </w:rPr>
          <w:t>5.12 Back Transform</w:t>
        </w:r>
        <w:r>
          <w:rPr>
            <w:noProof/>
          </w:rPr>
          <w:tab/>
        </w:r>
        <w:r>
          <w:rPr>
            <w:noProof/>
          </w:rPr>
          <w:fldChar w:fldCharType="begin"/>
        </w:r>
        <w:r>
          <w:rPr>
            <w:noProof/>
          </w:rPr>
          <w:instrText xml:space="preserve"> PAGEREF _Toc9000041 \h </w:instrText>
        </w:r>
        <w:r>
          <w:rPr>
            <w:noProof/>
          </w:rPr>
        </w:r>
        <w:r>
          <w:rPr>
            <w:noProof/>
          </w:rPr>
          <w:fldChar w:fldCharType="separate"/>
        </w:r>
        <w:r w:rsidR="00616649">
          <w:rPr>
            <w:noProof/>
          </w:rPr>
          <w:t>30</w:t>
        </w:r>
        <w:r>
          <w:rPr>
            <w:noProof/>
          </w:rPr>
          <w:fldChar w:fldCharType="end"/>
        </w:r>
      </w:hyperlink>
    </w:p>
    <w:p w14:paraId="43DA1237" w14:textId="61890910" w:rsidR="00651CB5" w:rsidRDefault="00632BA3">
      <w:pPr>
        <w:pStyle w:val="Sommario1"/>
        <w:tabs>
          <w:tab w:val="right" w:leader="dot" w:pos="9530"/>
        </w:tabs>
        <w:rPr>
          <w:noProof/>
        </w:rPr>
      </w:pPr>
      <w:hyperlink w:anchor="_Toc9000042" w:history="1">
        <w:r>
          <w:rPr>
            <w:noProof/>
          </w:rPr>
          <w:t>6. Probability Map</w:t>
        </w:r>
        <w:r>
          <w:rPr>
            <w:noProof/>
          </w:rPr>
          <w:t>s Tab</w:t>
        </w:r>
        <w:r>
          <w:rPr>
            <w:noProof/>
          </w:rPr>
          <w:tab/>
        </w:r>
        <w:r>
          <w:rPr>
            <w:noProof/>
          </w:rPr>
          <w:fldChar w:fldCharType="begin"/>
        </w:r>
        <w:r>
          <w:rPr>
            <w:noProof/>
          </w:rPr>
          <w:instrText xml:space="preserve"> PAGEREF _Toc9000042 \h </w:instrText>
        </w:r>
        <w:r>
          <w:rPr>
            <w:noProof/>
          </w:rPr>
        </w:r>
        <w:r>
          <w:rPr>
            <w:noProof/>
          </w:rPr>
          <w:fldChar w:fldCharType="separate"/>
        </w:r>
        <w:r w:rsidR="00616649">
          <w:rPr>
            <w:noProof/>
          </w:rPr>
          <w:t>32</w:t>
        </w:r>
        <w:r>
          <w:rPr>
            <w:noProof/>
          </w:rPr>
          <w:fldChar w:fldCharType="end"/>
        </w:r>
      </w:hyperlink>
    </w:p>
    <w:p w14:paraId="1FF9AAAA" w14:textId="5D809D3E" w:rsidR="00651CB5" w:rsidRDefault="00632BA3">
      <w:pPr>
        <w:pStyle w:val="Sommario2"/>
        <w:tabs>
          <w:tab w:val="right" w:leader="dot" w:pos="9530"/>
        </w:tabs>
        <w:rPr>
          <w:noProof/>
        </w:rPr>
      </w:pPr>
      <w:hyperlink w:anchor="_Toc9000043" w:history="1">
        <w:r>
          <w:rPr>
            <w:noProof/>
          </w:rPr>
          <w:t>6.1 Input parameters</w:t>
        </w:r>
        <w:r>
          <w:rPr>
            <w:noProof/>
          </w:rPr>
          <w:tab/>
        </w:r>
        <w:r>
          <w:rPr>
            <w:noProof/>
          </w:rPr>
          <w:fldChar w:fldCharType="begin"/>
        </w:r>
        <w:r>
          <w:rPr>
            <w:noProof/>
          </w:rPr>
          <w:instrText xml:space="preserve"> PAGEREF _Toc9000043 \h </w:instrText>
        </w:r>
        <w:r>
          <w:rPr>
            <w:noProof/>
          </w:rPr>
        </w:r>
        <w:r>
          <w:rPr>
            <w:noProof/>
          </w:rPr>
          <w:fldChar w:fldCharType="separate"/>
        </w:r>
        <w:r w:rsidR="00616649">
          <w:rPr>
            <w:noProof/>
          </w:rPr>
          <w:t>32</w:t>
        </w:r>
        <w:r>
          <w:rPr>
            <w:noProof/>
          </w:rPr>
          <w:fldChar w:fldCharType="end"/>
        </w:r>
      </w:hyperlink>
    </w:p>
    <w:p w14:paraId="4814F7B3" w14:textId="58D0961D" w:rsidR="00651CB5" w:rsidRDefault="00632BA3">
      <w:pPr>
        <w:pStyle w:val="Sommario2"/>
        <w:tabs>
          <w:tab w:val="right" w:leader="dot" w:pos="9530"/>
        </w:tabs>
        <w:rPr>
          <w:noProof/>
        </w:rPr>
      </w:pPr>
      <w:hyperlink w:anchor="_Toc9000044" w:history="1">
        <w:r>
          <w:rPr>
            <w:noProof/>
          </w:rPr>
          <w:t>6.2 Notes on the computation</w:t>
        </w:r>
        <w:r>
          <w:rPr>
            <w:noProof/>
          </w:rPr>
          <w:tab/>
        </w:r>
        <w:r>
          <w:rPr>
            <w:noProof/>
          </w:rPr>
          <w:fldChar w:fldCharType="begin"/>
        </w:r>
        <w:r>
          <w:rPr>
            <w:noProof/>
          </w:rPr>
          <w:instrText xml:space="preserve"> PAGEREF _Toc9000044 \h </w:instrText>
        </w:r>
        <w:r>
          <w:rPr>
            <w:noProof/>
          </w:rPr>
        </w:r>
        <w:r>
          <w:rPr>
            <w:noProof/>
          </w:rPr>
          <w:fldChar w:fldCharType="separate"/>
        </w:r>
        <w:r w:rsidR="00616649">
          <w:rPr>
            <w:noProof/>
          </w:rPr>
          <w:t>33</w:t>
        </w:r>
        <w:r>
          <w:rPr>
            <w:noProof/>
          </w:rPr>
          <w:fldChar w:fldCharType="end"/>
        </w:r>
      </w:hyperlink>
    </w:p>
    <w:p w14:paraId="676F73DA" w14:textId="50757637" w:rsidR="00651CB5" w:rsidRDefault="00632BA3">
      <w:pPr>
        <w:pStyle w:val="Sommario1"/>
        <w:tabs>
          <w:tab w:val="right" w:leader="dot" w:pos="9530"/>
        </w:tabs>
        <w:rPr>
          <w:noProof/>
        </w:rPr>
      </w:pPr>
      <w:hyperlink w:anchor="_Toc9000045" w:history="1">
        <w:r>
          <w:rPr>
            <w:noProof/>
          </w:rPr>
          <w:t>7. Benchmark Tab</w:t>
        </w:r>
        <w:r>
          <w:rPr>
            <w:noProof/>
          </w:rPr>
          <w:tab/>
        </w:r>
        <w:r>
          <w:rPr>
            <w:noProof/>
          </w:rPr>
          <w:fldChar w:fldCharType="begin"/>
        </w:r>
        <w:r>
          <w:rPr>
            <w:noProof/>
          </w:rPr>
          <w:instrText xml:space="preserve"> PAGEREF _Toc9000045 \h </w:instrText>
        </w:r>
        <w:r>
          <w:rPr>
            <w:noProof/>
          </w:rPr>
        </w:r>
        <w:r>
          <w:rPr>
            <w:noProof/>
          </w:rPr>
          <w:fldChar w:fldCharType="separate"/>
        </w:r>
        <w:r w:rsidR="00616649">
          <w:rPr>
            <w:noProof/>
          </w:rPr>
          <w:t>35</w:t>
        </w:r>
        <w:r>
          <w:rPr>
            <w:noProof/>
          </w:rPr>
          <w:fldChar w:fldCharType="end"/>
        </w:r>
      </w:hyperlink>
    </w:p>
    <w:p w14:paraId="39BC6CA1" w14:textId="27940991" w:rsidR="00651CB5" w:rsidRDefault="00632BA3">
      <w:pPr>
        <w:pStyle w:val="Sommario2"/>
        <w:tabs>
          <w:tab w:val="right" w:leader="dot" w:pos="9530"/>
        </w:tabs>
        <w:rPr>
          <w:noProof/>
        </w:rPr>
      </w:pPr>
      <w:hyperlink w:anchor="_Toc9000046" w:history="1">
        <w:r>
          <w:rPr>
            <w:noProof/>
          </w:rPr>
          <w:t>7.1 Variogram benchmark</w:t>
        </w:r>
        <w:r>
          <w:rPr>
            <w:noProof/>
          </w:rPr>
          <w:tab/>
        </w:r>
        <w:r>
          <w:rPr>
            <w:noProof/>
          </w:rPr>
          <w:fldChar w:fldCharType="begin"/>
        </w:r>
        <w:r>
          <w:rPr>
            <w:noProof/>
          </w:rPr>
          <w:instrText xml:space="preserve"> PAGEREF _Toc9000046 \h </w:instrText>
        </w:r>
        <w:r>
          <w:rPr>
            <w:noProof/>
          </w:rPr>
        </w:r>
        <w:r>
          <w:rPr>
            <w:noProof/>
          </w:rPr>
          <w:fldChar w:fldCharType="separate"/>
        </w:r>
        <w:r w:rsidR="00616649">
          <w:rPr>
            <w:noProof/>
          </w:rPr>
          <w:t>35</w:t>
        </w:r>
        <w:r>
          <w:rPr>
            <w:noProof/>
          </w:rPr>
          <w:fldChar w:fldCharType="end"/>
        </w:r>
      </w:hyperlink>
    </w:p>
    <w:p w14:paraId="0CA02EB0" w14:textId="0C1D8897" w:rsidR="00651CB5" w:rsidRDefault="00632BA3">
      <w:pPr>
        <w:pStyle w:val="Sommario2"/>
        <w:tabs>
          <w:tab w:val="right" w:leader="dot" w:pos="9530"/>
        </w:tabs>
        <w:rPr>
          <w:noProof/>
        </w:rPr>
      </w:pPr>
      <w:hyperlink w:anchor="_Toc9000047" w:history="1">
        <w:r>
          <w:rPr>
            <w:noProof/>
          </w:rPr>
          <w:t>7.2 Kriging benchmark</w:t>
        </w:r>
        <w:r>
          <w:rPr>
            <w:noProof/>
          </w:rPr>
          <w:tab/>
        </w:r>
        <w:r>
          <w:rPr>
            <w:noProof/>
          </w:rPr>
          <w:fldChar w:fldCharType="begin"/>
        </w:r>
        <w:r>
          <w:rPr>
            <w:noProof/>
          </w:rPr>
          <w:instrText xml:space="preserve"> PAGEREF _Toc9000047 \h </w:instrText>
        </w:r>
        <w:r>
          <w:rPr>
            <w:noProof/>
          </w:rPr>
        </w:r>
        <w:r>
          <w:rPr>
            <w:noProof/>
          </w:rPr>
          <w:fldChar w:fldCharType="separate"/>
        </w:r>
        <w:r w:rsidR="00616649">
          <w:rPr>
            <w:noProof/>
          </w:rPr>
          <w:t>37</w:t>
        </w:r>
        <w:r>
          <w:rPr>
            <w:noProof/>
          </w:rPr>
          <w:fldChar w:fldCharType="end"/>
        </w:r>
      </w:hyperlink>
    </w:p>
    <w:p w14:paraId="782BD360" w14:textId="0150D9ED" w:rsidR="00651CB5" w:rsidRDefault="00632BA3">
      <w:pPr>
        <w:pStyle w:val="Sommario2"/>
        <w:tabs>
          <w:tab w:val="right" w:leader="dot" w:pos="9530"/>
        </w:tabs>
        <w:rPr>
          <w:noProof/>
        </w:rPr>
      </w:pPr>
      <w:hyperlink w:anchor="_Toc9000048" w:history="1">
        <w:r>
          <w:rPr>
            <w:noProof/>
          </w:rPr>
          <w:t>7.3 Optimisation benchmark</w:t>
        </w:r>
        <w:r>
          <w:rPr>
            <w:noProof/>
          </w:rPr>
          <w:tab/>
        </w:r>
        <w:r>
          <w:rPr>
            <w:noProof/>
          </w:rPr>
          <w:fldChar w:fldCharType="begin"/>
        </w:r>
        <w:r>
          <w:rPr>
            <w:noProof/>
          </w:rPr>
          <w:instrText xml:space="preserve"> PAGEREF _Toc9000048 \h </w:instrText>
        </w:r>
        <w:r>
          <w:rPr>
            <w:noProof/>
          </w:rPr>
        </w:r>
        <w:r>
          <w:rPr>
            <w:noProof/>
          </w:rPr>
          <w:fldChar w:fldCharType="separate"/>
        </w:r>
        <w:r w:rsidR="00616649">
          <w:rPr>
            <w:noProof/>
          </w:rPr>
          <w:t>37</w:t>
        </w:r>
        <w:r>
          <w:rPr>
            <w:noProof/>
          </w:rPr>
          <w:fldChar w:fldCharType="end"/>
        </w:r>
      </w:hyperlink>
    </w:p>
    <w:p w14:paraId="445907FB" w14:textId="3C5105DE" w:rsidR="00651CB5" w:rsidRDefault="00632BA3">
      <w:pPr>
        <w:pStyle w:val="Sommario1"/>
        <w:tabs>
          <w:tab w:val="right" w:leader="dot" w:pos="9530"/>
        </w:tabs>
        <w:rPr>
          <w:noProof/>
        </w:rPr>
      </w:pPr>
      <w:hyperlink w:anchor="_Toc9000049" w:history="1">
        <w:r>
          <w:rPr>
            <w:noProof/>
          </w:rPr>
          <w:t>8. Settings Tab</w:t>
        </w:r>
        <w:r>
          <w:rPr>
            <w:noProof/>
          </w:rPr>
          <w:tab/>
        </w:r>
        <w:r>
          <w:rPr>
            <w:noProof/>
          </w:rPr>
          <w:fldChar w:fldCharType="begin"/>
        </w:r>
        <w:r>
          <w:rPr>
            <w:noProof/>
          </w:rPr>
          <w:instrText xml:space="preserve"> PAGEREF _Toc9000049 \h </w:instrText>
        </w:r>
        <w:r>
          <w:rPr>
            <w:noProof/>
          </w:rPr>
        </w:r>
        <w:r>
          <w:rPr>
            <w:noProof/>
          </w:rPr>
          <w:fldChar w:fldCharType="separate"/>
        </w:r>
        <w:r w:rsidR="00616649">
          <w:rPr>
            <w:noProof/>
          </w:rPr>
          <w:t>39</w:t>
        </w:r>
        <w:r>
          <w:rPr>
            <w:noProof/>
          </w:rPr>
          <w:fldChar w:fldCharType="end"/>
        </w:r>
      </w:hyperlink>
    </w:p>
    <w:p w14:paraId="2693F6A3" w14:textId="786D1360" w:rsidR="00651CB5" w:rsidRDefault="00632BA3">
      <w:pPr>
        <w:pStyle w:val="Sommario2"/>
        <w:tabs>
          <w:tab w:val="right" w:leader="dot" w:pos="9530"/>
        </w:tabs>
        <w:rPr>
          <w:noProof/>
        </w:rPr>
      </w:pPr>
      <w:hyperlink w:anchor="_Toc9000050" w:history="1">
        <w:r>
          <w:rPr>
            <w:noProof/>
          </w:rPr>
          <w:t>8.1 How it works</w:t>
        </w:r>
        <w:r>
          <w:rPr>
            <w:noProof/>
          </w:rPr>
          <w:tab/>
        </w:r>
        <w:r>
          <w:rPr>
            <w:noProof/>
          </w:rPr>
          <w:fldChar w:fldCharType="begin"/>
        </w:r>
        <w:r>
          <w:rPr>
            <w:noProof/>
          </w:rPr>
          <w:instrText xml:space="preserve"> PAGE</w:instrText>
        </w:r>
        <w:r>
          <w:rPr>
            <w:noProof/>
          </w:rPr>
          <w:instrText xml:space="preserve">REF _Toc9000050 \h </w:instrText>
        </w:r>
        <w:r>
          <w:rPr>
            <w:noProof/>
          </w:rPr>
        </w:r>
        <w:r>
          <w:rPr>
            <w:noProof/>
          </w:rPr>
          <w:fldChar w:fldCharType="separate"/>
        </w:r>
        <w:r w:rsidR="00616649">
          <w:rPr>
            <w:noProof/>
          </w:rPr>
          <w:t>39</w:t>
        </w:r>
        <w:r>
          <w:rPr>
            <w:noProof/>
          </w:rPr>
          <w:fldChar w:fldCharType="end"/>
        </w:r>
      </w:hyperlink>
    </w:p>
    <w:p w14:paraId="15698583" w14:textId="6A624331" w:rsidR="00651CB5" w:rsidRDefault="00632BA3">
      <w:pPr>
        <w:pStyle w:val="Sommario2"/>
        <w:tabs>
          <w:tab w:val="right" w:leader="dot" w:pos="9530"/>
        </w:tabs>
        <w:rPr>
          <w:noProof/>
        </w:rPr>
      </w:pPr>
      <w:hyperlink w:anchor="_Toc9000051" w:history="1">
        <w:r>
          <w:rPr>
            <w:noProof/>
          </w:rPr>
          <w:t>8.2 Properties that can be customised</w:t>
        </w:r>
        <w:r>
          <w:rPr>
            <w:noProof/>
          </w:rPr>
          <w:tab/>
        </w:r>
        <w:r>
          <w:rPr>
            <w:noProof/>
          </w:rPr>
          <w:fldChar w:fldCharType="begin"/>
        </w:r>
        <w:r>
          <w:rPr>
            <w:noProof/>
          </w:rPr>
          <w:instrText xml:space="preserve"> PAGEREF _Toc9000051 \h </w:instrText>
        </w:r>
        <w:r>
          <w:rPr>
            <w:noProof/>
          </w:rPr>
        </w:r>
        <w:r>
          <w:rPr>
            <w:noProof/>
          </w:rPr>
          <w:fldChar w:fldCharType="separate"/>
        </w:r>
        <w:r w:rsidR="00616649">
          <w:rPr>
            <w:noProof/>
          </w:rPr>
          <w:t>39</w:t>
        </w:r>
        <w:r>
          <w:rPr>
            <w:noProof/>
          </w:rPr>
          <w:fldChar w:fldCharType="end"/>
        </w:r>
      </w:hyperlink>
    </w:p>
    <w:p w14:paraId="0C33B235" w14:textId="25D42860" w:rsidR="00651CB5" w:rsidRDefault="00632BA3">
      <w:pPr>
        <w:pStyle w:val="Sommario2"/>
        <w:tabs>
          <w:tab w:val="right" w:leader="dot" w:pos="9530"/>
        </w:tabs>
        <w:rPr>
          <w:noProof/>
        </w:rPr>
      </w:pPr>
      <w:hyperlink w:anchor="_Toc9000052" w:history="1">
        <w:r>
          <w:rPr>
            <w:noProof/>
          </w:rPr>
          <w:t>8.3 Buttons</w:t>
        </w:r>
        <w:r>
          <w:rPr>
            <w:noProof/>
          </w:rPr>
          <w:tab/>
        </w:r>
        <w:r>
          <w:rPr>
            <w:noProof/>
          </w:rPr>
          <w:fldChar w:fldCharType="begin"/>
        </w:r>
        <w:r>
          <w:rPr>
            <w:noProof/>
          </w:rPr>
          <w:instrText xml:space="preserve"> PAGEREF _Toc9000052 \h </w:instrText>
        </w:r>
        <w:r>
          <w:rPr>
            <w:noProof/>
          </w:rPr>
        </w:r>
        <w:r>
          <w:rPr>
            <w:noProof/>
          </w:rPr>
          <w:fldChar w:fldCharType="separate"/>
        </w:r>
        <w:r w:rsidR="00616649">
          <w:rPr>
            <w:noProof/>
          </w:rPr>
          <w:t>40</w:t>
        </w:r>
        <w:r>
          <w:rPr>
            <w:noProof/>
          </w:rPr>
          <w:fldChar w:fldCharType="end"/>
        </w:r>
      </w:hyperlink>
    </w:p>
    <w:p w14:paraId="364856E6" w14:textId="43631819" w:rsidR="00651CB5" w:rsidRDefault="00632BA3">
      <w:pPr>
        <w:pStyle w:val="Sommario2"/>
        <w:tabs>
          <w:tab w:val="right" w:leader="dot" w:pos="9530"/>
        </w:tabs>
        <w:rPr>
          <w:noProof/>
        </w:rPr>
      </w:pPr>
      <w:hyperlink w:anchor="_Toc9000053" w:history="1">
        <w:r>
          <w:rPr>
            <w:noProof/>
          </w:rPr>
          <w:t>8.4 Where the settings are stored</w:t>
        </w:r>
        <w:r>
          <w:rPr>
            <w:noProof/>
          </w:rPr>
          <w:tab/>
        </w:r>
        <w:r>
          <w:rPr>
            <w:noProof/>
          </w:rPr>
          <w:fldChar w:fldCharType="begin"/>
        </w:r>
        <w:r>
          <w:rPr>
            <w:noProof/>
          </w:rPr>
          <w:instrText xml:space="preserve"> PAGEREF _Toc9000053 \h </w:instrText>
        </w:r>
        <w:r>
          <w:rPr>
            <w:noProof/>
          </w:rPr>
        </w:r>
        <w:r>
          <w:rPr>
            <w:noProof/>
          </w:rPr>
          <w:fldChar w:fldCharType="separate"/>
        </w:r>
        <w:r w:rsidR="00616649">
          <w:rPr>
            <w:noProof/>
          </w:rPr>
          <w:t>40</w:t>
        </w:r>
        <w:r>
          <w:rPr>
            <w:noProof/>
          </w:rPr>
          <w:fldChar w:fldCharType="end"/>
        </w:r>
      </w:hyperlink>
    </w:p>
    <w:p w14:paraId="103A7F83" w14:textId="6EA2B3DD" w:rsidR="00651CB5" w:rsidRDefault="00632BA3">
      <w:pPr>
        <w:pStyle w:val="Sommario1"/>
        <w:tabs>
          <w:tab w:val="right" w:leader="dot" w:pos="9530"/>
        </w:tabs>
        <w:rPr>
          <w:noProof/>
        </w:rPr>
      </w:pPr>
      <w:hyperlink w:anchor="_Toc9000054" w:history="1">
        <w:r>
          <w:rPr>
            <w:noProof/>
          </w:rPr>
          <w:t>9. Recommended Workflow</w:t>
        </w:r>
        <w:r>
          <w:rPr>
            <w:noProof/>
          </w:rPr>
          <w:tab/>
        </w:r>
        <w:r>
          <w:rPr>
            <w:noProof/>
          </w:rPr>
          <w:fldChar w:fldCharType="begin"/>
        </w:r>
        <w:r>
          <w:rPr>
            <w:noProof/>
          </w:rPr>
          <w:instrText xml:space="preserve"> PAGEREF _Toc9000054 \h </w:instrText>
        </w:r>
        <w:r>
          <w:rPr>
            <w:noProof/>
          </w:rPr>
        </w:r>
        <w:r>
          <w:rPr>
            <w:noProof/>
          </w:rPr>
          <w:fldChar w:fldCharType="separate"/>
        </w:r>
        <w:r w:rsidR="00616649">
          <w:rPr>
            <w:noProof/>
          </w:rPr>
          <w:t>41</w:t>
        </w:r>
        <w:r>
          <w:rPr>
            <w:noProof/>
          </w:rPr>
          <w:fldChar w:fldCharType="end"/>
        </w:r>
      </w:hyperlink>
    </w:p>
    <w:p w14:paraId="2F3A82C8" w14:textId="3A19807B" w:rsidR="00651CB5" w:rsidRDefault="00632BA3">
      <w:pPr>
        <w:pStyle w:val="Sommario1"/>
        <w:tabs>
          <w:tab w:val="right" w:leader="dot" w:pos="9530"/>
        </w:tabs>
        <w:rPr>
          <w:noProof/>
        </w:rPr>
      </w:pPr>
      <w:hyperlink w:anchor="_Toc9000055" w:history="1">
        <w:r>
          <w:rPr>
            <w:noProof/>
          </w:rPr>
          <w:t>10. Appendix: Interface Controls Summary</w:t>
        </w:r>
        <w:r>
          <w:rPr>
            <w:noProof/>
          </w:rPr>
          <w:tab/>
        </w:r>
        <w:r>
          <w:rPr>
            <w:noProof/>
          </w:rPr>
          <w:fldChar w:fldCharType="begin"/>
        </w:r>
        <w:r>
          <w:rPr>
            <w:noProof/>
          </w:rPr>
          <w:instrText xml:space="preserve"> PAGEREF _Toc9000055 \h </w:instrText>
        </w:r>
        <w:r>
          <w:rPr>
            <w:noProof/>
          </w:rPr>
        </w:r>
        <w:r>
          <w:rPr>
            <w:noProof/>
          </w:rPr>
          <w:fldChar w:fldCharType="separate"/>
        </w:r>
        <w:r w:rsidR="00616649">
          <w:rPr>
            <w:noProof/>
          </w:rPr>
          <w:t>42</w:t>
        </w:r>
        <w:r>
          <w:rPr>
            <w:noProof/>
          </w:rPr>
          <w:fldChar w:fldCharType="end"/>
        </w:r>
      </w:hyperlink>
    </w:p>
    <w:p w14:paraId="72B8035A" w14:textId="658437E1" w:rsidR="00651CB5" w:rsidRDefault="00632BA3">
      <w:pPr>
        <w:pStyle w:val="Sommario2"/>
        <w:tabs>
          <w:tab w:val="right" w:leader="dot" w:pos="9530"/>
        </w:tabs>
        <w:rPr>
          <w:noProof/>
        </w:rPr>
      </w:pPr>
      <w:hyperlink w:anchor="_Toc9000056" w:history="1">
        <w:r>
          <w:rPr>
            <w:noProof/>
          </w:rPr>
          <w:t>10.1 Statistics Tab</w:t>
        </w:r>
        <w:r>
          <w:rPr>
            <w:noProof/>
          </w:rPr>
          <w:tab/>
        </w:r>
        <w:r>
          <w:rPr>
            <w:noProof/>
          </w:rPr>
          <w:fldChar w:fldCharType="begin"/>
        </w:r>
        <w:r>
          <w:rPr>
            <w:noProof/>
          </w:rPr>
          <w:instrText xml:space="preserve"> PAGEREF _Toc9000056 \h </w:instrText>
        </w:r>
        <w:r>
          <w:rPr>
            <w:noProof/>
          </w:rPr>
        </w:r>
        <w:r>
          <w:rPr>
            <w:noProof/>
          </w:rPr>
          <w:fldChar w:fldCharType="separate"/>
        </w:r>
        <w:r w:rsidR="00616649">
          <w:rPr>
            <w:noProof/>
          </w:rPr>
          <w:t>42</w:t>
        </w:r>
        <w:r>
          <w:rPr>
            <w:noProof/>
          </w:rPr>
          <w:fldChar w:fldCharType="end"/>
        </w:r>
      </w:hyperlink>
    </w:p>
    <w:p w14:paraId="18658597" w14:textId="19A2268B" w:rsidR="00651CB5" w:rsidRDefault="00632BA3">
      <w:pPr>
        <w:pStyle w:val="Sommario2"/>
        <w:tabs>
          <w:tab w:val="right" w:leader="dot" w:pos="9530"/>
        </w:tabs>
        <w:rPr>
          <w:noProof/>
        </w:rPr>
      </w:pPr>
      <w:hyperlink w:anchor="_Toc9000057" w:history="1">
        <w:r>
          <w:rPr>
            <w:noProof/>
          </w:rPr>
          <w:t>10.2 Variogram Tab</w:t>
        </w:r>
        <w:r>
          <w:rPr>
            <w:noProof/>
          </w:rPr>
          <w:tab/>
        </w:r>
        <w:r>
          <w:rPr>
            <w:noProof/>
          </w:rPr>
          <w:fldChar w:fldCharType="begin"/>
        </w:r>
        <w:r>
          <w:rPr>
            <w:noProof/>
          </w:rPr>
          <w:instrText xml:space="preserve"> PAGEREF _Toc9000057 \h </w:instrText>
        </w:r>
        <w:r>
          <w:rPr>
            <w:noProof/>
          </w:rPr>
        </w:r>
        <w:r>
          <w:rPr>
            <w:noProof/>
          </w:rPr>
          <w:fldChar w:fldCharType="separate"/>
        </w:r>
        <w:r w:rsidR="00616649">
          <w:rPr>
            <w:noProof/>
          </w:rPr>
          <w:t>42</w:t>
        </w:r>
        <w:r>
          <w:rPr>
            <w:noProof/>
          </w:rPr>
          <w:fldChar w:fldCharType="end"/>
        </w:r>
      </w:hyperlink>
    </w:p>
    <w:p w14:paraId="09C2A8EE" w14:textId="7AD50099" w:rsidR="00651CB5" w:rsidRDefault="00632BA3">
      <w:pPr>
        <w:pStyle w:val="Sommario2"/>
        <w:tabs>
          <w:tab w:val="right" w:leader="dot" w:pos="9530"/>
        </w:tabs>
        <w:rPr>
          <w:noProof/>
        </w:rPr>
      </w:pPr>
      <w:hyperlink w:anchor="_Toc9000058" w:history="1">
        <w:r>
          <w:rPr>
            <w:noProof/>
          </w:rPr>
          <w:t>10.3 Kriging Tab</w:t>
        </w:r>
        <w:r>
          <w:rPr>
            <w:noProof/>
          </w:rPr>
          <w:tab/>
        </w:r>
        <w:r>
          <w:rPr>
            <w:noProof/>
          </w:rPr>
          <w:fldChar w:fldCharType="begin"/>
        </w:r>
        <w:r>
          <w:rPr>
            <w:noProof/>
          </w:rPr>
          <w:instrText xml:space="preserve"> PAGEREF _Toc9000058 \h </w:instrText>
        </w:r>
        <w:r>
          <w:rPr>
            <w:noProof/>
          </w:rPr>
        </w:r>
        <w:r>
          <w:rPr>
            <w:noProof/>
          </w:rPr>
          <w:fldChar w:fldCharType="separate"/>
        </w:r>
        <w:r w:rsidR="00616649">
          <w:rPr>
            <w:noProof/>
          </w:rPr>
          <w:t>43</w:t>
        </w:r>
        <w:r>
          <w:rPr>
            <w:noProof/>
          </w:rPr>
          <w:fldChar w:fldCharType="end"/>
        </w:r>
      </w:hyperlink>
    </w:p>
    <w:p w14:paraId="0BD77959" w14:textId="5F90167A" w:rsidR="00651CB5" w:rsidRDefault="00632BA3">
      <w:pPr>
        <w:pStyle w:val="Sommario2"/>
        <w:tabs>
          <w:tab w:val="right" w:leader="dot" w:pos="9530"/>
        </w:tabs>
        <w:rPr>
          <w:noProof/>
        </w:rPr>
      </w:pPr>
      <w:hyperlink w:anchor="_Toc9000059" w:history="1">
        <w:r>
          <w:rPr>
            <w:noProof/>
          </w:rPr>
          <w:t>10.4 Probability Maps Tab</w:t>
        </w:r>
        <w:r>
          <w:rPr>
            <w:noProof/>
          </w:rPr>
          <w:tab/>
        </w:r>
        <w:r>
          <w:rPr>
            <w:noProof/>
          </w:rPr>
          <w:fldChar w:fldCharType="begin"/>
        </w:r>
        <w:r>
          <w:rPr>
            <w:noProof/>
          </w:rPr>
          <w:instrText xml:space="preserve"> PAGEREF _Toc9000059 \h </w:instrText>
        </w:r>
        <w:r>
          <w:rPr>
            <w:noProof/>
          </w:rPr>
        </w:r>
        <w:r>
          <w:rPr>
            <w:noProof/>
          </w:rPr>
          <w:fldChar w:fldCharType="separate"/>
        </w:r>
        <w:r w:rsidR="00616649">
          <w:rPr>
            <w:noProof/>
          </w:rPr>
          <w:t>43</w:t>
        </w:r>
        <w:r>
          <w:rPr>
            <w:noProof/>
          </w:rPr>
          <w:fldChar w:fldCharType="end"/>
        </w:r>
      </w:hyperlink>
    </w:p>
    <w:p w14:paraId="6456F85D" w14:textId="09B08B12" w:rsidR="00651CB5" w:rsidRDefault="00632BA3">
      <w:pPr>
        <w:pStyle w:val="Sommario2"/>
        <w:tabs>
          <w:tab w:val="right" w:leader="dot" w:pos="9530"/>
        </w:tabs>
        <w:rPr>
          <w:noProof/>
        </w:rPr>
      </w:pPr>
      <w:hyperlink w:anchor="_Toc9000060" w:history="1">
        <w:r>
          <w:rPr>
            <w:noProof/>
          </w:rPr>
          <w:t>10.5 Benchmark and Settings Tabs</w:t>
        </w:r>
        <w:r>
          <w:rPr>
            <w:noProof/>
          </w:rPr>
          <w:tab/>
        </w:r>
        <w:r>
          <w:rPr>
            <w:noProof/>
          </w:rPr>
          <w:fldChar w:fldCharType="begin"/>
        </w:r>
        <w:r>
          <w:rPr>
            <w:noProof/>
          </w:rPr>
          <w:instrText xml:space="preserve"> PAGEREF _Toc9000060 \h </w:instrText>
        </w:r>
        <w:r>
          <w:rPr>
            <w:noProof/>
          </w:rPr>
        </w:r>
        <w:r>
          <w:rPr>
            <w:noProof/>
          </w:rPr>
          <w:fldChar w:fldCharType="separate"/>
        </w:r>
        <w:r w:rsidR="00616649">
          <w:rPr>
            <w:noProof/>
          </w:rPr>
          <w:t>44</w:t>
        </w:r>
        <w:r>
          <w:rPr>
            <w:noProof/>
          </w:rPr>
          <w:fldChar w:fldCharType="end"/>
        </w:r>
      </w:hyperlink>
    </w:p>
    <w:p w14:paraId="7782E7FD" w14:textId="65A590F9" w:rsidR="00651CB5" w:rsidRDefault="00632BA3">
      <w:pPr>
        <w:pStyle w:val="Sommario2"/>
        <w:tabs>
          <w:tab w:val="right" w:leader="dot" w:pos="9530"/>
        </w:tabs>
        <w:rPr>
          <w:noProof/>
        </w:rPr>
      </w:pPr>
      <w:hyperlink w:anchor="_Toc9000061" w:history="1">
        <w:r>
          <w:rPr>
            <w:noProof/>
          </w:rPr>
          <w:t>10.6 References on the example datasets</w:t>
        </w:r>
        <w:r>
          <w:rPr>
            <w:noProof/>
          </w:rPr>
          <w:tab/>
        </w:r>
        <w:r>
          <w:rPr>
            <w:noProof/>
          </w:rPr>
          <w:fldChar w:fldCharType="begin"/>
        </w:r>
        <w:r>
          <w:rPr>
            <w:noProof/>
          </w:rPr>
          <w:instrText xml:space="preserve"> PAGEREF _Toc9000061 \h </w:instrText>
        </w:r>
        <w:r>
          <w:rPr>
            <w:noProof/>
          </w:rPr>
        </w:r>
        <w:r>
          <w:rPr>
            <w:noProof/>
          </w:rPr>
          <w:fldChar w:fldCharType="separate"/>
        </w:r>
        <w:r w:rsidR="00616649">
          <w:rPr>
            <w:noProof/>
          </w:rPr>
          <w:t>44</w:t>
        </w:r>
        <w:r>
          <w:rPr>
            <w:noProof/>
          </w:rPr>
          <w:fldChar w:fldCharType="end"/>
        </w:r>
      </w:hyperlink>
    </w:p>
    <w:p w14:paraId="740ADDCD" w14:textId="77777777" w:rsidR="00651CB5" w:rsidRDefault="00632BA3">
      <w:r>
        <w:fldChar w:fldCharType="end"/>
      </w:r>
    </w:p>
    <w:p w14:paraId="5FEBFC47" w14:textId="77777777" w:rsidR="00651CB5" w:rsidRDefault="00632BA3">
      <w:pPr>
        <w:pStyle w:val="Titolo1"/>
        <w:pageBreakBefore/>
        <w:rPr>
          <w:lang w:val="en-GB"/>
        </w:rPr>
      </w:pPr>
      <w:bookmarkStart w:id="1" w:name="_Toc9000001"/>
      <w:r>
        <w:rPr>
          <w:lang w:val="en-GB"/>
        </w:rPr>
        <w:lastRenderedPageBreak/>
        <w:t>1. Introduction</w:t>
      </w:r>
      <w:bookmarkEnd w:id="1"/>
    </w:p>
    <w:p w14:paraId="7B3A24E7" w14:textId="77777777" w:rsidR="00651CB5" w:rsidRDefault="00632BA3">
      <w:pPr>
        <w:spacing w:after="120"/>
        <w:rPr>
          <w:lang w:val="en-GB"/>
        </w:rPr>
      </w:pPr>
      <w:r>
        <w:rPr>
          <w:lang w:val="en-GB"/>
        </w:rPr>
        <w:t>GeostatisticsLab is a QGIS plugin developed at DICAM – University of Bologna, bringing together a compl</w:t>
      </w:r>
      <w:r>
        <w:rPr>
          <w:lang w:val="en-GB"/>
        </w:rPr>
        <w:t>ete geostatistical workflow in a single interface: from exploratory data analysis to probability mapping, passing through variography, automatic model fitting, kriging, cross-validation and the optimisation of the search neighbourhood.</w:t>
      </w:r>
    </w:p>
    <w:p w14:paraId="00A6AE74" w14:textId="77777777" w:rsidR="00651CB5" w:rsidRDefault="00632BA3">
      <w:pPr>
        <w:spacing w:after="120"/>
        <w:rPr>
          <w:lang w:val="en-GB"/>
        </w:rPr>
      </w:pPr>
      <w:r>
        <w:rPr>
          <w:lang w:val="en-GB"/>
        </w:rPr>
        <w:t>The plugin was built</w:t>
      </w:r>
      <w:r>
        <w:rPr>
          <w:lang w:val="en-GB"/>
        </w:rPr>
        <w:t xml:space="preserve"> starting from the skeleton generated by QGIS Plugin Builder and is written entirely in Python, using the QGIS native libraries (PyQt, QgsVectorLayer, QgsRasterLayer) together with NumPy, SciPy and Matplotlib for numerical computation and graphical visuali</w:t>
      </w:r>
      <w:r>
        <w:rPr>
          <w:lang w:val="en-GB"/>
        </w:rPr>
        <w:t>sation.</w:t>
      </w:r>
    </w:p>
    <w:p w14:paraId="157F476C" w14:textId="77777777" w:rsidR="00651CB5" w:rsidRDefault="00632BA3">
      <w:pPr>
        <w:pStyle w:val="Titolo2"/>
        <w:rPr>
          <w:lang w:val="en-GB"/>
        </w:rPr>
      </w:pPr>
      <w:bookmarkStart w:id="2" w:name="_Toc9000002"/>
      <w:r>
        <w:rPr>
          <w:lang w:val="en-GB"/>
        </w:rPr>
        <w:t>1.1 Who this guide is for</w:t>
      </w:r>
      <w:bookmarkEnd w:id="2"/>
    </w:p>
    <w:p w14:paraId="4EE3C550" w14:textId="77777777" w:rsidR="00651CB5" w:rsidRDefault="00632BA3">
      <w:pPr>
        <w:spacing w:after="120"/>
        <w:rPr>
          <w:lang w:val="en-GB"/>
        </w:rPr>
      </w:pPr>
      <w:r>
        <w:rPr>
          <w:lang w:val="en-GB"/>
        </w:rPr>
        <w:t xml:space="preserve">This guide is intended for users who are already familiar with the basic concepts of geostatistics (variogram, kriging, normal-score transformation) and with the use of QGIS as a GIS environment. No programming experience </w:t>
      </w:r>
      <w:r>
        <w:rPr>
          <w:lang w:val="en-GB"/>
        </w:rPr>
        <w:t>is required: all functionality is accessible through the graphical interface of the plugin.</w:t>
      </w:r>
    </w:p>
    <w:p w14:paraId="1315738E" w14:textId="77777777" w:rsidR="00651CB5" w:rsidRDefault="00632BA3">
      <w:pPr>
        <w:pStyle w:val="Titolo2"/>
        <w:rPr>
          <w:lang w:val="en-GB"/>
        </w:rPr>
      </w:pPr>
      <w:bookmarkStart w:id="3" w:name="_Toc9000003"/>
      <w:r>
        <w:rPr>
          <w:lang w:val="en-GB"/>
        </w:rPr>
        <w:t>1.2 Plugin structure</w:t>
      </w:r>
      <w:bookmarkEnd w:id="3"/>
    </w:p>
    <w:p w14:paraId="38FED685" w14:textId="77777777" w:rsidR="00651CB5" w:rsidRDefault="00632BA3">
      <w:pPr>
        <w:spacing w:after="120"/>
        <w:rPr>
          <w:lang w:val="en-GB"/>
        </w:rPr>
      </w:pPr>
      <w:r>
        <w:rPr>
          <w:lang w:val="en-GB"/>
        </w:rPr>
        <w:t>The plugin window is organised into six main tabs. The first four follow the stages of the geostatistical workflow; the last two are service ta</w:t>
      </w:r>
      <w:r>
        <w:rPr>
          <w:lang w:val="en-GB"/>
        </w:rPr>
        <w:t>bs:</w:t>
      </w:r>
    </w:p>
    <w:p w14:paraId="23786E2E" w14:textId="77777777" w:rsidR="00651CB5" w:rsidRDefault="00632BA3">
      <w:pPr>
        <w:pStyle w:val="Paragrafoelenco"/>
        <w:numPr>
          <w:ilvl w:val="0"/>
          <w:numId w:val="2"/>
        </w:numPr>
        <w:spacing w:after="80"/>
        <w:rPr>
          <w:lang w:val="en-GB"/>
        </w:rPr>
      </w:pPr>
      <w:r>
        <w:rPr>
          <w:b/>
          <w:bCs/>
          <w:lang w:val="en-GB"/>
        </w:rPr>
        <w:t>Statistics</w:t>
      </w:r>
      <w:r>
        <w:rPr>
          <w:lang w:val="en-GB"/>
        </w:rPr>
        <w:t xml:space="preserve"> – descriptive statistics, histogram, Q-Q plot, declustering and Normal Score Transform.</w:t>
      </w:r>
    </w:p>
    <w:p w14:paraId="5E27A796" w14:textId="77777777" w:rsidR="00651CB5" w:rsidRDefault="00632BA3">
      <w:pPr>
        <w:pStyle w:val="Paragrafoelenco"/>
        <w:numPr>
          <w:ilvl w:val="0"/>
          <w:numId w:val="2"/>
        </w:numPr>
        <w:spacing w:after="80"/>
        <w:rPr>
          <w:lang w:val="en-GB"/>
        </w:rPr>
      </w:pPr>
      <w:r>
        <w:rPr>
          <w:b/>
          <w:bCs/>
          <w:lang w:val="en-GB"/>
        </w:rPr>
        <w:t>Variogram</w:t>
      </w:r>
      <w:r>
        <w:rPr>
          <w:lang w:val="en-GB"/>
        </w:rPr>
        <w:t xml:space="preserve"> – experimental variogram, manual and automatic modelling of the theoretical variogram (Autofit and AutoVar), 2D and 3D variogram map.</w:t>
      </w:r>
    </w:p>
    <w:p w14:paraId="32550D45" w14:textId="77777777" w:rsidR="00651CB5" w:rsidRDefault="00632BA3">
      <w:pPr>
        <w:pStyle w:val="Paragrafoelenco"/>
        <w:numPr>
          <w:ilvl w:val="0"/>
          <w:numId w:val="2"/>
        </w:numPr>
        <w:spacing w:after="80"/>
        <w:rPr>
          <w:lang w:val="en-GB"/>
        </w:rPr>
      </w:pPr>
      <w:r>
        <w:rPr>
          <w:b/>
          <w:bCs/>
          <w:lang w:val="en-GB"/>
        </w:rPr>
        <w:t>Kriging</w:t>
      </w:r>
      <w:r>
        <w:rPr>
          <w:lang w:val="en-GB"/>
        </w:rPr>
        <w:t xml:space="preserve"> –</w:t>
      </w:r>
      <w:r>
        <w:rPr>
          <w:lang w:val="en-GB"/>
        </w:rPr>
        <w:t xml:space="preserve"> Simple, Ordinary and Universal Kriging on a regular grid or at the points of a layer, saving and loading of the kriging parameters, leave-one-out cross-validation, optimisation of the search neighbourhood and back-transform.</w:t>
      </w:r>
    </w:p>
    <w:p w14:paraId="03EAD980" w14:textId="77777777" w:rsidR="00651CB5" w:rsidRDefault="00632BA3">
      <w:pPr>
        <w:pStyle w:val="Paragrafoelenco"/>
        <w:numPr>
          <w:ilvl w:val="0"/>
          <w:numId w:val="2"/>
        </w:numPr>
        <w:spacing w:after="80"/>
        <w:rPr>
          <w:lang w:val="en-GB"/>
        </w:rPr>
      </w:pPr>
      <w:r>
        <w:rPr>
          <w:b/>
          <w:bCs/>
          <w:lang w:val="en-GB"/>
        </w:rPr>
        <w:t>Probability Maps</w:t>
      </w:r>
      <w:r>
        <w:rPr>
          <w:lang w:val="en-GB"/>
        </w:rPr>
        <w:t xml:space="preserve"> – maps of the</w:t>
      </w:r>
      <w:r>
        <w:rPr>
          <w:lang w:val="en-GB"/>
        </w:rPr>
        <w:t xml:space="preserve"> probability of exceeding (or not exceeding) a threshold, from an estimate and its variance.</w:t>
      </w:r>
    </w:p>
    <w:p w14:paraId="63A6B746" w14:textId="77777777" w:rsidR="00651CB5" w:rsidRDefault="00632BA3">
      <w:pPr>
        <w:pStyle w:val="Paragrafoelenco"/>
        <w:numPr>
          <w:ilvl w:val="0"/>
          <w:numId w:val="2"/>
        </w:numPr>
        <w:spacing w:after="80"/>
        <w:rPr>
          <w:lang w:val="en-GB"/>
        </w:rPr>
      </w:pPr>
      <w:r>
        <w:rPr>
          <w:b/>
          <w:bCs/>
          <w:lang w:val="en-GB"/>
        </w:rPr>
        <w:t>Benchmark</w:t>
      </w:r>
      <w:r>
        <w:rPr>
          <w:lang w:val="en-GB"/>
        </w:rPr>
        <w:t xml:space="preserve"> – measurement of the computing time of the most demanding routines of the plugin.</w:t>
      </w:r>
    </w:p>
    <w:p w14:paraId="0DD1E5FA" w14:textId="77777777" w:rsidR="00651CB5" w:rsidRDefault="00632BA3">
      <w:pPr>
        <w:pStyle w:val="Paragrafoelenco"/>
        <w:numPr>
          <w:ilvl w:val="0"/>
          <w:numId w:val="2"/>
        </w:numPr>
        <w:spacing w:after="80"/>
        <w:rPr>
          <w:lang w:val="en-GB"/>
        </w:rPr>
      </w:pPr>
      <w:r>
        <w:rPr>
          <w:b/>
          <w:bCs/>
          <w:lang w:val="en-GB"/>
        </w:rPr>
        <w:t>Settings</w:t>
      </w:r>
      <w:r>
        <w:rPr>
          <w:lang w:val="en-GB"/>
        </w:rPr>
        <w:t xml:space="preserve"> – customisation of the appearance of all the plots (fonts, ticks, grid, lines, colours, axis limits).</w:t>
      </w:r>
    </w:p>
    <w:p w14:paraId="487070BA" w14:textId="77777777" w:rsidR="00651CB5" w:rsidRPr="00616649" w:rsidRDefault="00651CB5">
      <w:pPr>
        <w:spacing w:after="40"/>
        <w:rPr>
          <w:lang w:val="en-GB"/>
        </w:rPr>
      </w:pPr>
    </w:p>
    <w:p w14:paraId="1CA15F4C" w14:textId="77777777" w:rsidR="00651CB5" w:rsidRDefault="00632BA3">
      <w:pPr>
        <w:spacing w:after="120"/>
        <w:rPr>
          <w:lang w:val="en-GB"/>
        </w:rPr>
      </w:pPr>
      <w:r>
        <w:rPr>
          <w:lang w:val="en-GB"/>
        </w:rPr>
        <w:t>Each tab is described in detail in the following chapters, in</w:t>
      </w:r>
      <w:r>
        <w:rPr>
          <w:lang w:val="en-GB"/>
        </w:rPr>
        <w:t>cluding the meaning of every parameter and of the resulting outputs.</w:t>
      </w:r>
    </w:p>
    <w:p w14:paraId="75D1A446" w14:textId="77777777" w:rsidR="00651CB5" w:rsidRDefault="00632BA3">
      <w:pPr>
        <w:pStyle w:val="Titolo2"/>
        <w:rPr>
          <w:lang w:val="en-GB"/>
        </w:rPr>
      </w:pPr>
      <w:bookmarkStart w:id="4" w:name="_Toc9000004"/>
      <w:r>
        <w:rPr>
          <w:lang w:val="en-GB"/>
        </w:rPr>
        <w:t>1.3 What is new in version 2.0 of the guide</w:t>
      </w:r>
      <w:bookmarkEnd w:id="4"/>
    </w:p>
    <w:p w14:paraId="0697FE14" w14:textId="77777777" w:rsidR="00651CB5" w:rsidRDefault="00632BA3">
      <w:pPr>
        <w:spacing w:after="120"/>
        <w:rPr>
          <w:lang w:val="en-GB"/>
        </w:rPr>
      </w:pPr>
      <w:r>
        <w:rPr>
          <w:lang w:val="en-GB"/>
        </w:rPr>
        <w:t>This version of the guide describes the current version of the plugin. With respect to version 1.0 the following functions have been added or c</w:t>
      </w:r>
      <w:r>
        <w:rPr>
          <w:lang w:val="en-GB"/>
        </w:rPr>
        <w:t>hanged:</w:t>
      </w:r>
    </w:p>
    <w:p w14:paraId="0FFB076E" w14:textId="77777777" w:rsidR="00651CB5" w:rsidRDefault="00632BA3">
      <w:pPr>
        <w:pStyle w:val="Paragrafoelenco"/>
        <w:numPr>
          <w:ilvl w:val="0"/>
          <w:numId w:val="2"/>
        </w:numPr>
        <w:spacing w:after="80"/>
        <w:rPr>
          <w:lang w:val="en-GB"/>
        </w:rPr>
      </w:pPr>
      <w:r>
        <w:rPr>
          <w:b/>
          <w:bCs/>
          <w:lang w:val="en-GB"/>
        </w:rPr>
        <w:t>AutoVar</w:t>
      </w:r>
      <w:r>
        <w:rPr>
          <w:lang w:val="en-GB"/>
        </w:rPr>
        <w:t xml:space="preserve"> (section 4.5): automatic calculation of the experimental variograms in the two principal directions and fitting of a spherical model, a Python implementation of the AutoVar algorithm.</w:t>
      </w:r>
    </w:p>
    <w:p w14:paraId="2C58C959" w14:textId="77777777" w:rsidR="00651CB5" w:rsidRDefault="00632BA3">
      <w:pPr>
        <w:pStyle w:val="Paragrafoelenco"/>
        <w:numPr>
          <w:ilvl w:val="0"/>
          <w:numId w:val="2"/>
        </w:numPr>
        <w:spacing w:after="80"/>
        <w:rPr>
          <w:lang w:val="en-GB"/>
        </w:rPr>
      </w:pPr>
      <w:r>
        <w:rPr>
          <w:b/>
          <w:bCs/>
          <w:lang w:val="en-GB"/>
        </w:rPr>
        <w:lastRenderedPageBreak/>
        <w:t>Advanced options of Autofit</w:t>
      </w:r>
      <w:r>
        <w:rPr>
          <w:lang w:val="en-GB"/>
        </w:rPr>
        <w:t xml:space="preserve"> (section 4.4): weights of th</w:t>
      </w:r>
      <w:r>
        <w:rPr>
          <w:lang w:val="en-GB"/>
        </w:rPr>
        <w:t>e least-squares objective function (number of pairs, inverse distance) and constraint on the total sill.</w:t>
      </w:r>
    </w:p>
    <w:p w14:paraId="6531329F" w14:textId="77777777" w:rsidR="00651CB5" w:rsidRDefault="00632BA3">
      <w:pPr>
        <w:pStyle w:val="Paragrafoelenco"/>
        <w:numPr>
          <w:ilvl w:val="0"/>
          <w:numId w:val="2"/>
        </w:numPr>
        <w:spacing w:after="80"/>
        <w:rPr>
          <w:lang w:val="en-GB"/>
        </w:rPr>
      </w:pPr>
      <w:r>
        <w:rPr>
          <w:b/>
          <w:bCs/>
          <w:lang w:val="en-GB"/>
        </w:rPr>
        <w:t>Auto lag spacing</w:t>
      </w:r>
      <w:r>
        <w:rPr>
          <w:lang w:val="en-GB"/>
        </w:rPr>
        <w:t xml:space="preserve"> and further display options of the variogram (box plots of the distances and of the semivariances), export of the experimental variogr</w:t>
      </w:r>
      <w:r>
        <w:rPr>
          <w:lang w:val="en-GB"/>
        </w:rPr>
        <w:t>am to CSV, indication of the computing times (section 4.1).</w:t>
      </w:r>
    </w:p>
    <w:p w14:paraId="2B6FEF0E" w14:textId="77777777" w:rsidR="00651CB5" w:rsidRDefault="00632BA3">
      <w:pPr>
        <w:pStyle w:val="Paragrafoelenco"/>
        <w:numPr>
          <w:ilvl w:val="0"/>
          <w:numId w:val="2"/>
        </w:numPr>
        <w:spacing w:after="80"/>
        <w:rPr>
          <w:lang w:val="en-GB"/>
        </w:rPr>
      </w:pPr>
      <w:r>
        <w:rPr>
          <w:b/>
          <w:bCs/>
          <w:lang w:val="en-GB"/>
        </w:rPr>
        <w:t>Kriging parameter files</w:t>
      </w:r>
      <w:r>
        <w:rPr>
          <w:lang w:val="en-GB"/>
        </w:rPr>
        <w:t xml:space="preserve"> (section 5.6): the parameters of the Kriging tab and the variogram model can be saved and loaded.</w:t>
      </w:r>
    </w:p>
    <w:p w14:paraId="0032B824" w14:textId="77777777" w:rsidR="00651CB5" w:rsidRDefault="00632BA3">
      <w:pPr>
        <w:pStyle w:val="Paragrafoelenco"/>
        <w:numPr>
          <w:ilvl w:val="0"/>
          <w:numId w:val="2"/>
        </w:numPr>
        <w:spacing w:after="80"/>
        <w:rPr>
          <w:lang w:val="en-GB"/>
        </w:rPr>
      </w:pPr>
      <w:r>
        <w:rPr>
          <w:b/>
          <w:bCs/>
          <w:lang w:val="en-GB"/>
        </w:rPr>
        <w:t>Neighbouring Optimization</w:t>
      </w:r>
      <w:r>
        <w:rPr>
          <w:lang w:val="en-GB"/>
        </w:rPr>
        <w:t xml:space="preserve"> (section 5.11): search of the best neighbourhood</w:t>
      </w:r>
      <w:r>
        <w:rPr>
          <w:lang w:val="en-GB"/>
        </w:rPr>
        <w:t xml:space="preserve"> parameters by Latin Hypercube sampling and leave-one-out cross-validation.</w:t>
      </w:r>
    </w:p>
    <w:p w14:paraId="34CEFE91" w14:textId="77777777" w:rsidR="00651CB5" w:rsidRDefault="00632BA3">
      <w:pPr>
        <w:pStyle w:val="Paragrafoelenco"/>
        <w:numPr>
          <w:ilvl w:val="0"/>
          <w:numId w:val="2"/>
        </w:numPr>
        <w:spacing w:after="80"/>
        <w:rPr>
          <w:lang w:val="en-GB"/>
        </w:rPr>
      </w:pPr>
      <w:r>
        <w:rPr>
          <w:b/>
          <w:bCs/>
          <w:lang w:val="en-GB"/>
        </w:rPr>
        <w:t>Cross-validation</w:t>
      </w:r>
      <w:r>
        <w:rPr>
          <w:lang w:val="en-GB"/>
        </w:rPr>
        <w:t>: new columns in the results table (kriging variance, squared error, squared error divided by the variance), summary with the sum of squared errors, export to CSV (</w:t>
      </w:r>
      <w:r>
        <w:rPr>
          <w:lang w:val="en-GB"/>
        </w:rPr>
        <w:t>sections 5.7 to 5.10).</w:t>
      </w:r>
    </w:p>
    <w:p w14:paraId="0408D114" w14:textId="77777777" w:rsidR="00651CB5" w:rsidRDefault="00632BA3">
      <w:pPr>
        <w:pStyle w:val="Paragrafoelenco"/>
        <w:numPr>
          <w:ilvl w:val="0"/>
          <w:numId w:val="2"/>
        </w:numPr>
        <w:spacing w:after="80"/>
        <w:rPr>
          <w:lang w:val="en-GB"/>
        </w:rPr>
      </w:pPr>
      <w:r>
        <w:rPr>
          <w:b/>
          <w:bCs/>
          <w:lang w:val="en-GB"/>
        </w:rPr>
        <w:t>Benchmark tab</w:t>
      </w:r>
      <w:r>
        <w:rPr>
          <w:lang w:val="en-GB"/>
        </w:rPr>
        <w:t xml:space="preserve"> (chapter 7) and </w:t>
      </w:r>
      <w:r>
        <w:rPr>
          <w:b/>
          <w:bCs/>
          <w:lang w:val="en-GB"/>
        </w:rPr>
        <w:t>Settings tab</w:t>
      </w:r>
      <w:r>
        <w:rPr>
          <w:lang w:val="en-GB"/>
        </w:rPr>
        <w:t xml:space="preserve"> (chapter 8).</w:t>
      </w:r>
    </w:p>
    <w:p w14:paraId="6149AA4E" w14:textId="77777777" w:rsidR="00651CB5" w:rsidRDefault="00632BA3">
      <w:pPr>
        <w:pStyle w:val="Paragrafoelenco"/>
        <w:numPr>
          <w:ilvl w:val="0"/>
          <w:numId w:val="2"/>
        </w:numPr>
        <w:spacing w:after="80"/>
        <w:rPr>
          <w:lang w:val="en-GB"/>
        </w:rPr>
      </w:pPr>
      <w:r>
        <w:rPr>
          <w:lang w:val="en-GB"/>
        </w:rPr>
        <w:t>The type of the declustering cell size (</w:t>
      </w:r>
      <w:r>
        <w:rPr>
          <w:b/>
          <w:bCs/>
          <w:lang w:val="en-GB"/>
        </w:rPr>
        <w:t>Auto</w:t>
      </w:r>
      <w:r>
        <w:rPr>
          <w:lang w:val="en-GB"/>
        </w:rPr>
        <w:t xml:space="preserve"> or </w:t>
      </w:r>
      <w:r>
        <w:rPr>
          <w:b/>
          <w:bCs/>
          <w:lang w:val="en-GB"/>
        </w:rPr>
        <w:t>user defined</w:t>
      </w:r>
      <w:r>
        <w:rPr>
          <w:lang w:val="en-GB"/>
        </w:rPr>
        <w:t>) and the export of every plot to PNG (chapter 3).</w:t>
      </w:r>
    </w:p>
    <w:p w14:paraId="62175B75" w14:textId="77777777" w:rsidR="00651CB5" w:rsidRPr="00616649" w:rsidRDefault="00651CB5">
      <w:pPr>
        <w:spacing w:after="40"/>
        <w:rPr>
          <w:lang w:val="en-GB"/>
        </w:rPr>
      </w:pPr>
    </w:p>
    <w:p w14:paraId="351C91A3" w14:textId="77777777" w:rsidR="00651CB5" w:rsidRDefault="00632BA3">
      <w:pPr>
        <w:pStyle w:val="Titolo2"/>
        <w:rPr>
          <w:lang w:val="en-GB"/>
        </w:rPr>
      </w:pPr>
      <w:bookmarkStart w:id="5" w:name="_Toc9000005"/>
      <w:r>
        <w:rPr>
          <w:lang w:val="en-GB"/>
        </w:rPr>
        <w:t>1.4 Example datasets used in this guide</w:t>
      </w:r>
      <w:bookmarkEnd w:id="5"/>
    </w:p>
    <w:p w14:paraId="240BF6E7" w14:textId="77777777" w:rsidR="00651CB5" w:rsidRDefault="00632BA3">
      <w:pPr>
        <w:spacing w:after="120"/>
        <w:rPr>
          <w:lang w:val="en-GB"/>
        </w:rPr>
      </w:pPr>
      <w:r>
        <w:rPr>
          <w:lang w:val="en-GB"/>
        </w:rPr>
        <w:t>To illustrate the functionality of the plugin in a concrete way, this guide refers to two reference geostatistical datasets, widely used in the literature and typically distributed in GSLIB-style text files:</w:t>
      </w:r>
    </w:p>
    <w:p w14:paraId="7A0BC9D7" w14:textId="77777777" w:rsidR="00651CB5" w:rsidRDefault="00632BA3">
      <w:pPr>
        <w:pStyle w:val="Paragrafoelenco"/>
        <w:numPr>
          <w:ilvl w:val="0"/>
          <w:numId w:val="2"/>
        </w:numPr>
        <w:spacing w:after="80"/>
        <w:rPr>
          <w:lang w:val="en-GB"/>
        </w:rPr>
      </w:pPr>
      <w:r>
        <w:rPr>
          <w:b/>
          <w:bCs/>
          <w:lang w:val="en-GB"/>
        </w:rPr>
        <w:t>sic97.da</w:t>
      </w:r>
      <w:r>
        <w:rPr>
          <w:b/>
          <w:bCs/>
          <w:lang w:val="en-GB"/>
        </w:rPr>
        <w:t>t</w:t>
      </w:r>
      <w:r>
        <w:rPr>
          <w:lang w:val="en-GB"/>
        </w:rPr>
        <w:t xml:space="preserve"> – the dataset of the “Spatial Interpolation Comparison 1997” (SIC97) exercise: daily rainfall measured at 467 monitoring stations in Switzerland (values in tenths of a millimetre). It is a classic dataset to test interpolation and kriging methods.</w:t>
      </w:r>
    </w:p>
    <w:p w14:paraId="314B39B6" w14:textId="77777777" w:rsidR="00651CB5" w:rsidRDefault="00632BA3">
      <w:pPr>
        <w:pStyle w:val="Paragrafoelenco"/>
        <w:numPr>
          <w:ilvl w:val="0"/>
          <w:numId w:val="2"/>
        </w:numPr>
        <w:spacing w:after="80"/>
        <w:rPr>
          <w:lang w:val="en-GB"/>
        </w:rPr>
      </w:pPr>
      <w:r>
        <w:rPr>
          <w:b/>
          <w:bCs/>
          <w:lang w:val="en-GB"/>
        </w:rPr>
        <w:t>walker</w:t>
      </w:r>
      <w:r>
        <w:rPr>
          <w:b/>
          <w:bCs/>
          <w:lang w:val="en-GB"/>
        </w:rPr>
        <w:t>_lake_samples_.dat</w:t>
      </w:r>
      <w:r>
        <w:rPr>
          <w:lang w:val="en-GB"/>
        </w:rPr>
        <w:t xml:space="preserve"> – a sampled subset of the well-known Walker Lake dataset (Isaaks &amp; Srivastava), reporting two variables (typically denoted V and U) at a set of locations in the Walker Lake area of Nevada. It is one of the most widely used teaching datas</w:t>
      </w:r>
      <w:r>
        <w:rPr>
          <w:lang w:val="en-GB"/>
        </w:rPr>
        <w:t>ets in geostatistics for demonstrating variography, kriging and cross-validation.</w:t>
      </w:r>
    </w:p>
    <w:p w14:paraId="2DF1D7A8" w14:textId="77777777" w:rsidR="00651CB5" w:rsidRPr="00616649" w:rsidRDefault="00651CB5">
      <w:pPr>
        <w:spacing w:after="40"/>
        <w:rPr>
          <w:lang w:val="en-GB"/>
        </w:rPr>
      </w:pPr>
    </w:p>
    <w:p w14:paraId="31EB0805" w14:textId="77777777" w:rsidR="00651CB5" w:rsidRDefault="00632BA3">
      <w:pPr>
        <w:pBdr>
          <w:left w:val="single" w:sz="18" w:space="8" w:color="BF8F00"/>
        </w:pBdr>
        <w:shd w:val="clear" w:color="auto" w:fill="FFF4CE"/>
        <w:spacing w:before="120" w:after="200"/>
        <w:ind w:left="120"/>
        <w:rPr>
          <w:lang w:val="en-GB"/>
        </w:rPr>
      </w:pPr>
      <w:r>
        <w:rPr>
          <w:b/>
          <w:bCs/>
          <w:color w:val="7F6000"/>
          <w:lang w:val="en-GB"/>
        </w:rPr>
        <w:t xml:space="preserve">Note: </w:t>
      </w:r>
      <w:r>
        <w:rPr>
          <w:color w:val="7F6000"/>
          <w:lang w:val="en-GB"/>
        </w:rPr>
        <w:t>The .dat files are delimited text files (columns X, Y, value) and can be loaded into QGIS as a Delimited Text Layer, then used directly in the tools of the plugin desc</w:t>
      </w:r>
      <w:r>
        <w:rPr>
          <w:color w:val="7F6000"/>
          <w:lang w:val="en-GB"/>
        </w:rPr>
        <w:t>ribed in this guide.</w:t>
      </w:r>
    </w:p>
    <w:p w14:paraId="209F864E" w14:textId="77777777" w:rsidR="00651CB5" w:rsidRDefault="00632BA3">
      <w:pPr>
        <w:pStyle w:val="Titolo2"/>
        <w:rPr>
          <w:lang w:val="en-GB"/>
        </w:rPr>
      </w:pPr>
      <w:bookmarkStart w:id="6" w:name="_Toc9000006"/>
      <w:r>
        <w:rPr>
          <w:lang w:val="en-GB"/>
        </w:rPr>
        <w:t>1.5 Requirements</w:t>
      </w:r>
      <w:bookmarkEnd w:id="6"/>
    </w:p>
    <w:p w14:paraId="22F013B0" w14:textId="77777777" w:rsidR="00651CB5" w:rsidRDefault="00632BA3">
      <w:pPr>
        <w:pStyle w:val="Paragrafoelenco"/>
        <w:numPr>
          <w:ilvl w:val="0"/>
          <w:numId w:val="2"/>
        </w:numPr>
        <w:spacing w:after="80"/>
        <w:rPr>
          <w:lang w:val="en-GB"/>
        </w:rPr>
      </w:pPr>
      <w:r>
        <w:rPr>
          <w:lang w:val="en-GB"/>
        </w:rPr>
        <w:t>QGIS 3.x with Python 3 support.</w:t>
      </w:r>
    </w:p>
    <w:p w14:paraId="6F300700" w14:textId="77777777" w:rsidR="00651CB5" w:rsidRDefault="00632BA3">
      <w:pPr>
        <w:pStyle w:val="Paragrafoelenco"/>
        <w:numPr>
          <w:ilvl w:val="0"/>
          <w:numId w:val="2"/>
        </w:numPr>
        <w:spacing w:after="80"/>
        <w:rPr>
          <w:lang w:val="en-GB"/>
        </w:rPr>
      </w:pPr>
      <w:r>
        <w:rPr>
          <w:lang w:val="en-GB"/>
        </w:rPr>
        <w:t>Python libraries: NumPy, SciPy, Matplotlib (required for variography, autofit, normality tests and plots). They are included in the standard QGIS installation.</w:t>
      </w:r>
    </w:p>
    <w:p w14:paraId="20897075" w14:textId="77777777" w:rsidR="00651CB5" w:rsidRDefault="00632BA3">
      <w:pPr>
        <w:pStyle w:val="Paragrafoelenco"/>
        <w:numPr>
          <w:ilvl w:val="0"/>
          <w:numId w:val="2"/>
        </w:numPr>
        <w:spacing w:after="80"/>
        <w:rPr>
          <w:lang w:val="en-GB"/>
        </w:rPr>
      </w:pPr>
      <w:r>
        <w:rPr>
          <w:lang w:val="en-GB"/>
        </w:rPr>
        <w:t>GDAL with Python bindings (osgeo.gdal), already included in most QGIS installations, required for kriging rasters, back-transform and probability maps.</w:t>
      </w:r>
    </w:p>
    <w:p w14:paraId="53ABE9E1" w14:textId="77777777" w:rsidR="00651CB5" w:rsidRDefault="00632BA3">
      <w:pPr>
        <w:pStyle w:val="Paragrafoelenco"/>
        <w:numPr>
          <w:ilvl w:val="0"/>
          <w:numId w:val="2"/>
        </w:numPr>
        <w:spacing w:after="80"/>
        <w:rPr>
          <w:lang w:val="en-GB"/>
        </w:rPr>
      </w:pPr>
      <w:r>
        <w:rPr>
          <w:lang w:val="en-GB"/>
        </w:rPr>
        <w:t xml:space="preserve">The file </w:t>
      </w:r>
      <w:r>
        <w:rPr>
          <w:rFonts w:ascii="Consolas" w:hAnsi="Consolas" w:cs="Consolas"/>
          <w:sz w:val="20"/>
          <w:szCs w:val="20"/>
          <w:lang w:val="en-GB"/>
        </w:rPr>
        <w:t>autovar_core.py</w:t>
      </w:r>
      <w:r>
        <w:rPr>
          <w:lang w:val="en-GB"/>
        </w:rPr>
        <w:t xml:space="preserve"> in the plugin folder, required by the AutoVar function (section 4.5). It is par</w:t>
      </w:r>
      <w:r>
        <w:rPr>
          <w:lang w:val="en-GB"/>
        </w:rPr>
        <w:t>t of the plugin distribution.</w:t>
      </w:r>
    </w:p>
    <w:p w14:paraId="0538517B" w14:textId="77777777" w:rsidR="00651CB5" w:rsidRDefault="00651CB5">
      <w:pPr>
        <w:spacing w:after="40"/>
      </w:pPr>
    </w:p>
    <w:p w14:paraId="5C9A8F02" w14:textId="77777777" w:rsidR="00651CB5" w:rsidRDefault="00632BA3">
      <w:pPr>
        <w:pStyle w:val="Titolo1"/>
        <w:pageBreakBefore/>
        <w:rPr>
          <w:lang w:val="en-GB"/>
        </w:rPr>
      </w:pPr>
      <w:bookmarkStart w:id="7" w:name="_Toc9000007"/>
      <w:r>
        <w:rPr>
          <w:lang w:val="en-GB"/>
        </w:rPr>
        <w:lastRenderedPageBreak/>
        <w:t>2. Installation and Startup</w:t>
      </w:r>
      <w:bookmarkEnd w:id="7"/>
    </w:p>
    <w:p w14:paraId="306D29D4" w14:textId="77777777" w:rsidR="00651CB5" w:rsidRDefault="00632BA3">
      <w:pPr>
        <w:pStyle w:val="Titolo2"/>
        <w:rPr>
          <w:lang w:val="en-GB"/>
        </w:rPr>
      </w:pPr>
      <w:bookmarkStart w:id="8" w:name="_Toc9000008"/>
      <w:r>
        <w:rPr>
          <w:lang w:val="en-GB"/>
        </w:rPr>
        <w:t>2.1 Plugin installation</w:t>
      </w:r>
      <w:bookmarkEnd w:id="8"/>
    </w:p>
    <w:p w14:paraId="66EA6548" w14:textId="77777777" w:rsidR="00651CB5" w:rsidRDefault="00632BA3">
      <w:pPr>
        <w:pStyle w:val="Paragrafoelenco"/>
        <w:numPr>
          <w:ilvl w:val="0"/>
          <w:numId w:val="8"/>
        </w:numPr>
        <w:spacing w:after="80"/>
        <w:rPr>
          <w:lang w:val="en-GB"/>
        </w:rPr>
      </w:pPr>
      <w:r>
        <w:rPr>
          <w:lang w:val="en-GB"/>
        </w:rPr>
        <w:t xml:space="preserve">Copy the GeostatisticsLab plugin folder into the QGIS plugins directory (typically </w:t>
      </w:r>
      <w:r>
        <w:rPr>
          <w:rFonts w:ascii="Consolas" w:hAnsi="Consolas" w:cs="Consolas"/>
          <w:sz w:val="20"/>
          <w:szCs w:val="20"/>
          <w:lang w:val="en-GB"/>
        </w:rPr>
        <w:t>~/.local/share/QGIS/QGIS3/profiles/default/python/plugins/</w:t>
      </w:r>
      <w:r>
        <w:rPr>
          <w:lang w:val="en-GB"/>
        </w:rPr>
        <w:t xml:space="preserve"> on Linux/Mac, or </w:t>
      </w:r>
      <w:r>
        <w:rPr>
          <w:rFonts w:ascii="Consolas" w:hAnsi="Consolas" w:cs="Consolas"/>
          <w:sz w:val="20"/>
          <w:szCs w:val="20"/>
          <w:lang w:val="en-GB"/>
        </w:rPr>
        <w:t>%APPDATA%\QGIS</w:t>
      </w:r>
      <w:r>
        <w:rPr>
          <w:rFonts w:ascii="Consolas" w:hAnsi="Consolas" w:cs="Consolas"/>
          <w:sz w:val="20"/>
          <w:szCs w:val="20"/>
          <w:lang w:val="en-GB"/>
        </w:rPr>
        <w:t>\QGIS3\profiles\default\python\plugins\</w:t>
      </w:r>
      <w:r>
        <w:rPr>
          <w:lang w:val="en-GB"/>
        </w:rPr>
        <w:t xml:space="preserve"> on Windows).</w:t>
      </w:r>
    </w:p>
    <w:p w14:paraId="493C6EFF" w14:textId="77777777" w:rsidR="00651CB5" w:rsidRDefault="00632BA3">
      <w:pPr>
        <w:pStyle w:val="Paragrafoelenco"/>
        <w:numPr>
          <w:ilvl w:val="0"/>
          <w:numId w:val="8"/>
        </w:numPr>
        <w:spacing w:after="80"/>
        <w:rPr>
          <w:lang w:val="en-GB"/>
        </w:rPr>
      </w:pPr>
      <w:r>
        <w:rPr>
          <w:lang w:val="en-GB"/>
        </w:rPr>
        <w:t>Start QGIS and open the Plugins → Manage and Install Plugins menu.</w:t>
      </w:r>
    </w:p>
    <w:p w14:paraId="2E7AFF6F" w14:textId="77777777" w:rsidR="00651CB5" w:rsidRDefault="00632BA3">
      <w:pPr>
        <w:pStyle w:val="Paragrafoelenco"/>
        <w:numPr>
          <w:ilvl w:val="0"/>
          <w:numId w:val="8"/>
        </w:numPr>
        <w:spacing w:after="80"/>
        <w:rPr>
          <w:lang w:val="en-GB"/>
        </w:rPr>
      </w:pPr>
      <w:r>
        <w:rPr>
          <w:lang w:val="en-GB"/>
        </w:rPr>
        <w:t>In the Installed tab, locate GeostatisticsLab and make sure its checkbox is enabled.</w:t>
      </w:r>
    </w:p>
    <w:p w14:paraId="3FA61426" w14:textId="77777777" w:rsidR="00651CB5" w:rsidRDefault="00632BA3">
      <w:pPr>
        <w:pStyle w:val="Paragrafoelenco"/>
        <w:numPr>
          <w:ilvl w:val="0"/>
          <w:numId w:val="8"/>
        </w:numPr>
        <w:spacing w:after="80"/>
        <w:rPr>
          <w:lang w:val="en-GB"/>
        </w:rPr>
      </w:pPr>
      <w:r>
        <w:rPr>
          <w:lang w:val="en-GB"/>
        </w:rPr>
        <w:t>A new plugin icon will appear in the toolbar (or in</w:t>
      </w:r>
      <w:r>
        <w:rPr>
          <w:lang w:val="en-GB"/>
        </w:rPr>
        <w:t xml:space="preserve"> the Plugins menu), from which the main window of the plugin can be opened.</w:t>
      </w:r>
    </w:p>
    <w:p w14:paraId="615FD2F0" w14:textId="77777777" w:rsidR="00651CB5" w:rsidRPr="00616649" w:rsidRDefault="00651CB5">
      <w:pPr>
        <w:spacing w:after="40"/>
        <w:rPr>
          <w:lang w:val="en-GB"/>
        </w:rPr>
      </w:pPr>
    </w:p>
    <w:p w14:paraId="342C38ED" w14:textId="77777777" w:rsidR="00651CB5" w:rsidRDefault="00632BA3">
      <w:pPr>
        <w:pBdr>
          <w:left w:val="single" w:sz="18" w:space="8" w:color="BF8F00"/>
        </w:pBdr>
        <w:shd w:val="clear" w:color="auto" w:fill="FFF4CE"/>
        <w:spacing w:before="120" w:after="200"/>
        <w:ind w:left="120"/>
        <w:rPr>
          <w:lang w:val="en-GB"/>
        </w:rPr>
      </w:pPr>
      <w:r>
        <w:rPr>
          <w:b/>
          <w:bCs/>
          <w:color w:val="7F6000"/>
          <w:lang w:val="en-GB"/>
        </w:rPr>
        <w:t xml:space="preserve">Note: </w:t>
      </w:r>
      <w:r>
        <w:rPr>
          <w:color w:val="7F6000"/>
          <w:lang w:val="en-GB"/>
        </w:rPr>
        <w:t xml:space="preserve">When the plugin is updated, replace the whole plugin folder (including </w:t>
      </w:r>
      <w:r>
        <w:rPr>
          <w:rFonts w:ascii="Consolas" w:hAnsi="Consolas" w:cs="Consolas"/>
          <w:color w:val="7F6000"/>
          <w:sz w:val="20"/>
          <w:szCs w:val="20"/>
          <w:lang w:val="en-GB"/>
        </w:rPr>
        <w:t>autovar_core.py</w:t>
      </w:r>
      <w:r>
        <w:rPr>
          <w:color w:val="7F6000"/>
          <w:lang w:val="en-GB"/>
        </w:rPr>
        <w:t>) and restart QGIS, or reload the plugin with the Plugin Reloader.</w:t>
      </w:r>
    </w:p>
    <w:p w14:paraId="1F90999E" w14:textId="77777777" w:rsidR="00651CB5" w:rsidRDefault="00632BA3">
      <w:pPr>
        <w:pStyle w:val="Titolo2"/>
        <w:rPr>
          <w:lang w:val="en-GB"/>
        </w:rPr>
      </w:pPr>
      <w:bookmarkStart w:id="9" w:name="_Toc9000009"/>
      <w:r>
        <w:rPr>
          <w:lang w:val="en-GB"/>
        </w:rPr>
        <w:t>2.2 Loading the exam</w:t>
      </w:r>
      <w:r>
        <w:rPr>
          <w:lang w:val="en-GB"/>
        </w:rPr>
        <w:t>ple data</w:t>
      </w:r>
      <w:bookmarkEnd w:id="9"/>
    </w:p>
    <w:p w14:paraId="0961FAC0" w14:textId="77777777" w:rsidR="00651CB5" w:rsidRDefault="00632BA3">
      <w:pPr>
        <w:spacing w:after="120"/>
        <w:rPr>
          <w:lang w:val="en-GB"/>
        </w:rPr>
      </w:pPr>
      <w:r>
        <w:rPr>
          <w:lang w:val="en-GB"/>
        </w:rPr>
        <w:t>Before using the plugin, a point layer containing the data to be analysed must be loaded into QGIS. For the example datasets sic97.dat and walker_lake_samples_.dat, proceed as follows:</w:t>
      </w:r>
    </w:p>
    <w:p w14:paraId="0EDD3BA5" w14:textId="77777777" w:rsidR="00651CB5" w:rsidRDefault="00632BA3">
      <w:pPr>
        <w:pStyle w:val="Paragrafoelenco"/>
        <w:numPr>
          <w:ilvl w:val="0"/>
          <w:numId w:val="9"/>
        </w:numPr>
        <w:spacing w:after="80"/>
        <w:rPr>
          <w:lang w:val="en-GB"/>
        </w:rPr>
      </w:pPr>
      <w:r>
        <w:rPr>
          <w:lang w:val="en-GB"/>
        </w:rPr>
        <w:t>From the Layer menu, choose Add Layer → Add Delimited Text Lay</w:t>
      </w:r>
      <w:r>
        <w:rPr>
          <w:lang w:val="en-GB"/>
        </w:rPr>
        <w:t>er…</w:t>
      </w:r>
    </w:p>
    <w:p w14:paraId="5845DCA4" w14:textId="77777777" w:rsidR="00651CB5" w:rsidRDefault="00632BA3">
      <w:pPr>
        <w:pStyle w:val="Paragrafoelenco"/>
        <w:numPr>
          <w:ilvl w:val="0"/>
          <w:numId w:val="9"/>
        </w:numPr>
        <w:spacing w:after="80"/>
        <w:rPr>
          <w:lang w:val="en-GB"/>
        </w:rPr>
      </w:pPr>
      <w:r>
        <w:rPr>
          <w:lang w:val="en-GB"/>
        </w:rPr>
        <w:t>Select the .dat file, setting the correct delimiter (space or comma, depending on the file).</w:t>
      </w:r>
    </w:p>
    <w:p w14:paraId="0B2E6629" w14:textId="77777777" w:rsidR="00651CB5" w:rsidRDefault="00632BA3">
      <w:pPr>
        <w:pStyle w:val="Paragrafoelenco"/>
        <w:numPr>
          <w:ilvl w:val="0"/>
          <w:numId w:val="9"/>
        </w:numPr>
        <w:spacing w:after="80"/>
        <w:rPr>
          <w:lang w:val="en-GB"/>
        </w:rPr>
      </w:pPr>
      <w:r>
        <w:rPr>
          <w:lang w:val="en-GB"/>
        </w:rPr>
        <w:t>Specify which columns represent the X and Y coordinates (typically the first two columns of the file).</w:t>
      </w:r>
    </w:p>
    <w:p w14:paraId="0E11D990" w14:textId="77777777" w:rsidR="00651CB5" w:rsidRDefault="00632BA3">
      <w:pPr>
        <w:pStyle w:val="Paragrafoelenco"/>
        <w:numPr>
          <w:ilvl w:val="0"/>
          <w:numId w:val="9"/>
        </w:numPr>
        <w:spacing w:after="80"/>
        <w:rPr>
          <w:lang w:val="en-GB"/>
        </w:rPr>
      </w:pPr>
      <w:r>
        <w:rPr>
          <w:lang w:val="en-GB"/>
        </w:rPr>
        <w:t>Confirm with OK: the point layer appears in the Layers p</w:t>
      </w:r>
      <w:r>
        <w:rPr>
          <w:lang w:val="en-GB"/>
        </w:rPr>
        <w:t>anel and can be used by all the tools of the plugin.</w:t>
      </w:r>
    </w:p>
    <w:p w14:paraId="5DD4124C" w14:textId="77777777" w:rsidR="00651CB5" w:rsidRPr="00616649" w:rsidRDefault="00651CB5">
      <w:pPr>
        <w:spacing w:after="40"/>
        <w:rPr>
          <w:lang w:val="en-GB"/>
        </w:rPr>
      </w:pPr>
    </w:p>
    <w:p w14:paraId="2BCED529" w14:textId="77777777" w:rsidR="00651CB5" w:rsidRDefault="00632BA3">
      <w:pPr>
        <w:pBdr>
          <w:left w:val="single" w:sz="18" w:space="8" w:color="548235"/>
        </w:pBdr>
        <w:shd w:val="clear" w:color="auto" w:fill="E2EFDA"/>
        <w:spacing w:before="120" w:after="200"/>
        <w:ind w:left="120"/>
        <w:rPr>
          <w:lang w:val="en-GB"/>
        </w:rPr>
      </w:pPr>
      <w:r>
        <w:rPr>
          <w:b/>
          <w:bCs/>
          <w:color w:val="375623"/>
          <w:lang w:val="en-GB"/>
        </w:rPr>
        <w:t xml:space="preserve">Tip: </w:t>
      </w:r>
      <w:r>
        <w:rPr>
          <w:color w:val="375623"/>
          <w:lang w:val="en-GB"/>
        </w:rPr>
        <w:t>For sic97.dat the variable of interest is the rainfall value; for walker_lake_samples_.dat the typical variables are V (primary value) and U (correlated secondary variable).</w:t>
      </w:r>
    </w:p>
    <w:p w14:paraId="38D460C9" w14:textId="77777777" w:rsidR="00651CB5" w:rsidRDefault="00632BA3">
      <w:pPr>
        <w:pStyle w:val="Titolo2"/>
        <w:rPr>
          <w:lang w:val="en-GB"/>
        </w:rPr>
      </w:pPr>
      <w:bookmarkStart w:id="10" w:name="_Toc9000010"/>
      <w:r>
        <w:rPr>
          <w:lang w:val="en-GB"/>
        </w:rPr>
        <w:t>2.3 Opening the plugin window</w:t>
      </w:r>
      <w:bookmarkEnd w:id="10"/>
    </w:p>
    <w:p w14:paraId="4691BF28" w14:textId="77777777" w:rsidR="00651CB5" w:rsidRDefault="00632BA3">
      <w:pPr>
        <w:spacing w:after="120"/>
        <w:rPr>
          <w:lang w:val="en-GB"/>
        </w:rPr>
      </w:pPr>
      <w:r>
        <w:rPr>
          <w:lang w:val="en-GB"/>
        </w:rPr>
        <w:t>Once the layer is loaded, click the GeostatisticsLab icon in the QGIS toolbar. The main window of the plugin opens, organised in the tabs described in the introduction.</w:t>
      </w:r>
    </w:p>
    <w:p w14:paraId="605F4DF3" w14:textId="77777777" w:rsidR="00651CB5" w:rsidRDefault="00632BA3">
      <w:pPr>
        <w:keepNext/>
        <w:spacing w:before="120" w:after="60"/>
        <w:jc w:val="center"/>
      </w:pPr>
      <w:r>
        <w:rPr>
          <w:noProof/>
        </w:rPr>
        <w:lastRenderedPageBreak/>
        <w:drawing>
          <wp:inline distT="0" distB="0" distL="0" distR="0" wp14:anchorId="05C63E2A" wp14:editId="214B766D">
            <wp:extent cx="5486400" cy="4112785"/>
            <wp:effectExtent l="0" t="0" r="0" b="0"/>
            <wp:docPr id="5001" name="Figure 2.1" descr="Main plugin window, Statistics tab on star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1.jpg"/>
                    <pic:cNvPicPr/>
                  </pic:nvPicPr>
                  <pic:blipFill>
                    <a:blip r:embed="rId10"/>
                    <a:stretch>
                      <a:fillRect/>
                    </a:stretch>
                  </pic:blipFill>
                  <pic:spPr>
                    <a:xfrm>
                      <a:off x="0" y="0"/>
                      <a:ext cx="5486400" cy="4112785"/>
                    </a:xfrm>
                    <a:prstGeom prst="rect">
                      <a:avLst/>
                    </a:prstGeom>
                    <a:ln w="6350">
                      <a:solidFill>
                        <a:srgbClr val="BFBFBF"/>
                      </a:solidFill>
                    </a:ln>
                  </pic:spPr>
                </pic:pic>
              </a:graphicData>
            </a:graphic>
          </wp:inline>
        </w:drawing>
      </w:r>
    </w:p>
    <w:p w14:paraId="433E5D1C" w14:textId="77777777" w:rsidR="00651CB5" w:rsidRDefault="00632BA3">
      <w:pPr>
        <w:keepLines/>
        <w:spacing w:before="60" w:after="240"/>
        <w:jc w:val="center"/>
        <w:rPr>
          <w:lang w:val="en-GB"/>
        </w:rPr>
      </w:pPr>
      <w:r>
        <w:rPr>
          <w:i/>
          <w:iCs/>
          <w:color w:val="595959"/>
          <w:sz w:val="20"/>
          <w:szCs w:val="20"/>
          <w:lang w:val="en-GB"/>
        </w:rPr>
        <w:t>Figure 2.1 – Main plugin window, Statistics tab on star</w:t>
      </w:r>
      <w:r>
        <w:rPr>
          <w:i/>
          <w:iCs/>
          <w:color w:val="595959"/>
          <w:sz w:val="20"/>
          <w:szCs w:val="20"/>
          <w:lang w:val="en-GB"/>
        </w:rPr>
        <w:t>t-up.</w:t>
      </w:r>
    </w:p>
    <w:p w14:paraId="4A86E259" w14:textId="77777777" w:rsidR="00651CB5" w:rsidRDefault="00632BA3">
      <w:pPr>
        <w:pStyle w:val="Titolo2"/>
        <w:rPr>
          <w:lang w:val="en-GB"/>
        </w:rPr>
      </w:pPr>
      <w:bookmarkStart w:id="11" w:name="_Toc9000011"/>
      <w:r>
        <w:rPr>
          <w:lang w:val="en-GB"/>
        </w:rPr>
        <w:t>2.4 Files written by the plugin</w:t>
      </w:r>
      <w:bookmarkEnd w:id="11"/>
    </w:p>
    <w:p w14:paraId="33A64EBE" w14:textId="77777777" w:rsidR="00651CB5" w:rsidRDefault="00632BA3">
      <w:pPr>
        <w:spacing w:after="120"/>
        <w:rPr>
          <w:lang w:val="en-GB"/>
        </w:rPr>
      </w:pPr>
      <w:r>
        <w:rPr>
          <w:lang w:val="en-GB"/>
        </w:rPr>
        <w:t>The plugin never modifies the original layers. The files that it can write on disk are the following; all of them are produced only on explicit request of the user, except the settings file of the Settings tab, which i</w:t>
      </w:r>
      <w:r>
        <w:rPr>
          <w:lang w:val="en-GB"/>
        </w:rPr>
        <w:t>s updated automatically:</w:t>
      </w:r>
    </w:p>
    <w:p w14:paraId="0E27A3C5" w14:textId="77777777" w:rsidR="00651CB5" w:rsidRDefault="00632BA3">
      <w:pPr>
        <w:pStyle w:val="Paragrafoelenco"/>
        <w:numPr>
          <w:ilvl w:val="0"/>
          <w:numId w:val="2"/>
        </w:numPr>
        <w:spacing w:after="80"/>
        <w:rPr>
          <w:lang w:val="en-GB"/>
        </w:rPr>
      </w:pPr>
      <w:r>
        <w:rPr>
          <w:lang w:val="en-GB"/>
        </w:rPr>
        <w:t>rasters of the kriging estimate and variance (GeoTIFF), section 5.5;</w:t>
      </w:r>
    </w:p>
    <w:p w14:paraId="21C280C1" w14:textId="77777777" w:rsidR="00651CB5" w:rsidRDefault="00632BA3">
      <w:pPr>
        <w:pStyle w:val="Paragrafoelenco"/>
        <w:numPr>
          <w:ilvl w:val="0"/>
          <w:numId w:val="2"/>
        </w:numPr>
        <w:spacing w:after="80"/>
        <w:rPr>
          <w:lang w:val="en-GB"/>
        </w:rPr>
      </w:pPr>
      <w:r>
        <w:rPr>
          <w:lang w:val="en-GB"/>
        </w:rPr>
        <w:t>kriging parameter files (</w:t>
      </w:r>
      <w:r>
        <w:rPr>
          <w:rFonts w:ascii="Consolas" w:hAnsi="Consolas" w:cs="Consolas"/>
          <w:sz w:val="20"/>
          <w:szCs w:val="20"/>
          <w:lang w:val="en-GB"/>
        </w:rPr>
        <w:t>.kriging_par</w:t>
      </w:r>
      <w:r>
        <w:rPr>
          <w:lang w:val="en-GB"/>
        </w:rPr>
        <w:t>), section 5.6;</w:t>
      </w:r>
    </w:p>
    <w:p w14:paraId="3DD22AD4" w14:textId="77777777" w:rsidR="00651CB5" w:rsidRDefault="00632BA3">
      <w:pPr>
        <w:pStyle w:val="Paragrafoelenco"/>
        <w:numPr>
          <w:ilvl w:val="0"/>
          <w:numId w:val="2"/>
        </w:numPr>
        <w:spacing w:after="80"/>
        <w:rPr>
          <w:lang w:val="en-GB"/>
        </w:rPr>
      </w:pPr>
      <w:r>
        <w:rPr>
          <w:lang w:val="en-GB"/>
        </w:rPr>
        <w:t>variogram model files in GSLIB format and CSV files of the experimental variogram, section 4.6;</w:t>
      </w:r>
    </w:p>
    <w:p w14:paraId="42C1E221" w14:textId="77777777" w:rsidR="00651CB5" w:rsidRDefault="00632BA3">
      <w:pPr>
        <w:pStyle w:val="Paragrafoelenco"/>
        <w:numPr>
          <w:ilvl w:val="0"/>
          <w:numId w:val="2"/>
        </w:numPr>
        <w:spacing w:after="80"/>
        <w:rPr>
          <w:lang w:val="en-GB"/>
        </w:rPr>
      </w:pPr>
      <w:r>
        <w:rPr>
          <w:lang w:val="en-GB"/>
        </w:rPr>
        <w:t>PNG images of</w:t>
      </w:r>
      <w:r>
        <w:rPr>
          <w:lang w:val="en-GB"/>
        </w:rPr>
        <w:t xml:space="preserve"> the plots and CSV tables of the cross-validation and of the benchmarks;</w:t>
      </w:r>
    </w:p>
    <w:p w14:paraId="230CE109" w14:textId="77777777" w:rsidR="00651CB5" w:rsidRDefault="00632BA3">
      <w:pPr>
        <w:pStyle w:val="Paragrafoelenco"/>
        <w:numPr>
          <w:ilvl w:val="0"/>
          <w:numId w:val="2"/>
        </w:numPr>
        <w:spacing w:after="80"/>
        <w:rPr>
          <w:lang w:val="en-GB"/>
        </w:rPr>
      </w:pPr>
      <w:r>
        <w:rPr>
          <w:lang w:val="en-GB"/>
        </w:rPr>
        <w:t>the three text files written by AutoVar, section 4.5;</w:t>
      </w:r>
    </w:p>
    <w:p w14:paraId="4021CFF7" w14:textId="77777777" w:rsidR="00651CB5" w:rsidRDefault="00632BA3">
      <w:pPr>
        <w:pStyle w:val="Paragrafoelenco"/>
        <w:numPr>
          <w:ilvl w:val="0"/>
          <w:numId w:val="2"/>
        </w:numPr>
        <w:spacing w:after="80"/>
        <w:rPr>
          <w:lang w:val="en-GB"/>
        </w:rPr>
      </w:pPr>
      <w:r>
        <w:rPr>
          <w:lang w:val="en-GB"/>
        </w:rPr>
        <w:t xml:space="preserve">the file </w:t>
      </w:r>
      <w:r>
        <w:rPr>
          <w:rFonts w:ascii="Consolas" w:hAnsi="Consolas" w:cs="Consolas"/>
          <w:sz w:val="20"/>
          <w:szCs w:val="20"/>
          <w:lang w:val="en-GB"/>
        </w:rPr>
        <w:t>plot_settings.json</w:t>
      </w:r>
      <w:r>
        <w:rPr>
          <w:lang w:val="en-GB"/>
        </w:rPr>
        <w:t xml:space="preserve"> with the appearance of the plots, section 8.</w:t>
      </w:r>
    </w:p>
    <w:p w14:paraId="6C340B52" w14:textId="77777777" w:rsidR="00651CB5" w:rsidRPr="00616649" w:rsidRDefault="00651CB5">
      <w:pPr>
        <w:spacing w:after="40"/>
        <w:rPr>
          <w:lang w:val="en-GB"/>
        </w:rPr>
      </w:pPr>
    </w:p>
    <w:p w14:paraId="23A34BC4" w14:textId="77777777" w:rsidR="00651CB5" w:rsidRDefault="00632BA3">
      <w:pPr>
        <w:pStyle w:val="Titolo1"/>
        <w:pageBreakBefore/>
        <w:rPr>
          <w:lang w:val="en-GB"/>
        </w:rPr>
      </w:pPr>
      <w:bookmarkStart w:id="12" w:name="_Toc9000012"/>
      <w:r>
        <w:rPr>
          <w:lang w:val="en-GB"/>
        </w:rPr>
        <w:lastRenderedPageBreak/>
        <w:t>3. Statistics Tab</w:t>
      </w:r>
      <w:bookmarkEnd w:id="12"/>
    </w:p>
    <w:p w14:paraId="4A9E6529" w14:textId="77777777" w:rsidR="00651CB5" w:rsidRDefault="00632BA3">
      <w:pPr>
        <w:spacing w:after="120"/>
        <w:rPr>
          <w:lang w:val="en-GB"/>
        </w:rPr>
      </w:pPr>
      <w:r>
        <w:rPr>
          <w:lang w:val="en-GB"/>
        </w:rPr>
        <w:t>The Statistics tab is the starting po</w:t>
      </w:r>
      <w:r>
        <w:rPr>
          <w:lang w:val="en-GB"/>
        </w:rPr>
        <w:t>int of the analysis: here the layer and the variable of interest are selected, basic descriptive statistics are computed, the shape of the distribution is examined through a histogram and a Q-Q plot, the effect of spatial clustering of the samples is evalu</w:t>
      </w:r>
      <w:r>
        <w:rPr>
          <w:lang w:val="en-GB"/>
        </w:rPr>
        <w:t>ated via declustering, and the Normal Score Transform can optionally be applied.</w:t>
      </w:r>
    </w:p>
    <w:p w14:paraId="399BB042" w14:textId="77777777" w:rsidR="00651CB5" w:rsidRDefault="00632BA3">
      <w:pPr>
        <w:pStyle w:val="Titolo2"/>
        <w:rPr>
          <w:lang w:val="en-GB"/>
        </w:rPr>
      </w:pPr>
      <w:bookmarkStart w:id="13" w:name="_Toc9000013"/>
      <w:r>
        <w:rPr>
          <w:lang w:val="en-GB"/>
        </w:rPr>
        <w:t>3.1 Layer and variable selection</w:t>
      </w:r>
      <w:bookmarkEnd w:id="13"/>
    </w:p>
    <w:p w14:paraId="24C5B011" w14:textId="77777777" w:rsidR="00651CB5" w:rsidRDefault="00632BA3">
      <w:pPr>
        <w:spacing w:after="120"/>
        <w:rPr>
          <w:lang w:val="en-GB"/>
        </w:rPr>
      </w:pPr>
      <w:r>
        <w:rPr>
          <w:lang w:val="en-GB"/>
        </w:rPr>
        <w:t>The top-left panel of the tab contains:</w:t>
      </w:r>
    </w:p>
    <w:p w14:paraId="4F0038B8" w14:textId="77777777" w:rsidR="00651CB5" w:rsidRDefault="00632BA3">
      <w:pPr>
        <w:pStyle w:val="Paragrafoelenco"/>
        <w:numPr>
          <w:ilvl w:val="0"/>
          <w:numId w:val="2"/>
        </w:numPr>
        <w:spacing w:after="80"/>
        <w:rPr>
          <w:lang w:val="en-GB"/>
        </w:rPr>
      </w:pPr>
      <w:r>
        <w:rPr>
          <w:b/>
          <w:bCs/>
          <w:lang w:val="en-GB"/>
        </w:rPr>
        <w:t>Point layer</w:t>
      </w:r>
      <w:r>
        <w:rPr>
          <w:lang w:val="en-GB"/>
        </w:rPr>
        <w:t xml:space="preserve"> (map layer combo box) – lists all the point layers of the QGIS project; select here sic97.</w:t>
      </w:r>
      <w:r>
        <w:rPr>
          <w:lang w:val="en-GB"/>
        </w:rPr>
        <w:t>dat or walker_lake_samples_.dat after loading it. The layer and the field selected here are used by all the other tabs.</w:t>
      </w:r>
    </w:p>
    <w:p w14:paraId="568CBBB1" w14:textId="77777777" w:rsidR="00651CB5" w:rsidRDefault="00632BA3">
      <w:pPr>
        <w:pStyle w:val="Paragrafoelenco"/>
        <w:numPr>
          <w:ilvl w:val="0"/>
          <w:numId w:val="2"/>
        </w:numPr>
        <w:spacing w:after="80"/>
        <w:rPr>
          <w:lang w:val="en-GB"/>
        </w:rPr>
      </w:pPr>
      <w:r>
        <w:rPr>
          <w:b/>
          <w:bCs/>
          <w:lang w:val="en-GB"/>
        </w:rPr>
        <w:t>Field</w:t>
      </w:r>
      <w:r>
        <w:rPr>
          <w:lang w:val="en-GB"/>
        </w:rPr>
        <w:t xml:space="preserve"> (field combo box) – updated according to the selected layer; it allows to choose the numeric column to analyse.</w:t>
      </w:r>
    </w:p>
    <w:p w14:paraId="70094EC3" w14:textId="77777777" w:rsidR="00651CB5" w:rsidRDefault="00632BA3">
      <w:pPr>
        <w:pStyle w:val="Paragrafoelenco"/>
        <w:numPr>
          <w:ilvl w:val="0"/>
          <w:numId w:val="2"/>
        </w:numPr>
        <w:spacing w:after="80"/>
        <w:rPr>
          <w:lang w:val="en-GB"/>
        </w:rPr>
      </w:pPr>
      <w:r>
        <w:rPr>
          <w:b/>
          <w:bCs/>
          <w:lang w:val="en-GB"/>
        </w:rPr>
        <w:t>Run Analysis</w:t>
      </w:r>
      <w:r>
        <w:rPr>
          <w:lang w:val="en-GB"/>
        </w:rPr>
        <w:t xml:space="preserve"> – com</w:t>
      </w:r>
      <w:r>
        <w:rPr>
          <w:lang w:val="en-GB"/>
        </w:rPr>
        <w:t>putes the descriptive statistics and draws the histogram.</w:t>
      </w:r>
    </w:p>
    <w:p w14:paraId="301F8A66" w14:textId="77777777" w:rsidR="00651CB5" w:rsidRDefault="00632BA3">
      <w:pPr>
        <w:pStyle w:val="Paragrafoelenco"/>
        <w:numPr>
          <w:ilvl w:val="0"/>
          <w:numId w:val="2"/>
        </w:numPr>
        <w:spacing w:after="80"/>
        <w:rPr>
          <w:lang w:val="en-GB"/>
        </w:rPr>
      </w:pPr>
      <w:r>
        <w:rPr>
          <w:b/>
          <w:bCs/>
          <w:lang w:val="en-GB"/>
        </w:rPr>
        <w:t>Show cumulative histogram</w:t>
      </w:r>
      <w:r>
        <w:rPr>
          <w:lang w:val="en-GB"/>
        </w:rPr>
        <w:t xml:space="preserve"> (checkbox) – overlays a cumulative frequency curve on the histogram, on a secondary Y axis.</w:t>
      </w:r>
    </w:p>
    <w:p w14:paraId="450D32C3" w14:textId="77777777" w:rsidR="00651CB5" w:rsidRPr="00616649" w:rsidRDefault="00651CB5">
      <w:pPr>
        <w:spacing w:after="40"/>
        <w:rPr>
          <w:lang w:val="en-GB"/>
        </w:rPr>
      </w:pPr>
    </w:p>
    <w:p w14:paraId="26613629" w14:textId="77777777" w:rsidR="00651CB5" w:rsidRDefault="00632BA3">
      <w:pPr>
        <w:spacing w:after="120"/>
        <w:rPr>
          <w:lang w:val="en-GB"/>
        </w:rPr>
      </w:pPr>
      <w:r>
        <w:rPr>
          <w:lang w:val="en-GB"/>
        </w:rPr>
        <w:t>When the selected layer is changed, the plugin automatically recomputes, in the</w:t>
      </w:r>
      <w:r>
        <w:rPr>
          <w:lang w:val="en-GB"/>
        </w:rPr>
        <w:t xml:space="preserve"> background, the default values of the variogram parameters, of the kriging grid and of the declustering parameters, based on the spatial extent and on the number of points of the layer.</w:t>
      </w:r>
    </w:p>
    <w:p w14:paraId="7A679C22" w14:textId="77777777" w:rsidR="00651CB5" w:rsidRDefault="00632BA3">
      <w:pPr>
        <w:pStyle w:val="Titolo2"/>
        <w:rPr>
          <w:lang w:val="en-GB"/>
        </w:rPr>
      </w:pPr>
      <w:bookmarkStart w:id="14" w:name="_Toc9000014"/>
      <w:r>
        <w:rPr>
          <w:lang w:val="en-GB"/>
        </w:rPr>
        <w:t>3.2 Statistical results and histogram</w:t>
      </w:r>
      <w:bookmarkEnd w:id="14"/>
    </w:p>
    <w:p w14:paraId="73DDAB00" w14:textId="77777777" w:rsidR="00651CB5" w:rsidRDefault="00632BA3">
      <w:pPr>
        <w:spacing w:after="120"/>
        <w:rPr>
          <w:lang w:val="en-GB"/>
        </w:rPr>
      </w:pPr>
      <w:r>
        <w:rPr>
          <w:lang w:val="en-GB"/>
        </w:rPr>
        <w:t>After pressing Run Analysis, th</w:t>
      </w:r>
      <w:r>
        <w:rPr>
          <w:lang w:val="en-GB"/>
        </w:rPr>
        <w:t>e Results panel shows the number of data, the mean, the median, the minimum, the maximum and the standard deviation of the selected variable. At the same time the frequency histogram (in percentage, 15 classes) is drawn in the Histogram sub-tab.</w:t>
      </w:r>
    </w:p>
    <w:p w14:paraId="19F61983" w14:textId="77777777" w:rsidR="00651CB5" w:rsidRDefault="00632BA3">
      <w:pPr>
        <w:spacing w:after="120"/>
        <w:rPr>
          <w:lang w:val="en-GB"/>
        </w:rPr>
      </w:pPr>
      <w:r>
        <w:rPr>
          <w:lang w:val="en-GB"/>
        </w:rPr>
        <w:t>The computed mean is automatically proposed as the “mean” parameter of Simple Kriging in the Kriging tab, so the user does not need to copy it manually.</w:t>
      </w:r>
    </w:p>
    <w:p w14:paraId="113D6978" w14:textId="77777777" w:rsidR="00651CB5" w:rsidRDefault="00632BA3">
      <w:pPr>
        <w:keepNext/>
        <w:spacing w:before="120" w:after="60"/>
        <w:jc w:val="center"/>
      </w:pPr>
      <w:r>
        <w:rPr>
          <w:noProof/>
        </w:rPr>
        <w:lastRenderedPageBreak/>
        <w:drawing>
          <wp:inline distT="0" distB="0" distL="0" distR="0" wp14:anchorId="670AEAAB" wp14:editId="28D98F5E">
            <wp:extent cx="5486400" cy="4114800"/>
            <wp:effectExtent l="0" t="0" r="0" b="0"/>
            <wp:docPr id="5002" name="Figure 3.1" descr="Statistics tab: layer and variable selection, results, histogram and Normal Score Transform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1.jpg"/>
                    <pic:cNvPicPr/>
                  </pic:nvPicPr>
                  <pic:blipFill>
                    <a:blip r:embed="rId11"/>
                    <a:stretch>
                      <a:fillRect/>
                    </a:stretch>
                  </pic:blipFill>
                  <pic:spPr>
                    <a:xfrm>
                      <a:off x="0" y="0"/>
                      <a:ext cx="5486400" cy="4114800"/>
                    </a:xfrm>
                    <a:prstGeom prst="rect">
                      <a:avLst/>
                    </a:prstGeom>
                    <a:ln w="6350">
                      <a:solidFill>
                        <a:srgbClr val="BFBFBF"/>
                      </a:solidFill>
                    </a:ln>
                  </pic:spPr>
                </pic:pic>
              </a:graphicData>
            </a:graphic>
          </wp:inline>
        </w:drawing>
      </w:r>
    </w:p>
    <w:p w14:paraId="7C03E0E1" w14:textId="77777777" w:rsidR="00651CB5" w:rsidRDefault="00632BA3">
      <w:pPr>
        <w:keepLines/>
        <w:spacing w:before="60" w:after="240"/>
        <w:jc w:val="center"/>
        <w:rPr>
          <w:lang w:val="en-GB"/>
        </w:rPr>
      </w:pPr>
      <w:r>
        <w:rPr>
          <w:i/>
          <w:iCs/>
          <w:color w:val="595959"/>
          <w:sz w:val="20"/>
          <w:szCs w:val="20"/>
          <w:lang w:val="en-GB"/>
        </w:rPr>
        <w:t>Figure 3.1 – Statistics tab: layer and variable selection, results, histogram and Normal Score Transf</w:t>
      </w:r>
      <w:r>
        <w:rPr>
          <w:i/>
          <w:iCs/>
          <w:color w:val="595959"/>
          <w:sz w:val="20"/>
          <w:szCs w:val="20"/>
          <w:lang w:val="en-GB"/>
        </w:rPr>
        <w:t>orm group.</w:t>
      </w:r>
    </w:p>
    <w:p w14:paraId="3BD71219" w14:textId="77777777" w:rsidR="00651CB5" w:rsidRDefault="00632BA3">
      <w:pPr>
        <w:pStyle w:val="Titolo2"/>
        <w:rPr>
          <w:lang w:val="en-GB"/>
        </w:rPr>
      </w:pPr>
      <w:bookmarkStart w:id="15" w:name="_Toc9000015"/>
      <w:r>
        <w:rPr>
          <w:lang w:val="en-GB"/>
        </w:rPr>
        <w:t>3.3 Histogram sub-tab</w:t>
      </w:r>
      <w:bookmarkEnd w:id="15"/>
    </w:p>
    <w:p w14:paraId="44DE1463" w14:textId="77777777" w:rsidR="00651CB5" w:rsidRDefault="00632BA3">
      <w:pPr>
        <w:spacing w:after="120"/>
        <w:rPr>
          <w:lang w:val="en-GB"/>
        </w:rPr>
      </w:pPr>
      <w:r>
        <w:rPr>
          <w:lang w:val="en-GB"/>
        </w:rPr>
        <w:t>The central panel of the Statistics tab contains three sub-tabs: Histogram, Q-Q plot and Data Declustering. The Histogram sub-tab shows the bar chart of the frequency distribution; if Show cumulative histogram is enabled, t</w:t>
      </w:r>
      <w:r>
        <w:rPr>
          <w:lang w:val="en-GB"/>
        </w:rPr>
        <w:t xml:space="preserve">he cumulative frequency curve is added in red, useful to read the percentiles of the distribution. The </w:t>
      </w:r>
      <w:r>
        <w:rPr>
          <w:b/>
          <w:bCs/>
          <w:lang w:val="en-GB"/>
        </w:rPr>
        <w:t>Export to png</w:t>
      </w:r>
      <w:r>
        <w:rPr>
          <w:lang w:val="en-GB"/>
        </w:rPr>
        <w:t xml:space="preserve"> button saves the plot as an image (section 3.7).</w:t>
      </w:r>
    </w:p>
    <w:p w14:paraId="16C0E280" w14:textId="77777777" w:rsidR="00651CB5" w:rsidRDefault="00632BA3">
      <w:pPr>
        <w:pStyle w:val="Titolo2"/>
        <w:rPr>
          <w:lang w:val="en-GB"/>
        </w:rPr>
      </w:pPr>
      <w:bookmarkStart w:id="16" w:name="_Toc9000016"/>
      <w:r>
        <w:rPr>
          <w:lang w:val="en-GB"/>
        </w:rPr>
        <w:t>3.4 Q-Q plot sub-tab</w:t>
      </w:r>
      <w:bookmarkEnd w:id="16"/>
    </w:p>
    <w:p w14:paraId="00BDF563" w14:textId="77777777" w:rsidR="00651CB5" w:rsidRDefault="00632BA3">
      <w:pPr>
        <w:spacing w:after="120"/>
        <w:rPr>
          <w:lang w:val="en-GB"/>
        </w:rPr>
      </w:pPr>
      <w:r>
        <w:rPr>
          <w:lang w:val="en-GB"/>
        </w:rPr>
        <w:t>This sub-tab compares the normality of the original variable with that of its Normal Score transform (section 3.6), placing two quantile-quantile plots side by side. To run the comparison:</w:t>
      </w:r>
    </w:p>
    <w:p w14:paraId="127B82E0" w14:textId="77777777" w:rsidR="00651CB5" w:rsidRDefault="00632BA3">
      <w:pPr>
        <w:pStyle w:val="Paragrafoelenco"/>
        <w:numPr>
          <w:ilvl w:val="0"/>
          <w:numId w:val="10"/>
        </w:numPr>
        <w:spacing w:after="80"/>
        <w:rPr>
          <w:lang w:val="en-GB"/>
        </w:rPr>
      </w:pPr>
      <w:r>
        <w:rPr>
          <w:lang w:val="en-GB"/>
        </w:rPr>
        <w:t>Make sure the original layer and field are selected in the main pan</w:t>
      </w:r>
      <w:r>
        <w:rPr>
          <w:lang w:val="en-GB"/>
        </w:rPr>
        <w:t>el at the top-left of the Statistics tab.</w:t>
      </w:r>
    </w:p>
    <w:p w14:paraId="27588FCA" w14:textId="77777777" w:rsidR="00651CB5" w:rsidRDefault="00632BA3">
      <w:pPr>
        <w:pStyle w:val="Paragrafoelenco"/>
        <w:numPr>
          <w:ilvl w:val="0"/>
          <w:numId w:val="10"/>
        </w:numPr>
        <w:spacing w:after="80"/>
        <w:rPr>
          <w:lang w:val="en-GB"/>
        </w:rPr>
      </w:pPr>
      <w:r>
        <w:rPr>
          <w:lang w:val="en-GB"/>
        </w:rPr>
        <w:t xml:space="preserve">In the </w:t>
      </w:r>
      <w:r>
        <w:rPr>
          <w:b/>
          <w:bCs/>
          <w:lang w:val="en-GB"/>
        </w:rPr>
        <w:t>Transformed variable</w:t>
      </w:r>
      <w:r>
        <w:rPr>
          <w:lang w:val="en-GB"/>
        </w:rPr>
        <w:t xml:space="preserve"> drop-down menu, choose the field transformed with the Normal Score (created previously with the Transform button, section 3.6).</w:t>
      </w:r>
    </w:p>
    <w:p w14:paraId="0B90F125" w14:textId="77777777" w:rsidR="00651CB5" w:rsidRDefault="00632BA3">
      <w:pPr>
        <w:pStyle w:val="Paragrafoelenco"/>
        <w:numPr>
          <w:ilvl w:val="0"/>
          <w:numId w:val="10"/>
        </w:numPr>
        <w:spacing w:after="80"/>
        <w:rPr>
          <w:lang w:val="en-GB"/>
        </w:rPr>
      </w:pPr>
      <w:r>
        <w:rPr>
          <w:lang w:val="en-GB"/>
        </w:rPr>
        <w:t xml:space="preserve">Press </w:t>
      </w:r>
      <w:r>
        <w:rPr>
          <w:b/>
          <w:bCs/>
          <w:lang w:val="en-GB"/>
        </w:rPr>
        <w:t>Calculate</w:t>
      </w:r>
      <w:r>
        <w:rPr>
          <w:lang w:val="en-GB"/>
        </w:rPr>
        <w:t>: two Q-Q plots are drawn (original variabl</w:t>
      </w:r>
      <w:r>
        <w:rPr>
          <w:lang w:val="en-GB"/>
        </w:rPr>
        <w:t>e on the left, transformed variable on the right), each with the theoretical normal reference line.</w:t>
      </w:r>
    </w:p>
    <w:p w14:paraId="527FCF7A" w14:textId="77777777" w:rsidR="00651CB5" w:rsidRPr="00616649" w:rsidRDefault="00651CB5">
      <w:pPr>
        <w:spacing w:after="40"/>
        <w:rPr>
          <w:lang w:val="en-GB"/>
        </w:rPr>
      </w:pPr>
    </w:p>
    <w:p w14:paraId="0C4751E7" w14:textId="77777777" w:rsidR="00651CB5" w:rsidRDefault="00632BA3">
      <w:pPr>
        <w:spacing w:after="120"/>
        <w:rPr>
          <w:lang w:val="en-GB"/>
        </w:rPr>
      </w:pPr>
      <w:r>
        <w:rPr>
          <w:lang w:val="en-GB"/>
        </w:rPr>
        <w:t>Below the plots, a text panel reports, for both variables, the results of two normality tests:</w:t>
      </w:r>
    </w:p>
    <w:p w14:paraId="271DCD28" w14:textId="77777777" w:rsidR="00651CB5" w:rsidRDefault="00632BA3">
      <w:pPr>
        <w:pStyle w:val="Paragrafoelenco"/>
        <w:numPr>
          <w:ilvl w:val="0"/>
          <w:numId w:val="2"/>
        </w:numPr>
        <w:spacing w:after="80"/>
        <w:rPr>
          <w:lang w:val="en-GB"/>
        </w:rPr>
      </w:pPr>
      <w:r>
        <w:rPr>
          <w:b/>
          <w:bCs/>
          <w:lang w:val="en-GB"/>
        </w:rPr>
        <w:lastRenderedPageBreak/>
        <w:t>Shapiro–Wilk test</w:t>
      </w:r>
      <w:r>
        <w:rPr>
          <w:lang w:val="en-GB"/>
        </w:rPr>
        <w:t xml:space="preserve"> (W statistic and p-value): a p-value great</w:t>
      </w:r>
      <w:r>
        <w:rPr>
          <w:lang w:val="en-GB"/>
        </w:rPr>
        <w:t>er than 0.05 indicates a distribution compatible with normality.</w:t>
      </w:r>
    </w:p>
    <w:p w14:paraId="3D5440E3" w14:textId="77777777" w:rsidR="00651CB5" w:rsidRDefault="00632BA3">
      <w:pPr>
        <w:pStyle w:val="Paragrafoelenco"/>
        <w:numPr>
          <w:ilvl w:val="0"/>
          <w:numId w:val="2"/>
        </w:numPr>
        <w:spacing w:after="80"/>
        <w:rPr>
          <w:lang w:val="en-GB"/>
        </w:rPr>
      </w:pPr>
      <w:r>
        <w:rPr>
          <w:b/>
          <w:bCs/>
          <w:lang w:val="en-GB"/>
        </w:rPr>
        <w:t>Anderson–Darling test</w:t>
      </w:r>
      <w:r>
        <w:rPr>
          <w:lang w:val="en-GB"/>
        </w:rPr>
        <w:t xml:space="preserve"> (A² statistic and critical value at the 5% level): if the statistic exceeds the critical value, the distribution deviates significantly from normality.</w:t>
      </w:r>
    </w:p>
    <w:p w14:paraId="644A17A2" w14:textId="77777777" w:rsidR="00651CB5" w:rsidRPr="00616649" w:rsidRDefault="00651CB5">
      <w:pPr>
        <w:spacing w:after="40"/>
        <w:rPr>
          <w:lang w:val="en-GB"/>
        </w:rPr>
      </w:pPr>
    </w:p>
    <w:p w14:paraId="09799385" w14:textId="77777777" w:rsidR="00651CB5" w:rsidRDefault="00632BA3">
      <w:pPr>
        <w:keepNext/>
        <w:spacing w:before="120" w:after="60"/>
        <w:jc w:val="center"/>
      </w:pPr>
      <w:r>
        <w:rPr>
          <w:noProof/>
        </w:rPr>
        <w:drawing>
          <wp:inline distT="0" distB="0" distL="0" distR="0" wp14:anchorId="3D5DDC8B" wp14:editId="54E2A0B4">
            <wp:extent cx="5486400" cy="4108757"/>
            <wp:effectExtent l="0" t="0" r="0" b="0"/>
            <wp:docPr id="5003" name="Figure 3.2" descr="Q-Q plot sub-tab: normality of the original variable and of its Normal Score 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2.jpg"/>
                    <pic:cNvPicPr/>
                  </pic:nvPicPr>
                  <pic:blipFill>
                    <a:blip r:embed="rId12"/>
                    <a:stretch>
                      <a:fillRect/>
                    </a:stretch>
                  </pic:blipFill>
                  <pic:spPr>
                    <a:xfrm>
                      <a:off x="0" y="0"/>
                      <a:ext cx="5486400" cy="4108757"/>
                    </a:xfrm>
                    <a:prstGeom prst="rect">
                      <a:avLst/>
                    </a:prstGeom>
                    <a:ln w="6350">
                      <a:solidFill>
                        <a:srgbClr val="BFBFBF"/>
                      </a:solidFill>
                    </a:ln>
                  </pic:spPr>
                </pic:pic>
              </a:graphicData>
            </a:graphic>
          </wp:inline>
        </w:drawing>
      </w:r>
    </w:p>
    <w:p w14:paraId="181D1DDA" w14:textId="77777777" w:rsidR="00651CB5" w:rsidRDefault="00632BA3">
      <w:pPr>
        <w:keepLines/>
        <w:spacing w:before="60" w:after="240"/>
        <w:jc w:val="center"/>
        <w:rPr>
          <w:lang w:val="en-GB"/>
        </w:rPr>
      </w:pPr>
      <w:r>
        <w:rPr>
          <w:i/>
          <w:iCs/>
          <w:color w:val="595959"/>
          <w:sz w:val="20"/>
          <w:szCs w:val="20"/>
          <w:lang w:val="en-GB"/>
        </w:rPr>
        <w:t>Figure 3.2 – Q</w:t>
      </w:r>
      <w:r>
        <w:rPr>
          <w:i/>
          <w:iCs/>
          <w:color w:val="595959"/>
          <w:sz w:val="20"/>
          <w:szCs w:val="20"/>
          <w:lang w:val="en-GB"/>
        </w:rPr>
        <w:t>-Q plot sub-tab: normality of the original variable and of its Normal Score transform.</w:t>
      </w:r>
    </w:p>
    <w:p w14:paraId="300EE114" w14:textId="77777777" w:rsidR="00651CB5" w:rsidRDefault="00632BA3">
      <w:pPr>
        <w:pBdr>
          <w:left w:val="single" w:sz="18" w:space="8" w:color="BF8F00"/>
        </w:pBdr>
        <w:shd w:val="clear" w:color="auto" w:fill="FFF4CE"/>
        <w:spacing w:before="120" w:after="200"/>
        <w:ind w:left="120"/>
        <w:rPr>
          <w:lang w:val="en-GB"/>
        </w:rPr>
      </w:pPr>
      <w:r>
        <w:rPr>
          <w:b/>
          <w:bCs/>
          <w:color w:val="7F6000"/>
          <w:lang w:val="en-GB"/>
        </w:rPr>
        <w:t xml:space="preserve">Note: </w:t>
      </w:r>
      <w:r>
        <w:rPr>
          <w:color w:val="7F6000"/>
          <w:lang w:val="en-GB"/>
        </w:rPr>
        <w:t>At least 8 valid values per variable are required to compute the normality tests; with fewer data the result would not be reliable.</w:t>
      </w:r>
    </w:p>
    <w:p w14:paraId="45DD8E89" w14:textId="77777777" w:rsidR="00651CB5" w:rsidRDefault="00632BA3">
      <w:pPr>
        <w:pStyle w:val="Titolo2"/>
        <w:rPr>
          <w:lang w:val="en-GB"/>
        </w:rPr>
      </w:pPr>
      <w:bookmarkStart w:id="17" w:name="_Toc9000017"/>
      <w:r>
        <w:rPr>
          <w:lang w:val="en-GB"/>
        </w:rPr>
        <w:t>3.5 Data Declustering sub-tab</w:t>
      </w:r>
      <w:bookmarkEnd w:id="17"/>
    </w:p>
    <w:p w14:paraId="5FB2088A" w14:textId="77777777" w:rsidR="00651CB5" w:rsidRDefault="00632BA3">
      <w:pPr>
        <w:spacing w:after="120"/>
        <w:rPr>
          <w:lang w:val="en-GB"/>
        </w:rPr>
      </w:pPr>
      <w:r>
        <w:rPr>
          <w:lang w:val="en-GB"/>
        </w:rPr>
        <w:t>W</w:t>
      </w:r>
      <w:r>
        <w:rPr>
          <w:lang w:val="en-GB"/>
        </w:rPr>
        <w:t>hen the samples are not uniformly distributed in space (for example with densely sampled zones and sparsely sampled ones), the arithmetic mean can be biased. The cell declustering tool (standard GSLIB method) corrects this effect by assigning to each datum</w:t>
      </w:r>
      <w:r>
        <w:rPr>
          <w:lang w:val="en-GB"/>
        </w:rPr>
        <w:t xml:space="preserve"> a weight inversely proportional to the local density of points. For each cell size the grid of square cells is shifted by several random offsets and the weights are averaged, so that the result does not depend on the arbitrary origin of the grid; the weig</w:t>
      </w:r>
      <w:r>
        <w:rPr>
          <w:lang w:val="en-GB"/>
        </w:rPr>
        <w:t>hts are normalised so that their mean is 1.</w:t>
      </w:r>
    </w:p>
    <w:p w14:paraId="4BFE901E" w14:textId="77777777" w:rsidR="00651CB5" w:rsidRDefault="00632BA3">
      <w:pPr>
        <w:spacing w:after="120"/>
        <w:rPr>
          <w:lang w:val="en-GB"/>
        </w:rPr>
      </w:pPr>
      <w:r>
        <w:rPr>
          <w:lang w:val="en-GB"/>
        </w:rPr>
        <w:t>The parameters of the sub-tab are:</w:t>
      </w:r>
    </w:p>
    <w:p w14:paraId="7FEB9DA5" w14:textId="77777777" w:rsidR="00651CB5" w:rsidRDefault="00632BA3">
      <w:pPr>
        <w:pStyle w:val="Paragrafoelenco"/>
        <w:numPr>
          <w:ilvl w:val="0"/>
          <w:numId w:val="2"/>
        </w:numPr>
        <w:spacing w:after="80"/>
        <w:rPr>
          <w:lang w:val="en-GB"/>
        </w:rPr>
      </w:pPr>
      <w:r>
        <w:rPr>
          <w:b/>
          <w:bCs/>
          <w:lang w:val="en-GB"/>
        </w:rPr>
        <w:t>Auto / user defined</w:t>
      </w:r>
      <w:r>
        <w:rPr>
          <w:lang w:val="en-GB"/>
        </w:rPr>
        <w:t xml:space="preserve"> (radio buttons) – in </w:t>
      </w:r>
      <w:r>
        <w:rPr>
          <w:b/>
          <w:bCs/>
          <w:lang w:val="en-GB"/>
        </w:rPr>
        <w:t>Auto</w:t>
      </w:r>
      <w:r>
        <w:rPr>
          <w:lang w:val="en-GB"/>
        </w:rPr>
        <w:t xml:space="preserve"> mode the cell size is selected by the plugin as the minimum of the diagnostic curve and is shown in the Cell Size field, which cannot be edited; in </w:t>
      </w:r>
      <w:r>
        <w:rPr>
          <w:b/>
          <w:bCs/>
          <w:lang w:val="en-GB"/>
        </w:rPr>
        <w:t>user defined</w:t>
      </w:r>
      <w:r>
        <w:rPr>
          <w:lang w:val="en-GB"/>
        </w:rPr>
        <w:t xml:space="preserve"> mode the user sets Cell Size after inspecting the curve.</w:t>
      </w:r>
    </w:p>
    <w:p w14:paraId="0D0BBF7A" w14:textId="77777777" w:rsidR="00651CB5" w:rsidRDefault="00632BA3">
      <w:pPr>
        <w:pStyle w:val="Paragrafoelenco"/>
        <w:numPr>
          <w:ilvl w:val="0"/>
          <w:numId w:val="2"/>
        </w:numPr>
        <w:spacing w:after="80"/>
        <w:rPr>
          <w:lang w:val="en-GB"/>
        </w:rPr>
      </w:pPr>
      <w:r>
        <w:rPr>
          <w:b/>
          <w:bCs/>
          <w:lang w:val="en-GB"/>
        </w:rPr>
        <w:lastRenderedPageBreak/>
        <w:t>Cell Size</w:t>
      </w:r>
      <w:r>
        <w:rPr>
          <w:lang w:val="en-GB"/>
        </w:rPr>
        <w:t xml:space="preserve"> – the cell size used for th</w:t>
      </w:r>
      <w:r>
        <w:rPr>
          <w:lang w:val="en-GB"/>
        </w:rPr>
        <w:t>e final computation of the declustering weights.</w:t>
      </w:r>
    </w:p>
    <w:p w14:paraId="16BD5A9A" w14:textId="77777777" w:rsidR="00651CB5" w:rsidRDefault="00632BA3">
      <w:pPr>
        <w:pStyle w:val="Paragrafoelenco"/>
        <w:numPr>
          <w:ilvl w:val="0"/>
          <w:numId w:val="2"/>
        </w:numPr>
        <w:spacing w:after="80"/>
        <w:rPr>
          <w:lang w:val="en-GB"/>
        </w:rPr>
      </w:pPr>
      <w:r>
        <w:rPr>
          <w:b/>
          <w:bCs/>
          <w:lang w:val="en-GB"/>
        </w:rPr>
        <w:t>cell_size_min / cell_size_max / num. steps</w:t>
      </w:r>
      <w:r>
        <w:rPr>
          <w:lang w:val="en-GB"/>
        </w:rPr>
        <w:t xml:space="preserve"> – range and number of steps used to build the diagnostic curve “weighted mean vs. cell size”, which helps to select the cell size.</w:t>
      </w:r>
    </w:p>
    <w:p w14:paraId="79499105" w14:textId="77777777" w:rsidR="00651CB5" w:rsidRPr="00616649" w:rsidRDefault="00651CB5">
      <w:pPr>
        <w:spacing w:after="40"/>
        <w:rPr>
          <w:lang w:val="en-GB"/>
        </w:rPr>
      </w:pPr>
    </w:p>
    <w:p w14:paraId="164D6D2C" w14:textId="77777777" w:rsidR="00651CB5" w:rsidRDefault="00632BA3">
      <w:pPr>
        <w:spacing w:after="120"/>
        <w:rPr>
          <w:lang w:val="en-GB"/>
        </w:rPr>
      </w:pPr>
      <w:r>
        <w:rPr>
          <w:lang w:val="en-GB"/>
        </w:rPr>
        <w:t xml:space="preserve">After pressing </w:t>
      </w:r>
      <w:r>
        <w:rPr>
          <w:b/>
          <w:bCs/>
          <w:lang w:val="en-GB"/>
        </w:rPr>
        <w:t>Decluster</w:t>
      </w:r>
      <w:r>
        <w:rPr>
          <w:lang w:val="en-GB"/>
        </w:rPr>
        <w:t>, the pl</w:t>
      </w:r>
      <w:r>
        <w:rPr>
          <w:lang w:val="en-GB"/>
        </w:rPr>
        <w:t>ugin:</w:t>
      </w:r>
    </w:p>
    <w:p w14:paraId="3361EA4E" w14:textId="77777777" w:rsidR="00651CB5" w:rsidRDefault="00632BA3">
      <w:pPr>
        <w:pStyle w:val="Paragrafoelenco"/>
        <w:numPr>
          <w:ilvl w:val="0"/>
          <w:numId w:val="11"/>
        </w:numPr>
        <w:spacing w:after="80"/>
        <w:rPr>
          <w:lang w:val="en-GB"/>
        </w:rPr>
      </w:pPr>
      <w:r>
        <w:rPr>
          <w:lang w:val="en-GB"/>
        </w:rPr>
        <w:t>computes the diagnostic curve (declustered mean as a function of the cell size) and draws it, together with the naive mean of the data shown as a dashed red line;</w:t>
      </w:r>
    </w:p>
    <w:p w14:paraId="4E668A73" w14:textId="77777777" w:rsidR="00651CB5" w:rsidRDefault="00632BA3">
      <w:pPr>
        <w:pStyle w:val="Paragrafoelenco"/>
        <w:numPr>
          <w:ilvl w:val="0"/>
          <w:numId w:val="11"/>
        </w:numPr>
        <w:spacing w:after="80"/>
        <w:rPr>
          <w:lang w:val="en-GB"/>
        </w:rPr>
      </w:pPr>
      <w:r>
        <w:rPr>
          <w:lang w:val="en-GB"/>
        </w:rPr>
        <w:t>determines the cell size (Auto mode) or reads the one set by the user, and computes the</w:t>
      </w:r>
      <w:r>
        <w:rPr>
          <w:lang w:val="en-GB"/>
        </w:rPr>
        <w:t xml:space="preserve"> final declustering weights;</w:t>
      </w:r>
    </w:p>
    <w:p w14:paraId="4EDA4EFE" w14:textId="77777777" w:rsidR="00651CB5" w:rsidRDefault="00632BA3">
      <w:pPr>
        <w:pStyle w:val="Paragrafoelenco"/>
        <w:numPr>
          <w:ilvl w:val="0"/>
          <w:numId w:val="11"/>
        </w:numPr>
        <w:spacing w:after="80"/>
        <w:rPr>
          <w:lang w:val="en-GB"/>
        </w:rPr>
      </w:pPr>
      <w:r>
        <w:rPr>
          <w:lang w:val="en-GB"/>
        </w:rPr>
        <w:t xml:space="preserve">creates a NEW in-memory layer (named </w:t>
      </w:r>
      <w:r>
        <w:rPr>
          <w:rFonts w:ascii="Consolas" w:hAnsi="Consolas" w:cs="Consolas"/>
          <w:sz w:val="20"/>
          <w:szCs w:val="20"/>
          <w:lang w:val="en-GB"/>
        </w:rPr>
        <w:t>&lt;layer_name&gt;_decluster</w:t>
      </w:r>
      <w:r>
        <w:rPr>
          <w:lang w:val="en-GB"/>
        </w:rPr>
        <w:t xml:space="preserve">) containing all the original columns plus a new column </w:t>
      </w:r>
      <w:r>
        <w:rPr>
          <w:rFonts w:ascii="Consolas" w:hAnsi="Consolas" w:cs="Consolas"/>
          <w:sz w:val="20"/>
          <w:szCs w:val="20"/>
          <w:lang w:val="en-GB"/>
        </w:rPr>
        <w:t>decluster_weight</w:t>
      </w:r>
      <w:r>
        <w:rPr>
          <w:lang w:val="en-GB"/>
        </w:rPr>
        <w:t xml:space="preserve"> with the weight of each point.</w:t>
      </w:r>
    </w:p>
    <w:p w14:paraId="281551B9" w14:textId="77777777" w:rsidR="00651CB5" w:rsidRPr="00616649" w:rsidRDefault="00651CB5">
      <w:pPr>
        <w:spacing w:after="40"/>
        <w:rPr>
          <w:lang w:val="en-GB"/>
        </w:rPr>
      </w:pPr>
    </w:p>
    <w:p w14:paraId="54ECEBD1" w14:textId="77777777" w:rsidR="00651CB5" w:rsidRDefault="00632BA3">
      <w:pPr>
        <w:keepNext/>
        <w:spacing w:before="120" w:after="60"/>
        <w:jc w:val="center"/>
      </w:pPr>
      <w:r>
        <w:rPr>
          <w:noProof/>
        </w:rPr>
        <w:drawing>
          <wp:inline distT="0" distB="0" distL="0" distR="0" wp14:anchorId="153BFBED" wp14:editId="393C611B">
            <wp:extent cx="5486400" cy="4108757"/>
            <wp:effectExtent l="0" t="0" r="0" b="0"/>
            <wp:docPr id="5004" name="Figure 3.3" descr="Data Declustering sub-tab: cell parameters and diagnostic curve (declustered mean vs. cell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3.jpg"/>
                    <pic:cNvPicPr/>
                  </pic:nvPicPr>
                  <pic:blipFill>
                    <a:blip r:embed="rId13"/>
                    <a:stretch>
                      <a:fillRect/>
                    </a:stretch>
                  </pic:blipFill>
                  <pic:spPr>
                    <a:xfrm>
                      <a:off x="0" y="0"/>
                      <a:ext cx="5486400" cy="4108757"/>
                    </a:xfrm>
                    <a:prstGeom prst="rect">
                      <a:avLst/>
                    </a:prstGeom>
                    <a:ln w="6350">
                      <a:solidFill>
                        <a:srgbClr val="BFBFBF"/>
                      </a:solidFill>
                    </a:ln>
                  </pic:spPr>
                </pic:pic>
              </a:graphicData>
            </a:graphic>
          </wp:inline>
        </w:drawing>
      </w:r>
    </w:p>
    <w:p w14:paraId="201F80F4" w14:textId="77777777" w:rsidR="00651CB5" w:rsidRDefault="00632BA3">
      <w:pPr>
        <w:keepLines/>
        <w:spacing w:before="60" w:after="240"/>
        <w:jc w:val="center"/>
        <w:rPr>
          <w:lang w:val="en-GB"/>
        </w:rPr>
      </w:pPr>
      <w:r>
        <w:rPr>
          <w:i/>
          <w:iCs/>
          <w:color w:val="595959"/>
          <w:sz w:val="20"/>
          <w:szCs w:val="20"/>
          <w:lang w:val="en-GB"/>
        </w:rPr>
        <w:t>Figure 3.3 – Data Declustering sub-tab: cell parameters and d</w:t>
      </w:r>
      <w:r>
        <w:rPr>
          <w:i/>
          <w:iCs/>
          <w:color w:val="595959"/>
          <w:sz w:val="20"/>
          <w:szCs w:val="20"/>
          <w:lang w:val="en-GB"/>
        </w:rPr>
        <w:t>iagnostic curve (declustered mean vs. cell size).</w:t>
      </w:r>
    </w:p>
    <w:p w14:paraId="73A2C3D0" w14:textId="77777777" w:rsidR="00651CB5" w:rsidRDefault="00632BA3">
      <w:pPr>
        <w:pBdr>
          <w:left w:val="single" w:sz="18" w:space="8" w:color="548235"/>
        </w:pBdr>
        <w:shd w:val="clear" w:color="auto" w:fill="E2EFDA"/>
        <w:spacing w:before="120" w:after="200"/>
        <w:ind w:left="120"/>
        <w:rPr>
          <w:lang w:val="en-GB"/>
        </w:rPr>
      </w:pPr>
      <w:r>
        <w:rPr>
          <w:b/>
          <w:bCs/>
          <w:color w:val="375623"/>
          <w:lang w:val="en-GB"/>
        </w:rPr>
        <w:t xml:space="preserve">Tip: </w:t>
      </w:r>
      <w:r>
        <w:rPr>
          <w:color w:val="375623"/>
          <w:lang w:val="en-GB"/>
        </w:rPr>
        <w:t>The plugin always creates a new in-memory layer for declustering and never modifies the original layer: this makes it easy to compare the results with and without declustering, and also works with read-only data sources (for example CSV files).</w:t>
      </w:r>
    </w:p>
    <w:p w14:paraId="463F0516" w14:textId="77777777" w:rsidR="00651CB5" w:rsidRDefault="00632BA3">
      <w:pPr>
        <w:pBdr>
          <w:left w:val="single" w:sz="18" w:space="8" w:color="BF8F00"/>
        </w:pBdr>
        <w:shd w:val="clear" w:color="auto" w:fill="FFF4CE"/>
        <w:spacing w:before="120" w:after="200"/>
        <w:ind w:left="120"/>
        <w:rPr>
          <w:lang w:val="en-GB"/>
        </w:rPr>
      </w:pPr>
      <w:r>
        <w:rPr>
          <w:b/>
          <w:bCs/>
          <w:color w:val="7F6000"/>
          <w:lang w:val="en-GB"/>
        </w:rPr>
        <w:t xml:space="preserve">Note: </w:t>
      </w:r>
      <w:r>
        <w:rPr>
          <w:color w:val="7F6000"/>
          <w:lang w:val="en-GB"/>
        </w:rPr>
        <w:t>The w</w:t>
      </w:r>
      <w:r>
        <w:rPr>
          <w:color w:val="7F6000"/>
          <w:lang w:val="en-GB"/>
        </w:rPr>
        <w:t xml:space="preserve">eights can be used in the computation of the experimental variogram by enabling the </w:t>
      </w:r>
      <w:r>
        <w:rPr>
          <w:rFonts w:ascii="Consolas" w:hAnsi="Consolas" w:cs="Consolas"/>
          <w:color w:val="7F6000"/>
          <w:sz w:val="20"/>
          <w:szCs w:val="20"/>
          <w:lang w:val="en-GB"/>
        </w:rPr>
        <w:t>use_decl.weights</w:t>
      </w:r>
      <w:r>
        <w:rPr>
          <w:color w:val="7F6000"/>
          <w:lang w:val="en-GB"/>
        </w:rPr>
        <w:t xml:space="preserve"> checkbox of the Variogram tab (section 4.1), provided that the new </w:t>
      </w:r>
      <w:r>
        <w:rPr>
          <w:rFonts w:ascii="Consolas" w:hAnsi="Consolas" w:cs="Consolas"/>
          <w:color w:val="7F6000"/>
          <w:sz w:val="20"/>
          <w:szCs w:val="20"/>
          <w:lang w:val="en-GB"/>
        </w:rPr>
        <w:t>&lt;layer_name&gt;_decluster</w:t>
      </w:r>
      <w:r>
        <w:rPr>
          <w:color w:val="7F6000"/>
          <w:lang w:val="en-GB"/>
        </w:rPr>
        <w:t xml:space="preserve"> layer is the active layer.</w:t>
      </w:r>
    </w:p>
    <w:p w14:paraId="7AB30703" w14:textId="77777777" w:rsidR="00651CB5" w:rsidRDefault="00632BA3">
      <w:pPr>
        <w:keepNext/>
        <w:spacing w:before="120" w:after="60"/>
        <w:jc w:val="center"/>
      </w:pPr>
      <w:r>
        <w:rPr>
          <w:noProof/>
        </w:rPr>
        <w:lastRenderedPageBreak/>
        <w:drawing>
          <wp:inline distT="0" distB="0" distL="0" distR="0" wp14:anchorId="5C661083" wp14:editId="52946B46">
            <wp:extent cx="5486400" cy="2461465"/>
            <wp:effectExtent l="0" t="0" r="0" b="0"/>
            <wp:docPr id="5005" name="Figure 3.4" descr="Declustering results: the new layer and the weights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4.jpg"/>
                    <pic:cNvPicPr/>
                  </pic:nvPicPr>
                  <pic:blipFill>
                    <a:blip r:embed="rId14"/>
                    <a:stretch>
                      <a:fillRect/>
                    </a:stretch>
                  </pic:blipFill>
                  <pic:spPr>
                    <a:xfrm>
                      <a:off x="0" y="0"/>
                      <a:ext cx="5486400" cy="2461465"/>
                    </a:xfrm>
                    <a:prstGeom prst="rect">
                      <a:avLst/>
                    </a:prstGeom>
                    <a:ln w="6350">
                      <a:solidFill>
                        <a:srgbClr val="BFBFBF"/>
                      </a:solidFill>
                    </a:ln>
                  </pic:spPr>
                </pic:pic>
              </a:graphicData>
            </a:graphic>
          </wp:inline>
        </w:drawing>
      </w:r>
    </w:p>
    <w:p w14:paraId="4120FF1E" w14:textId="77777777" w:rsidR="00651CB5" w:rsidRDefault="00632BA3">
      <w:pPr>
        <w:keepLines/>
        <w:spacing w:before="60" w:after="240"/>
        <w:jc w:val="center"/>
        <w:rPr>
          <w:lang w:val="en-GB"/>
        </w:rPr>
      </w:pPr>
      <w:r>
        <w:rPr>
          <w:i/>
          <w:iCs/>
          <w:color w:val="595959"/>
          <w:sz w:val="20"/>
          <w:szCs w:val="20"/>
          <w:lang w:val="en-GB"/>
        </w:rPr>
        <w:t>Figure 3.4 – Declustering results: t</w:t>
      </w:r>
      <w:r>
        <w:rPr>
          <w:i/>
          <w:iCs/>
          <w:color w:val="595959"/>
          <w:sz w:val="20"/>
          <w:szCs w:val="20"/>
          <w:lang w:val="en-GB"/>
        </w:rPr>
        <w:t>he new layer and the weights column.</w:t>
      </w:r>
    </w:p>
    <w:p w14:paraId="29E7F3A6" w14:textId="77777777" w:rsidR="00651CB5" w:rsidRDefault="00632BA3">
      <w:pPr>
        <w:pStyle w:val="Titolo2"/>
        <w:rPr>
          <w:lang w:val="en-GB"/>
        </w:rPr>
      </w:pPr>
      <w:bookmarkStart w:id="18" w:name="_Toc9000018"/>
      <w:r>
        <w:rPr>
          <w:lang w:val="en-GB"/>
        </w:rPr>
        <w:t>3.6 Normal Score Transform</w:t>
      </w:r>
      <w:bookmarkEnd w:id="18"/>
    </w:p>
    <w:p w14:paraId="427AE14D" w14:textId="77777777" w:rsidR="00651CB5" w:rsidRDefault="00632BA3">
      <w:pPr>
        <w:spacing w:after="120"/>
        <w:rPr>
          <w:lang w:val="en-GB"/>
        </w:rPr>
      </w:pPr>
      <w:r>
        <w:rPr>
          <w:lang w:val="en-GB"/>
        </w:rPr>
        <w:t>The Normal Score Transform group, in the lower-left part of the tab, applies the standard Gaussian transformation to the selected variable: each value is converted into the corresponding quant</w:t>
      </w:r>
      <w:r>
        <w:rPr>
          <w:lang w:val="en-GB"/>
        </w:rPr>
        <w:t>ile of a standard normal distribution. It is a common practice in geostatistics to make methods that assume Gaussian data applicable.</w:t>
      </w:r>
    </w:p>
    <w:p w14:paraId="7F221113" w14:textId="77777777" w:rsidR="00651CB5" w:rsidRDefault="00632BA3">
      <w:pPr>
        <w:spacing w:after="120"/>
        <w:rPr>
          <w:lang w:val="en-GB"/>
        </w:rPr>
      </w:pPr>
      <w:r>
        <w:rPr>
          <w:lang w:val="en-GB"/>
        </w:rPr>
        <w:t>To run the transformation:</w:t>
      </w:r>
    </w:p>
    <w:p w14:paraId="58F5F864" w14:textId="77777777" w:rsidR="00651CB5" w:rsidRDefault="00632BA3">
      <w:pPr>
        <w:pStyle w:val="Paragrafoelenco"/>
        <w:numPr>
          <w:ilvl w:val="0"/>
          <w:numId w:val="12"/>
        </w:numPr>
        <w:spacing w:after="80"/>
        <w:rPr>
          <w:lang w:val="en-GB"/>
        </w:rPr>
      </w:pPr>
      <w:r>
        <w:rPr>
          <w:lang w:val="en-GB"/>
        </w:rPr>
        <w:t>Select the layer and the field to be transformed in the main panel.</w:t>
      </w:r>
    </w:p>
    <w:p w14:paraId="6F470325" w14:textId="77777777" w:rsidR="00651CB5" w:rsidRDefault="00632BA3">
      <w:pPr>
        <w:pStyle w:val="Paragrafoelenco"/>
        <w:numPr>
          <w:ilvl w:val="0"/>
          <w:numId w:val="12"/>
        </w:numPr>
        <w:spacing w:after="80"/>
        <w:rPr>
          <w:lang w:val="en-GB"/>
        </w:rPr>
      </w:pPr>
      <w:r>
        <w:rPr>
          <w:lang w:val="en-GB"/>
        </w:rPr>
        <w:t xml:space="preserve">In the </w:t>
      </w:r>
      <w:r>
        <w:rPr>
          <w:b/>
          <w:bCs/>
          <w:lang w:val="en-GB"/>
        </w:rPr>
        <w:t>New vector layer</w:t>
      </w:r>
      <w:r>
        <w:rPr>
          <w:lang w:val="en-GB"/>
        </w:rPr>
        <w:t xml:space="preserve"> field, optionally write the name of the new transformed column; if left empty, the name </w:t>
      </w:r>
      <w:r>
        <w:rPr>
          <w:rFonts w:ascii="Consolas" w:hAnsi="Consolas" w:cs="Consolas"/>
          <w:sz w:val="20"/>
          <w:szCs w:val="20"/>
          <w:lang w:val="en-GB"/>
        </w:rPr>
        <w:t>&lt;field&gt;_NSC_TRSF</w:t>
      </w:r>
      <w:r>
        <w:rPr>
          <w:lang w:val="en-GB"/>
        </w:rPr>
        <w:t xml:space="preserve"> is proposed.</w:t>
      </w:r>
    </w:p>
    <w:p w14:paraId="12509516" w14:textId="77777777" w:rsidR="00651CB5" w:rsidRDefault="00632BA3">
      <w:pPr>
        <w:pStyle w:val="Paragrafoelenco"/>
        <w:numPr>
          <w:ilvl w:val="0"/>
          <w:numId w:val="12"/>
        </w:numPr>
        <w:spacing w:after="80"/>
        <w:rPr>
          <w:lang w:val="en-GB"/>
        </w:rPr>
      </w:pPr>
      <w:r>
        <w:rPr>
          <w:lang w:val="en-GB"/>
        </w:rPr>
        <w:t xml:space="preserve">Press </w:t>
      </w:r>
      <w:r>
        <w:rPr>
          <w:b/>
          <w:bCs/>
          <w:lang w:val="en-GB"/>
        </w:rPr>
        <w:t>Transform</w:t>
      </w:r>
      <w:r>
        <w:rPr>
          <w:lang w:val="en-GB"/>
        </w:rPr>
        <w:t xml:space="preserve"> (a progress bar shows the adva</w:t>
      </w:r>
      <w:r>
        <w:rPr>
          <w:lang w:val="en-GB"/>
        </w:rPr>
        <w:t>ncement).</w:t>
      </w:r>
    </w:p>
    <w:p w14:paraId="38741D2C" w14:textId="77777777" w:rsidR="00651CB5" w:rsidRPr="00616649" w:rsidRDefault="00651CB5">
      <w:pPr>
        <w:spacing w:after="40"/>
        <w:rPr>
          <w:lang w:val="en-GB"/>
        </w:rPr>
      </w:pPr>
    </w:p>
    <w:p w14:paraId="598FF2F4" w14:textId="77777777" w:rsidR="00651CB5" w:rsidRDefault="00632BA3">
      <w:pPr>
        <w:spacing w:after="120"/>
        <w:rPr>
          <w:lang w:val="en-GB"/>
        </w:rPr>
      </w:pPr>
      <w:r>
        <w:rPr>
          <w:lang w:val="en-GB"/>
        </w:rPr>
        <w:t>The result is a new in-memory point layer whose rows are sorted in ascending order of the original value: this choice is not arbitrary, since the layer itself is the GSLIB-style transformation table (sorted original value and corresponding norma</w:t>
      </w:r>
      <w:r>
        <w:rPr>
          <w:lang w:val="en-GB"/>
        </w:rPr>
        <w:t>l score), used later by the back-transform tool of the Kriging tab (section 5.12).</w:t>
      </w:r>
    </w:p>
    <w:p w14:paraId="02686FE8" w14:textId="77777777" w:rsidR="00651CB5" w:rsidRDefault="00632BA3">
      <w:pPr>
        <w:pBdr>
          <w:left w:val="single" w:sz="18" w:space="8" w:color="BF8F00"/>
        </w:pBdr>
        <w:shd w:val="clear" w:color="auto" w:fill="FFF4CE"/>
        <w:spacing w:before="120" w:after="200"/>
        <w:ind w:left="120"/>
        <w:rPr>
          <w:lang w:val="en-GB"/>
        </w:rPr>
      </w:pPr>
      <w:r>
        <w:rPr>
          <w:b/>
          <w:bCs/>
          <w:color w:val="7F6000"/>
          <w:lang w:val="en-GB"/>
        </w:rPr>
        <w:t xml:space="preserve">Note: </w:t>
      </w:r>
      <w:r>
        <w:rPr>
          <w:color w:val="7F6000"/>
          <w:lang w:val="en-GB"/>
        </w:rPr>
        <w:t>The transformation always generates a new layer: the original layer and its table remain untouched, and it is easy to return to the non-transformed variable at any tim</w:t>
      </w:r>
      <w:r>
        <w:rPr>
          <w:color w:val="7F6000"/>
          <w:lang w:val="en-GB"/>
        </w:rPr>
        <w:t>e.</w:t>
      </w:r>
    </w:p>
    <w:p w14:paraId="7B99D505" w14:textId="77777777" w:rsidR="00651CB5" w:rsidRDefault="00632BA3">
      <w:pPr>
        <w:pStyle w:val="Titolo2"/>
        <w:rPr>
          <w:lang w:val="en-GB"/>
        </w:rPr>
      </w:pPr>
      <w:bookmarkStart w:id="19" w:name="_Toc9000019"/>
      <w:r>
        <w:rPr>
          <w:lang w:val="en-GB"/>
        </w:rPr>
        <w:t>3.7 Exporting the plots</w:t>
      </w:r>
      <w:bookmarkEnd w:id="19"/>
    </w:p>
    <w:p w14:paraId="578E146F" w14:textId="77777777" w:rsidR="00651CB5" w:rsidRDefault="00632BA3">
      <w:pPr>
        <w:spacing w:after="120"/>
        <w:rPr>
          <w:lang w:val="en-GB"/>
        </w:rPr>
      </w:pPr>
      <w:r>
        <w:rPr>
          <w:lang w:val="en-GB"/>
        </w:rPr>
        <w:t xml:space="preserve">Every plot of the Statistics tab has an </w:t>
      </w:r>
      <w:r>
        <w:rPr>
          <w:b/>
          <w:bCs/>
          <w:lang w:val="en-GB"/>
        </w:rPr>
        <w:t>Export to png</w:t>
      </w:r>
      <w:r>
        <w:rPr>
          <w:lang w:val="en-GB"/>
        </w:rPr>
        <w:t xml:space="preserve"> button (histogram, Q-Q plot and declustering curve). A save dialog proposes a file name with a timestamp, the name of the layer and of the field and the type of plot (for exam</w:t>
      </w:r>
      <w:r>
        <w:rPr>
          <w:lang w:val="en-GB"/>
        </w:rPr>
        <w:t xml:space="preserve">ple </w:t>
      </w:r>
      <w:r>
        <w:rPr>
          <w:rFonts w:ascii="Consolas" w:hAnsi="Consolas" w:cs="Consolas"/>
          <w:sz w:val="20"/>
          <w:szCs w:val="20"/>
          <w:lang w:val="en-GB"/>
        </w:rPr>
        <w:t>2026_10_19_10_30_00_sic97_value_histogram.png</w:t>
      </w:r>
      <w:r>
        <w:rPr>
          <w:lang w:val="en-GB"/>
        </w:rPr>
        <w:t>) and asks the resolution of the image (from 72 to 1200 DPI). The last used folder is remembered between sessions. The same export function is available in all the other tabs. The appearance of the plots can</w:t>
      </w:r>
      <w:r>
        <w:rPr>
          <w:lang w:val="en-GB"/>
        </w:rPr>
        <w:t xml:space="preserve"> be customised in the Settings tab (chapter 8) and is kept in the exported images.</w:t>
      </w:r>
    </w:p>
    <w:p w14:paraId="00B2BB39" w14:textId="77777777" w:rsidR="00651CB5" w:rsidRDefault="00632BA3">
      <w:pPr>
        <w:pStyle w:val="Titolo1"/>
        <w:pageBreakBefore/>
        <w:rPr>
          <w:lang w:val="en-GB"/>
        </w:rPr>
      </w:pPr>
      <w:bookmarkStart w:id="20" w:name="_Toc9000020"/>
      <w:r>
        <w:rPr>
          <w:lang w:val="en-GB"/>
        </w:rPr>
        <w:lastRenderedPageBreak/>
        <w:t>4. Variogram Tab</w:t>
      </w:r>
      <w:bookmarkEnd w:id="20"/>
    </w:p>
    <w:p w14:paraId="63C52577" w14:textId="77777777" w:rsidR="00651CB5" w:rsidRDefault="00632BA3">
      <w:pPr>
        <w:spacing w:after="120"/>
        <w:rPr>
          <w:lang w:val="en-GB"/>
        </w:rPr>
      </w:pPr>
      <w:r>
        <w:rPr>
          <w:lang w:val="en-GB"/>
        </w:rPr>
        <w:t>The Variogram tab is dedicated to the computation of the experimental variogram, to the construction and fitting of the theoretical model (possibly with sev</w:t>
      </w:r>
      <w:r>
        <w:rPr>
          <w:lang w:val="en-GB"/>
        </w:rPr>
        <w:t>eral nested structures, manually, with Autofit or with AutoVar), to the 2D and 3D variogram map and to the export of the results. It is organised in three sub-tabs: Variogram, Variogram Map and 3D Variogram.</w:t>
      </w:r>
    </w:p>
    <w:p w14:paraId="1D3B2312" w14:textId="77777777" w:rsidR="00651CB5" w:rsidRDefault="00632BA3">
      <w:pPr>
        <w:pStyle w:val="Titolo2"/>
        <w:rPr>
          <w:lang w:val="en-GB"/>
        </w:rPr>
      </w:pPr>
      <w:bookmarkStart w:id="21" w:name="_Toc9000021"/>
      <w:r>
        <w:rPr>
          <w:lang w:val="en-GB"/>
        </w:rPr>
        <w:t>4.1 Variogram sub-tab – computation parameters</w:t>
      </w:r>
      <w:bookmarkEnd w:id="21"/>
    </w:p>
    <w:p w14:paraId="00BD2A82" w14:textId="77777777" w:rsidR="00651CB5" w:rsidRDefault="00632BA3">
      <w:pPr>
        <w:spacing w:after="120"/>
        <w:rPr>
          <w:lang w:val="en-GB"/>
        </w:rPr>
      </w:pPr>
      <w:r>
        <w:rPr>
          <w:lang w:val="en-GB"/>
        </w:rPr>
        <w:t>T</w:t>
      </w:r>
      <w:r>
        <w:rPr>
          <w:lang w:val="en-GB"/>
        </w:rPr>
        <w:t>he left panel collects the parameters of the computation of the directional experimental variogram:</w:t>
      </w:r>
    </w:p>
    <w:p w14:paraId="74145CD8" w14:textId="77777777" w:rsidR="00651CB5" w:rsidRDefault="00632BA3">
      <w:pPr>
        <w:pStyle w:val="Paragrafoelenco"/>
        <w:numPr>
          <w:ilvl w:val="0"/>
          <w:numId w:val="2"/>
        </w:numPr>
        <w:spacing w:after="80"/>
        <w:rPr>
          <w:lang w:val="en-GB"/>
        </w:rPr>
      </w:pPr>
      <w:r>
        <w:rPr>
          <w:b/>
          <w:bCs/>
          <w:lang w:val="en-GB"/>
        </w:rPr>
        <w:t>fixed lag / auto lag spacing</w:t>
      </w:r>
      <w:r>
        <w:rPr>
          <w:lang w:val="en-GB"/>
        </w:rPr>
        <w:t xml:space="preserve"> – two alternative modes for the lag spacing. With fixed lag, the user sets the lag and the number of lags. With auto lag spacin</w:t>
      </w:r>
      <w:r>
        <w:rPr>
          <w:lang w:val="en-GB"/>
        </w:rPr>
        <w:t>g the plugin computes the lag with the algorithm of the AutoVar program: for each sample the distances to the nearest neighbours are averaged, and the lag is the mean of these local spacings over the whole dataset; lag, lag tolerance and number of lags are</w:t>
      </w:r>
      <w:r>
        <w:rPr>
          <w:lang w:val="en-GB"/>
        </w:rPr>
        <w:t xml:space="preserve"> updated accordingly. In this mode the lag tolerance cannot be edited.</w:t>
      </w:r>
    </w:p>
    <w:p w14:paraId="4C3ABD56" w14:textId="77777777" w:rsidR="00651CB5" w:rsidRDefault="00632BA3">
      <w:pPr>
        <w:pStyle w:val="Paragrafoelenco"/>
        <w:numPr>
          <w:ilvl w:val="0"/>
          <w:numId w:val="2"/>
        </w:numPr>
        <w:spacing w:after="80"/>
        <w:rPr>
          <w:lang w:val="en-GB"/>
        </w:rPr>
      </w:pPr>
      <w:r>
        <w:rPr>
          <w:b/>
          <w:bCs/>
          <w:lang w:val="en-GB"/>
        </w:rPr>
        <w:t>MaxDistance</w:t>
      </w:r>
      <w:r>
        <w:rPr>
          <w:lang w:val="en-GB"/>
        </w:rPr>
        <w:t xml:space="preserve"> – maximum distance considered; it is proposed as half of the shorter side of the extent of the layer, rounded to a round value.</w:t>
      </w:r>
    </w:p>
    <w:p w14:paraId="047E5CCB" w14:textId="77777777" w:rsidR="00651CB5" w:rsidRDefault="00632BA3">
      <w:pPr>
        <w:pStyle w:val="Paragrafoelenco"/>
        <w:numPr>
          <w:ilvl w:val="0"/>
          <w:numId w:val="2"/>
        </w:numPr>
        <w:spacing w:after="80"/>
        <w:rPr>
          <w:lang w:val="en-GB"/>
        </w:rPr>
      </w:pPr>
      <w:r>
        <w:rPr>
          <w:b/>
          <w:bCs/>
          <w:lang w:val="en-GB"/>
        </w:rPr>
        <w:t>num_lags</w:t>
      </w:r>
      <w:r>
        <w:rPr>
          <w:lang w:val="en-GB"/>
        </w:rPr>
        <w:t xml:space="preserve"> – number of distance classes. As in GSLIB and AutoVar, the centres of the classes are at h = 0, lag, 2·lag, … so that MaxDistance = (num_lags − 1) × lag.</w:t>
      </w:r>
    </w:p>
    <w:p w14:paraId="7EBA9555" w14:textId="77777777" w:rsidR="00651CB5" w:rsidRDefault="00632BA3">
      <w:pPr>
        <w:pStyle w:val="Paragrafoelenco"/>
        <w:numPr>
          <w:ilvl w:val="0"/>
          <w:numId w:val="2"/>
        </w:numPr>
        <w:spacing w:after="80"/>
        <w:rPr>
          <w:lang w:val="en-GB"/>
        </w:rPr>
      </w:pPr>
      <w:r>
        <w:rPr>
          <w:b/>
          <w:bCs/>
          <w:lang w:val="en-GB"/>
        </w:rPr>
        <w:t>lag</w:t>
      </w:r>
      <w:r>
        <w:rPr>
          <w:lang w:val="en-GB"/>
        </w:rPr>
        <w:t xml:space="preserve"> – width of each class; changing it updates lag_tolerance (lag/2) and MaxDistance.</w:t>
      </w:r>
    </w:p>
    <w:p w14:paraId="56FFE9EB" w14:textId="77777777" w:rsidR="00651CB5" w:rsidRDefault="00632BA3">
      <w:pPr>
        <w:pStyle w:val="Paragrafoelenco"/>
        <w:numPr>
          <w:ilvl w:val="0"/>
          <w:numId w:val="2"/>
        </w:numPr>
        <w:spacing w:after="80"/>
        <w:rPr>
          <w:lang w:val="en-GB"/>
        </w:rPr>
      </w:pPr>
      <w:r>
        <w:rPr>
          <w:b/>
          <w:bCs/>
          <w:lang w:val="en-GB"/>
        </w:rPr>
        <w:t>lag_tolerance</w:t>
      </w:r>
      <w:r>
        <w:rPr>
          <w:lang w:val="en-GB"/>
        </w:rPr>
        <w:t xml:space="preserve"> –</w:t>
      </w:r>
      <w:r>
        <w:rPr>
          <w:lang w:val="en-GB"/>
        </w:rPr>
        <w:t xml:space="preserve"> distance tolerance used to assign a pair to a class; it is lag/2 by default and can be edited in fixed lag mode.</w:t>
      </w:r>
    </w:p>
    <w:p w14:paraId="32BDC8F1" w14:textId="77777777" w:rsidR="00651CB5" w:rsidRDefault="00632BA3">
      <w:pPr>
        <w:pStyle w:val="Paragrafoelenco"/>
        <w:numPr>
          <w:ilvl w:val="0"/>
          <w:numId w:val="2"/>
        </w:numPr>
        <w:spacing w:after="80"/>
        <w:rPr>
          <w:lang w:val="en-GB"/>
        </w:rPr>
      </w:pPr>
      <w:r>
        <w:rPr>
          <w:b/>
          <w:bCs/>
          <w:lang w:val="en-GB"/>
        </w:rPr>
        <w:t>azimuth</w:t>
      </w:r>
      <w:r>
        <w:rPr>
          <w:lang w:val="en-GB"/>
        </w:rPr>
        <w:t xml:space="preserve"> – first direction (in geographical degrees, 0° = North, clockwise) from which the equally spaced directions are generated.</w:t>
      </w:r>
    </w:p>
    <w:p w14:paraId="35D2A6F5" w14:textId="77777777" w:rsidR="00651CB5" w:rsidRDefault="00632BA3">
      <w:pPr>
        <w:pStyle w:val="Paragrafoelenco"/>
        <w:numPr>
          <w:ilvl w:val="0"/>
          <w:numId w:val="2"/>
        </w:numPr>
        <w:spacing w:after="80"/>
        <w:rPr>
          <w:lang w:val="en-GB"/>
        </w:rPr>
      </w:pPr>
      <w:r>
        <w:rPr>
          <w:b/>
          <w:bCs/>
          <w:lang w:val="en-GB"/>
        </w:rPr>
        <w:t>Number of d</w:t>
      </w:r>
      <w:r>
        <w:rPr>
          <w:b/>
          <w:bCs/>
          <w:lang w:val="en-GB"/>
        </w:rPr>
        <w:t>irections</w:t>
      </w:r>
      <w:r>
        <w:rPr>
          <w:lang w:val="en-GB"/>
        </w:rPr>
        <w:t xml:space="preserve"> – number of directions computed, equally spaced over 180° (the variogram is symmetric). It updates angular_tolerance.</w:t>
      </w:r>
    </w:p>
    <w:p w14:paraId="6D5BE3F0" w14:textId="77777777" w:rsidR="00651CB5" w:rsidRDefault="00632BA3">
      <w:pPr>
        <w:pStyle w:val="Paragrafoelenco"/>
        <w:numPr>
          <w:ilvl w:val="0"/>
          <w:numId w:val="2"/>
        </w:numPr>
        <w:spacing w:after="80"/>
        <w:rPr>
          <w:lang w:val="en-GB"/>
        </w:rPr>
      </w:pPr>
      <w:r>
        <w:rPr>
          <w:b/>
          <w:bCs/>
          <w:lang w:val="en-GB"/>
        </w:rPr>
        <w:t>angular_tolerance</w:t>
      </w:r>
      <w:r>
        <w:rPr>
          <w:lang w:val="en-GB"/>
        </w:rPr>
        <w:t xml:space="preserve"> – half-aperture of the angular sector of each direction; by default 90° / Number of directions, but it can be </w:t>
      </w:r>
      <w:r>
        <w:rPr>
          <w:lang w:val="en-GB"/>
        </w:rPr>
        <w:t>edited to widen or narrow the sectors.</w:t>
      </w:r>
    </w:p>
    <w:p w14:paraId="79444D58" w14:textId="77777777" w:rsidR="00651CB5" w:rsidRDefault="00632BA3">
      <w:pPr>
        <w:pStyle w:val="Paragrafoelenco"/>
        <w:numPr>
          <w:ilvl w:val="0"/>
          <w:numId w:val="2"/>
        </w:numPr>
        <w:spacing w:after="80"/>
        <w:rPr>
          <w:lang w:val="en-GB"/>
        </w:rPr>
      </w:pPr>
      <w:r>
        <w:rPr>
          <w:b/>
          <w:bCs/>
          <w:lang w:val="en-GB"/>
        </w:rPr>
        <w:t>bandwidth</w:t>
      </w:r>
      <w:r>
        <w:rPr>
          <w:lang w:val="en-GB"/>
        </w:rPr>
        <w:t xml:space="preserve"> – maximum lateral width (perpendicular to the direction) of the sector; if set to 0, the filter is disabled and only the angular tolerance applies.</w:t>
      </w:r>
    </w:p>
    <w:p w14:paraId="4C581D2F" w14:textId="77777777" w:rsidR="00651CB5" w:rsidRDefault="00632BA3">
      <w:pPr>
        <w:pStyle w:val="Paragrafoelenco"/>
        <w:numPr>
          <w:ilvl w:val="0"/>
          <w:numId w:val="2"/>
        </w:numPr>
        <w:spacing w:after="80"/>
        <w:rPr>
          <w:lang w:val="en-GB"/>
        </w:rPr>
      </w:pPr>
      <w:r>
        <w:rPr>
          <w:b/>
          <w:bCs/>
          <w:lang w:val="en-GB"/>
        </w:rPr>
        <w:t>use_decl.weights</w:t>
      </w:r>
      <w:r>
        <w:rPr>
          <w:lang w:val="en-GB"/>
        </w:rPr>
        <w:t xml:space="preserve"> – if enabled and the layer has a </w:t>
      </w:r>
      <w:r>
        <w:rPr>
          <w:rFonts w:ascii="Consolas" w:hAnsi="Consolas" w:cs="Consolas"/>
          <w:sz w:val="20"/>
          <w:szCs w:val="20"/>
          <w:lang w:val="en-GB"/>
        </w:rPr>
        <w:t>decluster</w:t>
      </w:r>
      <w:r>
        <w:rPr>
          <w:rFonts w:ascii="Consolas" w:hAnsi="Consolas" w:cs="Consolas"/>
          <w:sz w:val="20"/>
          <w:szCs w:val="20"/>
          <w:lang w:val="en-GB"/>
        </w:rPr>
        <w:t>_weight</w:t>
      </w:r>
      <w:r>
        <w:rPr>
          <w:lang w:val="en-GB"/>
        </w:rPr>
        <w:t xml:space="preserve"> column (section 3.5), each pair is weighted by the product of the declustering weights of its two points.</w:t>
      </w:r>
    </w:p>
    <w:p w14:paraId="6B64636C" w14:textId="77777777" w:rsidR="00651CB5" w:rsidRDefault="00632BA3">
      <w:pPr>
        <w:pStyle w:val="Paragrafoelenco"/>
        <w:numPr>
          <w:ilvl w:val="0"/>
          <w:numId w:val="2"/>
        </w:numPr>
        <w:spacing w:after="80"/>
        <w:rPr>
          <w:lang w:val="en-GB"/>
        </w:rPr>
      </w:pPr>
      <w:r>
        <w:rPr>
          <w:b/>
          <w:bCs/>
          <w:lang w:val="en-GB"/>
        </w:rPr>
        <w:t>Show num pairs</w:t>
      </w:r>
      <w:r>
        <w:rPr>
          <w:lang w:val="en-GB"/>
        </w:rPr>
        <w:t xml:space="preserve"> – shows on the plot the number of pairs of each point (useful to judge the reliability of each class).</w:t>
      </w:r>
    </w:p>
    <w:p w14:paraId="05470DCA" w14:textId="77777777" w:rsidR="00651CB5" w:rsidRDefault="00632BA3">
      <w:pPr>
        <w:pStyle w:val="Paragrafoelenco"/>
        <w:numPr>
          <w:ilvl w:val="0"/>
          <w:numId w:val="2"/>
        </w:numPr>
        <w:spacing w:after="80"/>
        <w:rPr>
          <w:lang w:val="en-GB"/>
        </w:rPr>
      </w:pPr>
      <w:r>
        <w:rPr>
          <w:b/>
          <w:bCs/>
          <w:lang w:val="en-GB"/>
        </w:rPr>
        <w:t>Show h box plot</w:t>
      </w:r>
      <w:r>
        <w:rPr>
          <w:lang w:val="en-GB"/>
        </w:rPr>
        <w:t xml:space="preserve"> – draws, for each class, a horizontal box plot of the distances of the pairs, to check how the pairs are distributed inside the class.</w:t>
      </w:r>
    </w:p>
    <w:p w14:paraId="11E8B30F" w14:textId="77777777" w:rsidR="00651CB5" w:rsidRDefault="00632BA3">
      <w:pPr>
        <w:pStyle w:val="Paragrafoelenco"/>
        <w:numPr>
          <w:ilvl w:val="0"/>
          <w:numId w:val="2"/>
        </w:numPr>
        <w:spacing w:after="80"/>
        <w:rPr>
          <w:lang w:val="en-GB"/>
        </w:rPr>
      </w:pPr>
      <w:r>
        <w:rPr>
          <w:b/>
          <w:bCs/>
          <w:lang w:val="en-GB"/>
        </w:rPr>
        <w:t>Show var box plot</w:t>
      </w:r>
      <w:r>
        <w:rPr>
          <w:lang w:val="en-GB"/>
        </w:rPr>
        <w:t xml:space="preserve"> – draws, for each class, the box plot of the semivariance values in addition to their m</w:t>
      </w:r>
      <w:r>
        <w:rPr>
          <w:lang w:val="en-GB"/>
        </w:rPr>
        <w:t>ean.</w:t>
      </w:r>
    </w:p>
    <w:p w14:paraId="272A1487" w14:textId="77777777" w:rsidR="00651CB5" w:rsidRDefault="00632BA3">
      <w:pPr>
        <w:pStyle w:val="Paragrafoelenco"/>
        <w:numPr>
          <w:ilvl w:val="0"/>
          <w:numId w:val="2"/>
        </w:numPr>
        <w:spacing w:after="80"/>
        <w:rPr>
          <w:lang w:val="en-GB"/>
        </w:rPr>
      </w:pPr>
      <w:r>
        <w:rPr>
          <w:b/>
          <w:bCs/>
          <w:lang w:val="en-GB"/>
        </w:rPr>
        <w:t>show theoretical model</w:t>
      </w:r>
      <w:r>
        <w:rPr>
          <w:lang w:val="en-GB"/>
        </w:rPr>
        <w:t xml:space="preserve"> – overlays the curve of the theoretical model defined in the structures table (section 4.2).</w:t>
      </w:r>
    </w:p>
    <w:p w14:paraId="14623CDD" w14:textId="77777777" w:rsidR="00651CB5" w:rsidRDefault="00632BA3">
      <w:pPr>
        <w:pStyle w:val="Paragrafoelenco"/>
        <w:numPr>
          <w:ilvl w:val="0"/>
          <w:numId w:val="2"/>
        </w:numPr>
        <w:spacing w:after="80"/>
        <w:rPr>
          <w:lang w:val="en-GB"/>
        </w:rPr>
      </w:pPr>
      <w:r>
        <w:rPr>
          <w:b/>
          <w:bCs/>
          <w:lang w:val="en-GB"/>
        </w:rPr>
        <w:t>Normalize by variance</w:t>
      </w:r>
      <w:r>
        <w:rPr>
          <w:lang w:val="en-GB"/>
        </w:rPr>
        <w:t xml:space="preserve"> – divides the semivariances by the sample variance, so that the sill tends to 1; useful to compare variables or d</w:t>
      </w:r>
      <w:r>
        <w:rPr>
          <w:lang w:val="en-GB"/>
        </w:rPr>
        <w:t>atasets on different scales.</w:t>
      </w:r>
    </w:p>
    <w:p w14:paraId="17C59825" w14:textId="77777777" w:rsidR="00651CB5" w:rsidRDefault="00632BA3">
      <w:pPr>
        <w:pStyle w:val="Paragrafoelenco"/>
        <w:numPr>
          <w:ilvl w:val="0"/>
          <w:numId w:val="2"/>
        </w:numPr>
        <w:spacing w:after="80"/>
        <w:rPr>
          <w:lang w:val="en-GB"/>
        </w:rPr>
      </w:pPr>
      <w:r>
        <w:rPr>
          <w:b/>
          <w:bCs/>
          <w:lang w:val="en-GB"/>
        </w:rPr>
        <w:lastRenderedPageBreak/>
        <w:t>Effective distance</w:t>
      </w:r>
      <w:r>
        <w:rPr>
          <w:lang w:val="en-GB"/>
        </w:rPr>
        <w:t xml:space="preserve"> – each point is plotted at the mean distance of the pairs of the class (AutoVar style) instead of at the centre of the class.</w:t>
      </w:r>
    </w:p>
    <w:p w14:paraId="126A7D37" w14:textId="77777777" w:rsidR="00651CB5" w:rsidRPr="00616649" w:rsidRDefault="00651CB5">
      <w:pPr>
        <w:spacing w:after="40"/>
        <w:rPr>
          <w:lang w:val="en-GB"/>
        </w:rPr>
      </w:pPr>
    </w:p>
    <w:p w14:paraId="1A525C2F" w14:textId="77777777" w:rsidR="00651CB5" w:rsidRDefault="00632BA3">
      <w:pPr>
        <w:spacing w:after="120"/>
        <w:rPr>
          <w:lang w:val="en-GB"/>
        </w:rPr>
      </w:pPr>
      <w:r>
        <w:rPr>
          <w:lang w:val="en-GB"/>
        </w:rPr>
        <w:t xml:space="preserve">When </w:t>
      </w:r>
      <w:r>
        <w:rPr>
          <w:b/>
          <w:bCs/>
          <w:lang w:val="en-GB"/>
        </w:rPr>
        <w:t>Calculate</w:t>
      </w:r>
      <w:r>
        <w:rPr>
          <w:lang w:val="en-GB"/>
        </w:rPr>
        <w:t xml:space="preserve"> is pressed, the plugin computes the experimental variogram of all </w:t>
      </w:r>
      <w:r>
        <w:rPr>
          <w:lang w:val="en-GB"/>
        </w:rPr>
        <w:t xml:space="preserve">the directions, draws the multi-directional plot, enables Autofit and the structures table, and shows in the </w:t>
      </w:r>
      <w:r>
        <w:rPr>
          <w:b/>
          <w:bCs/>
          <w:lang w:val="en-GB"/>
        </w:rPr>
        <w:t>Computing time</w:t>
      </w:r>
      <w:r>
        <w:rPr>
          <w:lang w:val="en-GB"/>
        </w:rPr>
        <w:t xml:space="preserve"> label the time spent for the calculation. The result can be exported with the </w:t>
      </w:r>
      <w:r>
        <w:rPr>
          <w:b/>
          <w:bCs/>
          <w:lang w:val="en-GB"/>
        </w:rPr>
        <w:t>Export variogram to png</w:t>
      </w:r>
      <w:r>
        <w:rPr>
          <w:lang w:val="en-GB"/>
        </w:rPr>
        <w:t xml:space="preserve"> button and with the </w:t>
      </w:r>
      <w:r>
        <w:rPr>
          <w:b/>
          <w:bCs/>
          <w:lang w:val="en-GB"/>
        </w:rPr>
        <w:t>Export Var</w:t>
      </w:r>
      <w:r>
        <w:rPr>
          <w:b/>
          <w:bCs/>
          <w:lang w:val="en-GB"/>
        </w:rPr>
        <w:t>iogram to csv</w:t>
      </w:r>
      <w:r>
        <w:rPr>
          <w:lang w:val="en-GB"/>
        </w:rPr>
        <w:t xml:space="preserve"> button (section 4.6).</w:t>
      </w:r>
    </w:p>
    <w:p w14:paraId="64A72933" w14:textId="77777777" w:rsidR="00651CB5" w:rsidRDefault="00632BA3">
      <w:pPr>
        <w:keepNext/>
        <w:spacing w:before="120" w:after="60"/>
        <w:jc w:val="center"/>
      </w:pPr>
      <w:r>
        <w:rPr>
          <w:noProof/>
        </w:rPr>
        <w:drawing>
          <wp:inline distT="0" distB="0" distL="0" distR="0" wp14:anchorId="22E435AC" wp14:editId="41074008">
            <wp:extent cx="5486239" cy="4100512"/>
            <wp:effectExtent l="19050" t="19050" r="19685" b="14605"/>
            <wp:docPr id="5006" name="Figure 4.1" descr="Variogram sub-tab: computation parameters, multi-directional experimental plot and model structure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1.jpg"/>
                    <pic:cNvPicPr/>
                  </pic:nvPicPr>
                  <pic:blipFill rotWithShape="1">
                    <a:blip r:embed="rId15"/>
                    <a:srcRect b="3691"/>
                    <a:stretch/>
                  </pic:blipFill>
                  <pic:spPr bwMode="auto">
                    <a:xfrm>
                      <a:off x="0" y="0"/>
                      <a:ext cx="5486400" cy="4100632"/>
                    </a:xfrm>
                    <a:prstGeom prst="rect">
                      <a:avLst/>
                    </a:prstGeom>
                    <a:ln w="6350" cap="flat" cmpd="sng" algn="ctr">
                      <a:solidFill>
                        <a:srgbClr val="BFBFB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E47738" w14:textId="77777777" w:rsidR="00651CB5" w:rsidRDefault="00632BA3">
      <w:pPr>
        <w:keepLines/>
        <w:spacing w:before="60" w:after="240"/>
        <w:jc w:val="center"/>
        <w:rPr>
          <w:lang w:val="en-GB"/>
        </w:rPr>
      </w:pPr>
      <w:r>
        <w:rPr>
          <w:i/>
          <w:iCs/>
          <w:color w:val="595959"/>
          <w:sz w:val="20"/>
          <w:szCs w:val="20"/>
          <w:lang w:val="en-GB"/>
        </w:rPr>
        <w:t>Figure 4.1 – Variogram sub-tab: computation parameters, multi-directional experimental plot and model structures table.</w:t>
      </w:r>
    </w:p>
    <w:p w14:paraId="06BE9C8E" w14:textId="77777777" w:rsidR="00651CB5" w:rsidRDefault="00632BA3">
      <w:pPr>
        <w:keepNext/>
        <w:spacing w:before="120" w:after="60"/>
        <w:jc w:val="center"/>
      </w:pPr>
      <w:r>
        <w:rPr>
          <w:noProof/>
        </w:rPr>
        <w:lastRenderedPageBreak/>
        <w:drawing>
          <wp:inline distT="0" distB="0" distL="0" distR="0" wp14:anchorId="27EBC7C6" wp14:editId="1B5BCAED">
            <wp:extent cx="5486400" cy="3967770"/>
            <wp:effectExtent l="0" t="0" r="0" b="0"/>
            <wp:docPr id="5007" name="Figure 4.2" descr="Display options of the experimental variogram: number of pairs and box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2.jpg"/>
                    <pic:cNvPicPr/>
                  </pic:nvPicPr>
                  <pic:blipFill>
                    <a:blip r:embed="rId16"/>
                    <a:stretch>
                      <a:fillRect/>
                    </a:stretch>
                  </pic:blipFill>
                  <pic:spPr>
                    <a:xfrm>
                      <a:off x="0" y="0"/>
                      <a:ext cx="5486400" cy="3967770"/>
                    </a:xfrm>
                    <a:prstGeom prst="rect">
                      <a:avLst/>
                    </a:prstGeom>
                    <a:ln w="6350">
                      <a:solidFill>
                        <a:srgbClr val="BFBFBF"/>
                      </a:solidFill>
                    </a:ln>
                  </pic:spPr>
                </pic:pic>
              </a:graphicData>
            </a:graphic>
          </wp:inline>
        </w:drawing>
      </w:r>
    </w:p>
    <w:p w14:paraId="598894C7" w14:textId="77777777" w:rsidR="00651CB5" w:rsidRDefault="00632BA3">
      <w:pPr>
        <w:keepLines/>
        <w:spacing w:before="60" w:after="240"/>
        <w:jc w:val="center"/>
        <w:rPr>
          <w:lang w:val="en-GB"/>
        </w:rPr>
      </w:pPr>
      <w:r>
        <w:rPr>
          <w:i/>
          <w:iCs/>
          <w:color w:val="595959"/>
          <w:sz w:val="20"/>
          <w:szCs w:val="20"/>
          <w:lang w:val="en-GB"/>
        </w:rPr>
        <w:t>Figure 4.2 – Display options of the experimental variogram: number of pairs and box plots.</w:t>
      </w:r>
    </w:p>
    <w:p w14:paraId="67C0820A" w14:textId="77777777" w:rsidR="00651CB5" w:rsidRDefault="00632BA3">
      <w:pPr>
        <w:pStyle w:val="Titolo2"/>
        <w:rPr>
          <w:lang w:val="en-GB"/>
        </w:rPr>
      </w:pPr>
      <w:bookmarkStart w:id="22" w:name="_Toc9000022"/>
      <w:r>
        <w:rPr>
          <w:lang w:val="en-GB"/>
        </w:rPr>
        <w:t>4.2 T</w:t>
      </w:r>
      <w:r>
        <w:rPr>
          <w:lang w:val="en-GB"/>
        </w:rPr>
        <w:t>heoretical variogram modeling</w:t>
      </w:r>
      <w:bookmarkEnd w:id="22"/>
    </w:p>
    <w:p w14:paraId="5F499B1D" w14:textId="77777777" w:rsidR="00651CB5" w:rsidRDefault="00632BA3">
      <w:pPr>
        <w:spacing w:after="120"/>
        <w:rPr>
          <w:lang w:val="en-GB"/>
        </w:rPr>
      </w:pPr>
      <w:r>
        <w:rPr>
          <w:lang w:val="en-GB"/>
        </w:rPr>
        <w:t>Below the plot is the table of the nested structures of the theoretical model (columns Model, Sill, Range 1, Range 2, Range 3, Ang 1, Ang 2, Ang 3). The model is the sum of one or more basic structures (Nugget, Spherical, Expo</w:t>
      </w:r>
      <w:r>
        <w:rPr>
          <w:lang w:val="en-GB"/>
        </w:rPr>
        <w:t>nential, Gaussian, Linear, Cubic), each with its own sill, range (possibly anisotropic, with Range 1/2/3 along the principal directions) and rotation angles of the anisotropy ellipsoid. As the plugin works in a two-dimensional coordinate system, only Range</w:t>
      </w:r>
      <w:r>
        <w:rPr>
          <w:lang w:val="en-GB"/>
        </w:rPr>
        <w:t xml:space="preserve"> 1, Range 2 and Ang 1 are used.</w:t>
      </w:r>
    </w:p>
    <w:p w14:paraId="25D08D71" w14:textId="77777777" w:rsidR="00651CB5" w:rsidRDefault="00632BA3">
      <w:pPr>
        <w:spacing w:after="120"/>
        <w:rPr>
          <w:lang w:val="en-GB"/>
        </w:rPr>
      </w:pPr>
      <w:r>
        <w:rPr>
          <w:lang w:val="en-GB"/>
        </w:rPr>
        <w:t>To edit the model manually:</w:t>
      </w:r>
    </w:p>
    <w:p w14:paraId="4CCEDCBA" w14:textId="77777777" w:rsidR="00651CB5" w:rsidRDefault="00632BA3">
      <w:pPr>
        <w:pStyle w:val="Paragrafoelenco"/>
        <w:numPr>
          <w:ilvl w:val="0"/>
          <w:numId w:val="2"/>
        </w:numPr>
        <w:spacing w:after="80"/>
        <w:rPr>
          <w:lang w:val="en-GB"/>
        </w:rPr>
      </w:pPr>
      <w:r>
        <w:rPr>
          <w:b/>
          <w:bCs/>
          <w:lang w:val="en-GB"/>
        </w:rPr>
        <w:t>add structure</w:t>
      </w:r>
      <w:r>
        <w:rPr>
          <w:lang w:val="en-GB"/>
        </w:rPr>
        <w:t xml:space="preserve"> – adds a row (a spherical structure by default) to the table.</w:t>
      </w:r>
    </w:p>
    <w:p w14:paraId="36F699A5" w14:textId="77777777" w:rsidR="00651CB5" w:rsidRDefault="00632BA3">
      <w:pPr>
        <w:pStyle w:val="Paragrafoelenco"/>
        <w:numPr>
          <w:ilvl w:val="0"/>
          <w:numId w:val="2"/>
        </w:numPr>
        <w:spacing w:after="80"/>
        <w:rPr>
          <w:lang w:val="en-GB"/>
        </w:rPr>
      </w:pPr>
      <w:r>
        <w:rPr>
          <w:b/>
          <w:bCs/>
          <w:lang w:val="en-GB"/>
        </w:rPr>
        <w:t>remove structure</w:t>
      </w:r>
      <w:r>
        <w:rPr>
          <w:lang w:val="en-GB"/>
        </w:rPr>
        <w:t xml:space="preserve"> – removes the selected structure (at least one structure is always required).</w:t>
      </w:r>
    </w:p>
    <w:p w14:paraId="2D71331F" w14:textId="77777777" w:rsidR="00651CB5" w:rsidRDefault="00632BA3">
      <w:pPr>
        <w:pStyle w:val="Paragrafoelenco"/>
        <w:numPr>
          <w:ilvl w:val="0"/>
          <w:numId w:val="2"/>
        </w:numPr>
        <w:spacing w:after="80"/>
        <w:rPr>
          <w:lang w:val="en-GB"/>
        </w:rPr>
      </w:pPr>
      <w:r>
        <w:rPr>
          <w:lang w:val="en-GB"/>
        </w:rPr>
        <w:t>Every cell of the table c</w:t>
      </w:r>
      <w:r>
        <w:rPr>
          <w:lang w:val="en-GB"/>
        </w:rPr>
        <w:t>an be edited directly (a combo box for the type, spin boxes for the other parameters); each change immediately updates the plot and the fit error, without recomputing the experimental variogram.</w:t>
      </w:r>
    </w:p>
    <w:p w14:paraId="6AC3007B" w14:textId="77777777" w:rsidR="00651CB5" w:rsidRPr="00616649" w:rsidRDefault="00651CB5">
      <w:pPr>
        <w:spacing w:after="40"/>
        <w:rPr>
          <w:lang w:val="en-GB"/>
        </w:rPr>
      </w:pPr>
    </w:p>
    <w:p w14:paraId="55F64ED1" w14:textId="77777777" w:rsidR="00651CB5" w:rsidRDefault="00632BA3">
      <w:pPr>
        <w:pStyle w:val="Titolo2"/>
        <w:rPr>
          <w:lang w:val="en-GB"/>
        </w:rPr>
      </w:pPr>
      <w:bookmarkStart w:id="23" w:name="_Toc9000023"/>
      <w:r>
        <w:rPr>
          <w:lang w:val="en-GB"/>
        </w:rPr>
        <w:t>4.3 Automatic fitting (Autofit)</w:t>
      </w:r>
      <w:bookmarkEnd w:id="23"/>
    </w:p>
    <w:p w14:paraId="653A837C" w14:textId="77777777" w:rsidR="00651CB5" w:rsidRDefault="00632BA3">
      <w:pPr>
        <w:spacing w:after="120"/>
        <w:rPr>
          <w:lang w:val="en-GB"/>
        </w:rPr>
      </w:pPr>
      <w:r>
        <w:rPr>
          <w:lang w:val="en-GB"/>
        </w:rPr>
        <w:t xml:space="preserve">The </w:t>
      </w:r>
      <w:r>
        <w:rPr>
          <w:b/>
          <w:bCs/>
          <w:lang w:val="en-GB"/>
        </w:rPr>
        <w:t>Var fit</w:t>
      </w:r>
      <w:r>
        <w:rPr>
          <w:lang w:val="en-GB"/>
        </w:rPr>
        <w:t xml:space="preserve"> sub-tab automates the search of the theoretical model by numerical optimisation (scipy.optimize), with a multi-start strategy on the azimuth to avoid local minima:</w:t>
      </w:r>
    </w:p>
    <w:p w14:paraId="10D32AE7" w14:textId="77777777" w:rsidR="00651CB5" w:rsidRDefault="00632BA3">
      <w:pPr>
        <w:pStyle w:val="Paragrafoelenco"/>
        <w:numPr>
          <w:ilvl w:val="0"/>
          <w:numId w:val="2"/>
        </w:numPr>
        <w:spacing w:after="80"/>
        <w:rPr>
          <w:lang w:val="en-GB"/>
        </w:rPr>
      </w:pPr>
      <w:r>
        <w:rPr>
          <w:b/>
          <w:bCs/>
          <w:lang w:val="en-GB"/>
        </w:rPr>
        <w:lastRenderedPageBreak/>
        <w:t>Num of autofit struct</w:t>
      </w:r>
      <w:r>
        <w:rPr>
          <w:lang w:val="en-GB"/>
        </w:rPr>
        <w:t xml:space="preserve"> – number of spatial struct</w:t>
      </w:r>
      <w:r>
        <w:rPr>
          <w:lang w:val="en-GB"/>
        </w:rPr>
        <w:t>ures of the model to be searched (in addition to the nugget, if enabled).</w:t>
      </w:r>
    </w:p>
    <w:p w14:paraId="1021A741" w14:textId="77777777" w:rsidR="00651CB5" w:rsidRDefault="00632BA3">
      <w:pPr>
        <w:pStyle w:val="Paragrafoelenco"/>
        <w:numPr>
          <w:ilvl w:val="0"/>
          <w:numId w:val="2"/>
        </w:numPr>
        <w:spacing w:after="80"/>
        <w:rPr>
          <w:lang w:val="en-GB"/>
        </w:rPr>
      </w:pPr>
      <w:r>
        <w:rPr>
          <w:b/>
          <w:bCs/>
          <w:lang w:val="en-GB"/>
        </w:rPr>
        <w:t>Auto Fit</w:t>
      </w:r>
      <w:r>
        <w:rPr>
          <w:lang w:val="en-GB"/>
        </w:rPr>
        <w:t xml:space="preserve"> – starts the search: several combinations of models (among those enabled in the Settings sub-tab, section 4.4) and several starting azimuths are tried, and the combination w</w:t>
      </w:r>
      <w:r>
        <w:rPr>
          <w:lang w:val="en-GB"/>
        </w:rPr>
        <w:t>ith the lowest weighted sum of squared errors (SSE) is kept.</w:t>
      </w:r>
    </w:p>
    <w:p w14:paraId="761A1917" w14:textId="77777777" w:rsidR="00651CB5" w:rsidRDefault="00632BA3">
      <w:pPr>
        <w:pStyle w:val="Paragrafoelenco"/>
        <w:numPr>
          <w:ilvl w:val="0"/>
          <w:numId w:val="2"/>
        </w:numPr>
        <w:spacing w:after="80"/>
        <w:rPr>
          <w:lang w:val="en-GB"/>
        </w:rPr>
      </w:pPr>
      <w:r>
        <w:rPr>
          <w:b/>
          <w:bCs/>
          <w:lang w:val="en-GB"/>
        </w:rPr>
        <w:t>Fit error label</w:t>
      </w:r>
      <w:r>
        <w:rPr>
          <w:lang w:val="en-GB"/>
        </w:rPr>
        <w:t xml:space="preserve"> – weighted squared error between the model and the experimental data, updated at every change of the table.</w:t>
      </w:r>
    </w:p>
    <w:p w14:paraId="62417533" w14:textId="77777777" w:rsidR="00651CB5" w:rsidRDefault="00632BA3">
      <w:pPr>
        <w:pStyle w:val="Paragrafoelenco"/>
        <w:numPr>
          <w:ilvl w:val="0"/>
          <w:numId w:val="2"/>
        </w:numPr>
        <w:spacing w:after="80"/>
        <w:rPr>
          <w:lang w:val="en-GB"/>
        </w:rPr>
      </w:pPr>
      <w:r>
        <w:rPr>
          <w:b/>
          <w:bCs/>
          <w:lang w:val="en-GB"/>
        </w:rPr>
        <w:t>Progress bar and Computing time</w:t>
      </w:r>
      <w:r>
        <w:rPr>
          <w:lang w:val="en-GB"/>
        </w:rPr>
        <w:t xml:space="preserve"> – advancement of the search and time el</w:t>
      </w:r>
      <w:r>
        <w:rPr>
          <w:lang w:val="en-GB"/>
        </w:rPr>
        <w:t>apsed at the end.</w:t>
      </w:r>
    </w:p>
    <w:p w14:paraId="043A0A76" w14:textId="77777777" w:rsidR="00651CB5" w:rsidRPr="00616649" w:rsidRDefault="00651CB5">
      <w:pPr>
        <w:spacing w:after="40"/>
        <w:rPr>
          <w:lang w:val="en-GB"/>
        </w:rPr>
      </w:pPr>
    </w:p>
    <w:p w14:paraId="41AFF7AE" w14:textId="77777777" w:rsidR="00651CB5" w:rsidRDefault="00632BA3">
      <w:pPr>
        <w:spacing w:after="120"/>
        <w:rPr>
          <w:lang w:val="en-GB"/>
        </w:rPr>
      </w:pPr>
      <w:r>
        <w:rPr>
          <w:lang w:val="en-GB"/>
        </w:rPr>
        <w:t>At the end of a successful search the structures table is replaced with the best combination found, and the show theoretical model checkbox is enabled to display the result on the plot.</w:t>
      </w:r>
    </w:p>
    <w:p w14:paraId="16BDAB80" w14:textId="77777777" w:rsidR="00651CB5" w:rsidRDefault="00632BA3">
      <w:pPr>
        <w:keepNext/>
        <w:spacing w:before="120" w:after="60"/>
        <w:jc w:val="center"/>
      </w:pPr>
      <w:r>
        <w:rPr>
          <w:noProof/>
        </w:rPr>
        <w:drawing>
          <wp:inline distT="0" distB="0" distL="0" distR="0" wp14:anchorId="2B84B154" wp14:editId="1C93A515">
            <wp:extent cx="5486400" cy="4116814"/>
            <wp:effectExtent l="0" t="0" r="0" b="0"/>
            <wp:docPr id="5008" name="Figure 4.3" descr="Result of Autofit: fitted model, structures table and fi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3.jpg"/>
                    <pic:cNvPicPr/>
                  </pic:nvPicPr>
                  <pic:blipFill>
                    <a:blip r:embed="rId17"/>
                    <a:stretch>
                      <a:fillRect/>
                    </a:stretch>
                  </pic:blipFill>
                  <pic:spPr>
                    <a:xfrm>
                      <a:off x="0" y="0"/>
                      <a:ext cx="5486400" cy="4116814"/>
                    </a:xfrm>
                    <a:prstGeom prst="rect">
                      <a:avLst/>
                    </a:prstGeom>
                    <a:ln w="6350">
                      <a:solidFill>
                        <a:srgbClr val="BFBFBF"/>
                      </a:solidFill>
                    </a:ln>
                  </pic:spPr>
                </pic:pic>
              </a:graphicData>
            </a:graphic>
          </wp:inline>
        </w:drawing>
      </w:r>
    </w:p>
    <w:p w14:paraId="05690673" w14:textId="77777777" w:rsidR="00651CB5" w:rsidRDefault="00632BA3">
      <w:pPr>
        <w:keepLines/>
        <w:spacing w:before="60" w:after="240"/>
        <w:jc w:val="center"/>
        <w:rPr>
          <w:lang w:val="en-GB"/>
        </w:rPr>
      </w:pPr>
      <w:r>
        <w:rPr>
          <w:i/>
          <w:iCs/>
          <w:color w:val="595959"/>
          <w:sz w:val="20"/>
          <w:szCs w:val="20"/>
          <w:lang w:val="en-GB"/>
        </w:rPr>
        <w:t>Figure 4.3 – Result of Autofit: fitted model, structures table and f</w:t>
      </w:r>
      <w:r>
        <w:rPr>
          <w:i/>
          <w:iCs/>
          <w:color w:val="595959"/>
          <w:sz w:val="20"/>
          <w:szCs w:val="20"/>
          <w:lang w:val="en-GB"/>
        </w:rPr>
        <w:t>it error.</w:t>
      </w:r>
    </w:p>
    <w:p w14:paraId="29291F0E" w14:textId="77777777" w:rsidR="00651CB5" w:rsidRDefault="00632BA3">
      <w:pPr>
        <w:pStyle w:val="Titolo2"/>
        <w:rPr>
          <w:lang w:val="en-GB"/>
        </w:rPr>
      </w:pPr>
      <w:bookmarkStart w:id="24" w:name="_Toc9000024"/>
      <w:r>
        <w:rPr>
          <w:lang w:val="en-GB"/>
        </w:rPr>
        <w:t>4.4 Settings and advanced options of Autofit</w:t>
      </w:r>
      <w:bookmarkEnd w:id="24"/>
    </w:p>
    <w:p w14:paraId="2999152F" w14:textId="77777777" w:rsidR="00651CB5" w:rsidRDefault="00632BA3">
      <w:pPr>
        <w:spacing w:after="120"/>
        <w:rPr>
          <w:lang w:val="en-GB"/>
        </w:rPr>
      </w:pPr>
      <w:r>
        <w:rPr>
          <w:lang w:val="en-GB"/>
        </w:rPr>
        <w:t xml:space="preserve">The </w:t>
      </w:r>
      <w:r>
        <w:rPr>
          <w:b/>
          <w:bCs/>
          <w:lang w:val="en-GB"/>
        </w:rPr>
        <w:t>Settings</w:t>
      </w:r>
      <w:r>
        <w:rPr>
          <w:lang w:val="en-GB"/>
        </w:rPr>
        <w:t xml:space="preserve"> sub-tab contains the table of the available models (Nugget, Spherical, Exponential, Gaussian, Linear, Cubic), each with a “Use in autofit” checkbox. A model that is deselected is excluded </w:t>
      </w:r>
      <w:r>
        <w:rPr>
          <w:lang w:val="en-GB"/>
        </w:rPr>
        <w:t>from the combinations tested by Autofit (for example, to exclude the Linear model when it is not physically plausible).</w:t>
      </w:r>
    </w:p>
    <w:p w14:paraId="70CE6F48" w14:textId="77777777" w:rsidR="00651CB5" w:rsidRDefault="00632BA3">
      <w:pPr>
        <w:pBdr>
          <w:left w:val="single" w:sz="18" w:space="8" w:color="1F4E79"/>
        </w:pBdr>
        <w:shd w:val="clear" w:color="auto" w:fill="DEEAF6"/>
        <w:spacing w:before="120" w:after="200"/>
        <w:ind w:left="120"/>
        <w:rPr>
          <w:lang w:val="en-GB"/>
        </w:rPr>
      </w:pPr>
      <w:r>
        <w:rPr>
          <w:b/>
          <w:bCs/>
          <w:color w:val="1F3864"/>
          <w:lang w:val="en-GB"/>
        </w:rPr>
        <w:t xml:space="preserve">New in version 2.0: </w:t>
      </w:r>
      <w:r>
        <w:rPr>
          <w:color w:val="1F3864"/>
          <w:lang w:val="en-GB"/>
        </w:rPr>
        <w:t xml:space="preserve">the </w:t>
      </w:r>
      <w:r>
        <w:rPr>
          <w:b/>
          <w:bCs/>
          <w:color w:val="1F3864"/>
          <w:lang w:val="en-GB"/>
        </w:rPr>
        <w:t>advanced</w:t>
      </w:r>
      <w:r>
        <w:rPr>
          <w:color w:val="1F3864"/>
          <w:lang w:val="en-GB"/>
        </w:rPr>
        <w:t xml:space="preserve"> sub-tab controls how the least-squares objective function is built and constrains the sill:</w:t>
      </w:r>
    </w:p>
    <w:p w14:paraId="3A901ABD" w14:textId="77777777" w:rsidR="00651CB5" w:rsidRDefault="00632BA3">
      <w:pPr>
        <w:pStyle w:val="Paragrafoelenco"/>
        <w:numPr>
          <w:ilvl w:val="0"/>
          <w:numId w:val="2"/>
        </w:numPr>
        <w:spacing w:after="80"/>
        <w:rPr>
          <w:lang w:val="en-GB"/>
        </w:rPr>
      </w:pPr>
      <w:r>
        <w:rPr>
          <w:b/>
          <w:bCs/>
          <w:lang w:val="en-GB"/>
        </w:rPr>
        <w:lastRenderedPageBreak/>
        <w:t>Weights wit</w:t>
      </w:r>
      <w:r>
        <w:rPr>
          <w:b/>
          <w:bCs/>
          <w:lang w:val="en-GB"/>
        </w:rPr>
        <w:t>h N pairs</w:t>
      </w:r>
      <w:r>
        <w:rPr>
          <w:lang w:val="en-GB"/>
        </w:rPr>
        <w:t xml:space="preserve"> (on by default) – every experimental point is weighted by the number of pairs of its class; if off, all the points have the same weight.</w:t>
      </w:r>
    </w:p>
    <w:p w14:paraId="455E889F" w14:textId="77777777" w:rsidR="00651CB5" w:rsidRDefault="00632BA3">
      <w:pPr>
        <w:pStyle w:val="Paragrafoelenco"/>
        <w:numPr>
          <w:ilvl w:val="0"/>
          <w:numId w:val="2"/>
        </w:numPr>
        <w:spacing w:after="80"/>
        <w:rPr>
          <w:lang w:val="en-GB"/>
        </w:rPr>
      </w:pPr>
      <w:r>
        <w:rPr>
          <w:b/>
          <w:bCs/>
          <w:lang w:val="en-GB"/>
        </w:rPr>
        <w:t>use inv. dist weights</w:t>
      </w:r>
      <w:r>
        <w:rPr>
          <w:lang w:val="en-GB"/>
        </w:rPr>
        <w:t xml:space="preserve"> and </w:t>
      </w:r>
      <w:r>
        <w:rPr>
          <w:b/>
          <w:bCs/>
          <w:lang w:val="en-GB"/>
        </w:rPr>
        <w:t>Exponent a (1/d^a)</w:t>
      </w:r>
      <w:r>
        <w:rPr>
          <w:lang w:val="en-GB"/>
        </w:rPr>
        <w:t xml:space="preserve"> – the weight is also divided by d^a, where d is the distance at </w:t>
      </w:r>
      <w:r>
        <w:rPr>
          <w:lang w:val="en-GB"/>
        </w:rPr>
        <w:t>which the point is plotted, so that the short-distance classes count more. With a = 1 the emphasis is mild; a = 2 gives the usual N/h² weights; a = 0 means no distance weighting. The default exponent is 1.</w:t>
      </w:r>
    </w:p>
    <w:p w14:paraId="56AC0BEF" w14:textId="77777777" w:rsidR="00651CB5" w:rsidRDefault="00632BA3">
      <w:pPr>
        <w:pStyle w:val="Paragrafoelenco"/>
        <w:numPr>
          <w:ilvl w:val="0"/>
          <w:numId w:val="2"/>
        </w:numPr>
        <w:spacing w:after="80"/>
        <w:rPr>
          <w:lang w:val="en-GB"/>
        </w:rPr>
      </w:pPr>
      <w:r>
        <w:rPr>
          <w:b/>
          <w:bCs/>
          <w:lang w:val="en-GB"/>
        </w:rPr>
        <w:t>Force sill=variance or 1.0</w:t>
      </w:r>
      <w:r>
        <w:rPr>
          <w:lang w:val="en-GB"/>
        </w:rPr>
        <w:t xml:space="preserve"> (on by default) – the s</w:t>
      </w:r>
      <w:r>
        <w:rPr>
          <w:lang w:val="en-GB"/>
        </w:rPr>
        <w:t>um of the nugget and of the sills of the structures cannot exceed the sample variance (or 1.0 if the variogram is normalised). This inequality constraint is handled with a constrained optimiser (SLSQP) instead of L-BFGS-B.</w:t>
      </w:r>
    </w:p>
    <w:p w14:paraId="2152B74D" w14:textId="77777777" w:rsidR="00651CB5" w:rsidRPr="00616649" w:rsidRDefault="00651CB5">
      <w:pPr>
        <w:spacing w:after="40"/>
        <w:rPr>
          <w:lang w:val="en-GB"/>
        </w:rPr>
      </w:pPr>
    </w:p>
    <w:p w14:paraId="7D4ED8E4" w14:textId="77777777" w:rsidR="00651CB5" w:rsidRDefault="00632BA3">
      <w:pPr>
        <w:pBdr>
          <w:left w:val="single" w:sz="18" w:space="8" w:color="548235"/>
        </w:pBdr>
        <w:shd w:val="clear" w:color="auto" w:fill="E2EFDA"/>
        <w:spacing w:before="120" w:after="200"/>
        <w:ind w:left="120"/>
        <w:rPr>
          <w:lang w:val="en-GB"/>
        </w:rPr>
      </w:pPr>
      <w:r>
        <w:rPr>
          <w:b/>
          <w:bCs/>
          <w:color w:val="375623"/>
          <w:lang w:val="en-GB"/>
        </w:rPr>
        <w:t xml:space="preserve">Tip: </w:t>
      </w:r>
      <w:r>
        <w:rPr>
          <w:color w:val="375623"/>
          <w:lang w:val="en-GB"/>
        </w:rPr>
        <w:t>For a first fit leave the d</w:t>
      </w:r>
      <w:r>
        <w:rPr>
          <w:color w:val="375623"/>
          <w:lang w:val="en-GB"/>
        </w:rPr>
        <w:t>efault options. Use the distance weights when the behaviour near the origin is the most important, for example if the kriging uses a small neighbourhood.</w:t>
      </w:r>
    </w:p>
    <w:p w14:paraId="54E38D73" w14:textId="77777777" w:rsidR="00651CB5" w:rsidRDefault="00632BA3">
      <w:pPr>
        <w:pStyle w:val="Titolo2"/>
        <w:rPr>
          <w:lang w:val="en-GB"/>
        </w:rPr>
      </w:pPr>
      <w:bookmarkStart w:id="25" w:name="_Toc9000025"/>
      <w:r>
        <w:rPr>
          <w:lang w:val="en-GB"/>
        </w:rPr>
        <w:t>4.5 AutoVar</w:t>
      </w:r>
      <w:bookmarkEnd w:id="25"/>
    </w:p>
    <w:p w14:paraId="38B660E6" w14:textId="77777777" w:rsidR="00651CB5" w:rsidRDefault="00632BA3">
      <w:pPr>
        <w:pBdr>
          <w:left w:val="single" w:sz="18" w:space="8" w:color="1F4E79"/>
        </w:pBdr>
        <w:shd w:val="clear" w:color="auto" w:fill="DEEAF6"/>
        <w:spacing w:before="120" w:after="200"/>
        <w:ind w:left="120"/>
        <w:rPr>
          <w:lang w:val="en-GB"/>
        </w:rPr>
      </w:pPr>
      <w:r>
        <w:rPr>
          <w:b/>
          <w:bCs/>
          <w:color w:val="1F3864"/>
          <w:lang w:val="en-GB"/>
        </w:rPr>
        <w:t xml:space="preserve">New in version 2.0: </w:t>
      </w:r>
      <w:r>
        <w:rPr>
          <w:color w:val="1F3864"/>
          <w:lang w:val="en-GB"/>
        </w:rPr>
        <w:t xml:space="preserve">the </w:t>
      </w:r>
      <w:r>
        <w:rPr>
          <w:b/>
          <w:bCs/>
          <w:color w:val="1F3864"/>
          <w:lang w:val="en-GB"/>
        </w:rPr>
        <w:t>AutoVar</w:t>
      </w:r>
      <w:r>
        <w:rPr>
          <w:color w:val="1F3864"/>
          <w:lang w:val="en-GB"/>
        </w:rPr>
        <w:t xml:space="preserve"> group runs a Python implementation of the AutoVar algorith</w:t>
      </w:r>
      <w:r>
        <w:rPr>
          <w:color w:val="1F3864"/>
          <w:lang w:val="en-GB"/>
        </w:rPr>
        <w:t>m for the automatic calculation and modelling of the variogram.</w:t>
      </w:r>
    </w:p>
    <w:p w14:paraId="47B03584" w14:textId="77777777" w:rsidR="00651CB5" w:rsidRDefault="00632BA3">
      <w:pPr>
        <w:spacing w:after="120"/>
        <w:rPr>
          <w:lang w:val="en-GB"/>
        </w:rPr>
      </w:pPr>
      <w:r>
        <w:rPr>
          <w:lang w:val="en-GB"/>
        </w:rPr>
        <w:t xml:space="preserve">AutoVar works on the standardised variable and does not need any parameter: it determines the two principal directions of anisotropy (major and minor axis) and the lag size of each direction, </w:t>
      </w:r>
      <w:r>
        <w:rPr>
          <w:lang w:val="en-GB"/>
        </w:rPr>
        <w:t>computes the experimental variogram in the two directions as a pseudo-correlogram, 1 − ρ(h), and fits a model of nested spherical structures, with nugget 0 and total sill 1, by a random-search optimisation. It requires at least 30 valid data and takes of t</w:t>
      </w:r>
      <w:r>
        <w:rPr>
          <w:lang w:val="en-GB"/>
        </w:rPr>
        <w:t>he order of one minute on the larger datasets: a progress window shows the objective function and can be used to cancel the run.</w:t>
      </w:r>
    </w:p>
    <w:p w14:paraId="4E01DA40" w14:textId="77777777" w:rsidR="00651CB5" w:rsidRDefault="00632BA3">
      <w:pPr>
        <w:pStyle w:val="Paragrafoelenco"/>
        <w:numPr>
          <w:ilvl w:val="0"/>
          <w:numId w:val="2"/>
        </w:numPr>
        <w:spacing w:after="80"/>
        <w:rPr>
          <w:lang w:val="en-GB"/>
        </w:rPr>
      </w:pPr>
      <w:r>
        <w:rPr>
          <w:b/>
          <w:bCs/>
          <w:lang w:val="en-GB"/>
        </w:rPr>
        <w:t>Run AutoVar</w:t>
      </w:r>
      <w:r>
        <w:rPr>
          <w:lang w:val="en-GB"/>
        </w:rPr>
        <w:t xml:space="preserve"> – runs the algorithm on the selected layer and field.</w:t>
      </w:r>
    </w:p>
    <w:p w14:paraId="381EA629" w14:textId="77777777" w:rsidR="00651CB5" w:rsidRDefault="00632BA3">
      <w:pPr>
        <w:pStyle w:val="Paragrafoelenco"/>
        <w:numPr>
          <w:ilvl w:val="0"/>
          <w:numId w:val="2"/>
        </w:numPr>
        <w:spacing w:after="80"/>
        <w:rPr>
          <w:lang w:val="en-GB"/>
        </w:rPr>
      </w:pPr>
      <w:r>
        <w:rPr>
          <w:b/>
          <w:bCs/>
          <w:lang w:val="en-GB"/>
        </w:rPr>
        <w:t>Save output results …</w:t>
      </w:r>
      <w:r>
        <w:rPr>
          <w:lang w:val="en-GB"/>
        </w:rPr>
        <w:t xml:space="preserve"> – if enabled, at the end of the run a f</w:t>
      </w:r>
      <w:r>
        <w:rPr>
          <w:lang w:val="en-GB"/>
        </w:rPr>
        <w:t xml:space="preserve">older is requested and three text files are written, with the same format of the Fortran program: </w:t>
      </w:r>
      <w:r>
        <w:rPr>
          <w:rFonts w:ascii="Consolas" w:hAnsi="Consolas" w:cs="Consolas"/>
          <w:sz w:val="20"/>
          <w:szCs w:val="20"/>
          <w:lang w:val="en-GB"/>
        </w:rPr>
        <w:t>autovar_&lt;layer&gt;_&lt;field&gt;.out</w:t>
      </w:r>
      <w:r>
        <w:rPr>
          <w:lang w:val="en-GB"/>
        </w:rPr>
        <w:t xml:space="preserve"> (experimental variograms of the two directions), </w:t>
      </w:r>
      <w:r>
        <w:rPr>
          <w:rFonts w:ascii="Consolas" w:hAnsi="Consolas" w:cs="Consolas"/>
          <w:sz w:val="20"/>
          <w:szCs w:val="20"/>
          <w:lang w:val="en-GB"/>
        </w:rPr>
        <w:t>autovarmod_&lt;layer&gt;_&lt;field&gt;.out</w:t>
      </w:r>
      <w:r>
        <w:rPr>
          <w:lang w:val="en-GB"/>
        </w:rPr>
        <w:t xml:space="preserve"> (points of the model curves) and </w:t>
      </w:r>
      <w:r>
        <w:rPr>
          <w:rFonts w:ascii="Consolas" w:hAnsi="Consolas" w:cs="Consolas"/>
          <w:sz w:val="20"/>
          <w:szCs w:val="20"/>
          <w:lang w:val="en-GB"/>
        </w:rPr>
        <w:t>varfit_&lt;layer&gt;_&lt;field&gt;.out</w:t>
      </w:r>
      <w:r>
        <w:rPr>
          <w:lang w:val="en-GB"/>
        </w:rPr>
        <w:t xml:space="preserve"> (model in GSLIB format).</w:t>
      </w:r>
    </w:p>
    <w:p w14:paraId="0AD955BB" w14:textId="77777777" w:rsidR="00651CB5" w:rsidRDefault="00632BA3">
      <w:pPr>
        <w:pStyle w:val="Paragrafoelenco"/>
        <w:numPr>
          <w:ilvl w:val="0"/>
          <w:numId w:val="2"/>
        </w:numPr>
        <w:spacing w:after="80"/>
        <w:rPr>
          <w:lang w:val="en-GB"/>
        </w:rPr>
      </w:pPr>
      <w:r>
        <w:rPr>
          <w:b/>
          <w:bCs/>
          <w:lang w:val="en-GB"/>
        </w:rPr>
        <w:t>Reproduce AutoVar behaviour …</w:t>
      </w:r>
      <w:r>
        <w:rPr>
          <w:lang w:val="en-GB"/>
        </w:rPr>
        <w:t xml:space="preserve"> – reproduces the original Fortran program, including its known errors and the single precision of its input. It is only meant to compare the</w:t>
      </w:r>
      <w:r>
        <w:rPr>
          <w:lang w:val="en-GB"/>
        </w:rPr>
        <w:t xml:space="preserve"> results with the Fortran program and must not be used in real applications.</w:t>
      </w:r>
    </w:p>
    <w:p w14:paraId="4EBA8A73" w14:textId="77777777" w:rsidR="00651CB5" w:rsidRDefault="00632BA3">
      <w:pPr>
        <w:pStyle w:val="Paragrafoelenco"/>
        <w:numPr>
          <w:ilvl w:val="0"/>
          <w:numId w:val="2"/>
        </w:numPr>
        <w:spacing w:after="80"/>
        <w:rPr>
          <w:lang w:val="en-GB"/>
        </w:rPr>
      </w:pPr>
      <w:r>
        <w:rPr>
          <w:b/>
          <w:bCs/>
          <w:lang w:val="en-GB"/>
        </w:rPr>
        <w:t>Computing time</w:t>
      </w:r>
      <w:r>
        <w:rPr>
          <w:lang w:val="en-GB"/>
        </w:rPr>
        <w:t xml:space="preserve"> – time of the last run.</w:t>
      </w:r>
    </w:p>
    <w:p w14:paraId="655E3B5C" w14:textId="77777777" w:rsidR="00651CB5" w:rsidRPr="00616649" w:rsidRDefault="00651CB5">
      <w:pPr>
        <w:spacing w:after="40"/>
        <w:rPr>
          <w:lang w:val="en-GB"/>
        </w:rPr>
      </w:pPr>
    </w:p>
    <w:p w14:paraId="6B18339A" w14:textId="77777777" w:rsidR="00651CB5" w:rsidRDefault="00632BA3">
      <w:pPr>
        <w:spacing w:after="120"/>
        <w:rPr>
          <w:lang w:val="en-GB"/>
        </w:rPr>
      </w:pPr>
      <w:r>
        <w:rPr>
          <w:lang w:val="en-GB"/>
        </w:rPr>
        <w:t>When the run is finished the plugin draws the experimental variograms of the two principal directions together with the model, shows a summary (number of data, mean, variance, azimuth of the major and minor axes, lag sizes, structures of the model and valu</w:t>
      </w:r>
      <w:r>
        <w:rPr>
          <w:lang w:val="en-GB"/>
        </w:rPr>
        <w:t>e of the objective function) and copies the model into the structures table, ready to be used for kriging. The sills of the table are multiplied by the sample variance, unless Normalize by variance is enabled: in this case the standardised sills are kept.</w:t>
      </w:r>
    </w:p>
    <w:p w14:paraId="1A808C77" w14:textId="77777777" w:rsidR="00651CB5" w:rsidRDefault="00632BA3">
      <w:pPr>
        <w:keepNext/>
        <w:spacing w:before="120" w:after="60"/>
        <w:jc w:val="center"/>
      </w:pPr>
      <w:r>
        <w:rPr>
          <w:noProof/>
        </w:rPr>
        <w:lastRenderedPageBreak/>
        <w:drawing>
          <wp:inline distT="0" distB="0" distL="0" distR="0" wp14:anchorId="6730C7A1" wp14:editId="556763BF">
            <wp:extent cx="5486400" cy="4108757"/>
            <wp:effectExtent l="0" t="0" r="0" b="0"/>
            <wp:docPr id="5009" name="Figure 4.4" descr="Result of AutoVar: experimental variograms in the major and minor directions and fitted spheric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4.jpg"/>
                    <pic:cNvPicPr/>
                  </pic:nvPicPr>
                  <pic:blipFill>
                    <a:blip r:embed="rId18"/>
                    <a:stretch>
                      <a:fillRect/>
                    </a:stretch>
                  </pic:blipFill>
                  <pic:spPr>
                    <a:xfrm>
                      <a:off x="0" y="0"/>
                      <a:ext cx="5486400" cy="4108757"/>
                    </a:xfrm>
                    <a:prstGeom prst="rect">
                      <a:avLst/>
                    </a:prstGeom>
                    <a:ln w="6350">
                      <a:solidFill>
                        <a:srgbClr val="BFBFBF"/>
                      </a:solidFill>
                    </a:ln>
                  </pic:spPr>
                </pic:pic>
              </a:graphicData>
            </a:graphic>
          </wp:inline>
        </w:drawing>
      </w:r>
    </w:p>
    <w:p w14:paraId="50996BE6" w14:textId="77777777" w:rsidR="00651CB5" w:rsidRDefault="00632BA3">
      <w:pPr>
        <w:keepLines/>
        <w:spacing w:before="60" w:after="240"/>
        <w:jc w:val="center"/>
        <w:rPr>
          <w:lang w:val="en-GB"/>
        </w:rPr>
      </w:pPr>
      <w:r>
        <w:rPr>
          <w:i/>
          <w:iCs/>
          <w:color w:val="595959"/>
          <w:sz w:val="20"/>
          <w:szCs w:val="20"/>
          <w:lang w:val="en-GB"/>
        </w:rPr>
        <w:t>Figure 4.4 – Result of AutoVar: experimental variograms in the major and minor directions and fitted spherical model.</w:t>
      </w:r>
    </w:p>
    <w:p w14:paraId="28CD3903" w14:textId="77777777" w:rsidR="00651CB5" w:rsidRDefault="00632BA3">
      <w:pPr>
        <w:keepNext/>
        <w:spacing w:before="120" w:after="60"/>
        <w:jc w:val="center"/>
      </w:pPr>
      <w:r>
        <w:rPr>
          <w:noProof/>
        </w:rPr>
        <w:drawing>
          <wp:inline distT="0" distB="0" distL="0" distR="0" wp14:anchorId="7A6A84AE" wp14:editId="6370EF6F">
            <wp:extent cx="5212080" cy="3424843"/>
            <wp:effectExtent l="0" t="0" r="0" b="0"/>
            <wp:docPr id="5010" name="Figure 4.5" descr="AutoVar summar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5.jpg"/>
                    <pic:cNvPicPr/>
                  </pic:nvPicPr>
                  <pic:blipFill>
                    <a:blip r:embed="rId19"/>
                    <a:stretch>
                      <a:fillRect/>
                    </a:stretch>
                  </pic:blipFill>
                  <pic:spPr>
                    <a:xfrm>
                      <a:off x="0" y="0"/>
                      <a:ext cx="5212080" cy="3424843"/>
                    </a:xfrm>
                    <a:prstGeom prst="rect">
                      <a:avLst/>
                    </a:prstGeom>
                    <a:ln w="6350">
                      <a:solidFill>
                        <a:srgbClr val="BFBFBF"/>
                      </a:solidFill>
                    </a:ln>
                  </pic:spPr>
                </pic:pic>
              </a:graphicData>
            </a:graphic>
          </wp:inline>
        </w:drawing>
      </w:r>
    </w:p>
    <w:p w14:paraId="6410F57D" w14:textId="77777777" w:rsidR="00651CB5" w:rsidRDefault="00632BA3">
      <w:pPr>
        <w:keepLines/>
        <w:spacing w:before="60" w:after="240"/>
        <w:jc w:val="center"/>
        <w:rPr>
          <w:lang w:val="en-GB"/>
        </w:rPr>
      </w:pPr>
      <w:r>
        <w:rPr>
          <w:i/>
          <w:iCs/>
          <w:color w:val="595959"/>
          <w:sz w:val="20"/>
          <w:szCs w:val="20"/>
          <w:lang w:val="en-GB"/>
        </w:rPr>
        <w:t>Figure 4.5 – AutoVar summary window.</w:t>
      </w:r>
    </w:p>
    <w:p w14:paraId="79A6AE99" w14:textId="77777777" w:rsidR="00651CB5" w:rsidRDefault="00632BA3">
      <w:pPr>
        <w:pStyle w:val="Titolo2"/>
        <w:rPr>
          <w:lang w:val="en-GB"/>
        </w:rPr>
      </w:pPr>
      <w:bookmarkStart w:id="26" w:name="_Toc9000026"/>
      <w:r>
        <w:rPr>
          <w:lang w:val="en-GB"/>
        </w:rPr>
        <w:lastRenderedPageBreak/>
        <w:t>4.6 Exporting the variogram and the model</w:t>
      </w:r>
      <w:bookmarkEnd w:id="26"/>
    </w:p>
    <w:p w14:paraId="0A851CE5" w14:textId="77777777" w:rsidR="00651CB5" w:rsidRDefault="00632BA3">
      <w:pPr>
        <w:spacing w:after="120"/>
        <w:rPr>
          <w:lang w:val="en-GB"/>
        </w:rPr>
      </w:pPr>
      <w:r>
        <w:rPr>
          <w:lang w:val="en-GB"/>
        </w:rPr>
        <w:t xml:space="preserve">The </w:t>
      </w:r>
      <w:r>
        <w:rPr>
          <w:b/>
          <w:bCs/>
          <w:lang w:val="en-GB"/>
        </w:rPr>
        <w:t>Export variogram model</w:t>
      </w:r>
      <w:r>
        <w:rPr>
          <w:lang w:val="en-GB"/>
        </w:rPr>
        <w:t xml:space="preserve"> button saves the theoretical</w:t>
      </w:r>
      <w:r>
        <w:rPr>
          <w:lang w:val="en-GB"/>
        </w:rPr>
        <w:t xml:space="preserve"> model defined in the structures table in a text file in GSLIB style: the first line gives the number of spatial structures and the nugget, and the following lines give the type, the sill and the range and angle parameters of each structure. The file can b</w:t>
      </w:r>
      <w:r>
        <w:rPr>
          <w:lang w:val="en-GB"/>
        </w:rPr>
        <w:t>e reused in other GSLIB-compatible software.</w:t>
      </w:r>
    </w:p>
    <w:p w14:paraId="2FB233AA" w14:textId="77777777" w:rsidR="00651CB5" w:rsidRDefault="00632BA3">
      <w:pPr>
        <w:spacing w:after="120"/>
        <w:rPr>
          <w:lang w:val="en-GB"/>
        </w:rPr>
      </w:pPr>
      <w:r>
        <w:rPr>
          <w:lang w:val="en-GB"/>
        </w:rPr>
        <w:t xml:space="preserve">The </w:t>
      </w:r>
      <w:r>
        <w:rPr>
          <w:b/>
          <w:bCs/>
          <w:lang w:val="en-GB"/>
        </w:rPr>
        <w:t>Export Variogram to csv</w:t>
      </w:r>
      <w:r>
        <w:rPr>
          <w:lang w:val="en-GB"/>
        </w:rPr>
        <w:t xml:space="preserve"> button writes the experimental variogram currently in memory in “long” format, one row for every direction and distance class, so that it can be plotted in a spreadsheet or compared w</w:t>
      </w:r>
      <w:r>
        <w:rPr>
          <w:lang w:val="en-GB"/>
        </w:rPr>
        <w:t>ith other software. The columns are:</w:t>
      </w:r>
    </w:p>
    <w:tbl>
      <w:tblPr>
        <w:tblW w:w="9360" w:type="dxa"/>
        <w:tblLayout w:type="fixed"/>
        <w:tblLook w:val="0000" w:firstRow="0" w:lastRow="0" w:firstColumn="0" w:lastColumn="0" w:noHBand="0" w:noVBand="0"/>
      </w:tblPr>
      <w:tblGrid>
        <w:gridCol w:w="2400"/>
        <w:gridCol w:w="6960"/>
      </w:tblGrid>
      <w:tr w:rsidR="00651CB5" w14:paraId="1F8B4F0E"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274DC9E" w14:textId="77777777" w:rsidR="00651CB5" w:rsidRDefault="00632BA3">
            <w:r>
              <w:rPr>
                <w:b/>
                <w:bCs/>
                <w:color w:val="FFFFFF"/>
                <w:sz w:val="20"/>
                <w:szCs w:val="20"/>
                <w:lang w:val="en-GB"/>
              </w:rPr>
              <w:t>Column</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8408DC3" w14:textId="77777777" w:rsidR="00651CB5" w:rsidRDefault="00632BA3">
            <w:r>
              <w:rPr>
                <w:b/>
                <w:bCs/>
                <w:color w:val="FFFFFF"/>
                <w:sz w:val="20"/>
                <w:szCs w:val="20"/>
                <w:lang w:val="en-GB"/>
              </w:rPr>
              <w:t>Meaning</w:t>
            </w:r>
          </w:p>
        </w:tc>
      </w:tr>
      <w:tr w:rsidR="00651CB5" w:rsidRPr="00616649" w14:paraId="63D9BF1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647E10" w14:textId="77777777" w:rsidR="00651CB5" w:rsidRDefault="00632BA3">
            <w:r>
              <w:rPr>
                <w:sz w:val="20"/>
                <w:szCs w:val="20"/>
                <w:lang w:val="en-GB"/>
              </w:rPr>
              <w:t>azimuth_deg</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450B92" w14:textId="77777777" w:rsidR="00651CB5" w:rsidRPr="00616649" w:rsidRDefault="00632BA3">
            <w:pPr>
              <w:rPr>
                <w:lang w:val="en-GB"/>
              </w:rPr>
            </w:pPr>
            <w:r>
              <w:rPr>
                <w:sz w:val="20"/>
                <w:szCs w:val="20"/>
                <w:lang w:val="en-GB"/>
              </w:rPr>
              <w:t>Direction, in degrees clockwise from North</w:t>
            </w:r>
          </w:p>
        </w:tc>
      </w:tr>
      <w:tr w:rsidR="00651CB5" w:rsidRPr="00616649" w14:paraId="09F69331"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385F55C" w14:textId="77777777" w:rsidR="00651CB5" w:rsidRDefault="00632BA3">
            <w:r>
              <w:rPr>
                <w:sz w:val="20"/>
                <w:szCs w:val="20"/>
                <w:lang w:val="en-GB"/>
              </w:rPr>
              <w:t>lag_index</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5228FE2" w14:textId="77777777" w:rsidR="00651CB5" w:rsidRPr="00616649" w:rsidRDefault="00632BA3">
            <w:pPr>
              <w:rPr>
                <w:lang w:val="en-GB"/>
              </w:rPr>
            </w:pPr>
            <w:r>
              <w:rPr>
                <w:sz w:val="20"/>
                <w:szCs w:val="20"/>
                <w:lang w:val="en-GB"/>
              </w:rPr>
              <w:t>Index of the distance class (starting from 0)</w:t>
            </w:r>
          </w:p>
        </w:tc>
      </w:tr>
      <w:tr w:rsidR="00651CB5" w:rsidRPr="00616649" w14:paraId="58AE8A07"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797A38" w14:textId="77777777" w:rsidR="00651CB5" w:rsidRDefault="00632BA3">
            <w:r>
              <w:rPr>
                <w:sz w:val="20"/>
                <w:szCs w:val="20"/>
                <w:lang w:val="en-GB"/>
              </w:rPr>
              <w:t>lag_center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5291C1" w14:textId="77777777" w:rsidR="00651CB5" w:rsidRPr="00616649" w:rsidRDefault="00632BA3">
            <w:pPr>
              <w:rPr>
                <w:lang w:val="en-GB"/>
              </w:rPr>
            </w:pPr>
            <w:r>
              <w:rPr>
                <w:sz w:val="20"/>
                <w:szCs w:val="20"/>
                <w:lang w:val="en-GB"/>
              </w:rPr>
              <w:t>Nominal centre of the class (index × lag)</w:t>
            </w:r>
          </w:p>
        </w:tc>
      </w:tr>
      <w:tr w:rsidR="00651CB5" w:rsidRPr="00616649" w14:paraId="709702B5"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AF2248E" w14:textId="77777777" w:rsidR="00651CB5" w:rsidRDefault="00632BA3">
            <w:r>
              <w:rPr>
                <w:sz w:val="20"/>
                <w:szCs w:val="20"/>
                <w:lang w:val="en-GB"/>
              </w:rPr>
              <w:t>h</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67138A5" w14:textId="77777777" w:rsidR="00651CB5" w:rsidRPr="00616649" w:rsidRDefault="00632BA3">
            <w:pPr>
              <w:rPr>
                <w:lang w:val="en-GB"/>
              </w:rPr>
            </w:pPr>
            <w:r>
              <w:rPr>
                <w:sz w:val="20"/>
                <w:szCs w:val="20"/>
                <w:lang w:val="en-GB"/>
              </w:rPr>
              <w:t>Distance at which the point is plotted (mean distance of the pairs if Effective distance was enabled)</w:t>
            </w:r>
          </w:p>
        </w:tc>
      </w:tr>
      <w:tr w:rsidR="00651CB5" w:rsidRPr="00616649" w14:paraId="06AD3E65"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4FC1D4" w14:textId="77777777" w:rsidR="00651CB5" w:rsidRDefault="00632BA3">
            <w:r>
              <w:rPr>
                <w:sz w:val="20"/>
                <w:szCs w:val="20"/>
                <w:lang w:val="en-GB"/>
              </w:rPr>
              <w:t>gamma</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CBC765" w14:textId="77777777" w:rsidR="00651CB5" w:rsidRPr="00616649" w:rsidRDefault="00632BA3">
            <w:pPr>
              <w:rPr>
                <w:lang w:val="en-GB"/>
              </w:rPr>
            </w:pPr>
            <w:r>
              <w:rPr>
                <w:sz w:val="20"/>
                <w:szCs w:val="20"/>
                <w:lang w:val="en-GB"/>
              </w:rPr>
              <w:t>Experimental semivariance (empty if the class has no pairs)</w:t>
            </w:r>
          </w:p>
        </w:tc>
      </w:tr>
      <w:tr w:rsidR="00651CB5" w:rsidRPr="00616649" w14:paraId="1A2BA886"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F3F4DDB" w14:textId="77777777" w:rsidR="00651CB5" w:rsidRDefault="00632BA3">
            <w:r>
              <w:rPr>
                <w:sz w:val="20"/>
                <w:szCs w:val="20"/>
                <w:lang w:val="en-GB"/>
              </w:rPr>
              <w:t>num_pairs</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A9AA7FE" w14:textId="77777777" w:rsidR="00651CB5" w:rsidRPr="00616649" w:rsidRDefault="00632BA3">
            <w:pPr>
              <w:rPr>
                <w:lang w:val="en-GB"/>
              </w:rPr>
            </w:pPr>
            <w:r>
              <w:rPr>
                <w:sz w:val="20"/>
                <w:szCs w:val="20"/>
                <w:lang w:val="en-GB"/>
              </w:rPr>
              <w:t>Number of pairs of the class</w:t>
            </w:r>
          </w:p>
        </w:tc>
      </w:tr>
    </w:tbl>
    <w:p w14:paraId="17ECC9DD" w14:textId="77777777" w:rsidR="00651CB5" w:rsidRPr="00616649" w:rsidRDefault="00651CB5">
      <w:pPr>
        <w:spacing w:after="120"/>
        <w:rPr>
          <w:lang w:val="en-GB"/>
        </w:rPr>
      </w:pPr>
    </w:p>
    <w:p w14:paraId="7208EB10" w14:textId="77777777" w:rsidR="00651CB5" w:rsidRDefault="00632BA3">
      <w:pPr>
        <w:spacing w:after="120"/>
        <w:rPr>
          <w:lang w:val="en-GB"/>
        </w:rPr>
      </w:pPr>
      <w:r>
        <w:rPr>
          <w:lang w:val="en-GB"/>
        </w:rPr>
        <w:t>The delimiter is the comma and the decimal separator is the dot.</w:t>
      </w:r>
    </w:p>
    <w:p w14:paraId="5B2EC577" w14:textId="77777777" w:rsidR="00651CB5" w:rsidRDefault="00632BA3">
      <w:pPr>
        <w:pStyle w:val="Titolo2"/>
        <w:rPr>
          <w:lang w:val="en-GB"/>
        </w:rPr>
      </w:pPr>
      <w:bookmarkStart w:id="27" w:name="_Toc9000027"/>
      <w:r>
        <w:rPr>
          <w:lang w:val="en-GB"/>
        </w:rPr>
        <w:t>4.7 Variogram Map sub-tab</w:t>
      </w:r>
      <w:bookmarkEnd w:id="27"/>
    </w:p>
    <w:p w14:paraId="2C5A3B6D" w14:textId="77777777" w:rsidR="00651CB5" w:rsidRDefault="00632BA3">
      <w:pPr>
        <w:spacing w:after="120"/>
        <w:rPr>
          <w:lang w:val="en-GB"/>
        </w:rPr>
      </w:pPr>
      <w:r>
        <w:rPr>
          <w:lang w:val="en-GB"/>
        </w:rPr>
        <w:t>The variogram map gives an overall view of the spatial anisotropy of the phenomenon: the experimental semivariance is computed on a po</w:t>
      </w:r>
      <w:r>
        <w:rPr>
          <w:lang w:val="en-GB"/>
        </w:rPr>
        <w:t>lar grid (distance rings × angular sectors) that covers the whole circle of 360°, even if the variogram is symmetric over 180°.</w:t>
      </w:r>
    </w:p>
    <w:p w14:paraId="1CA68C3B" w14:textId="77777777" w:rsidR="00651CB5" w:rsidRDefault="00632BA3">
      <w:pPr>
        <w:spacing w:after="120"/>
        <w:rPr>
          <w:lang w:val="en-GB"/>
        </w:rPr>
      </w:pPr>
      <w:r>
        <w:rPr>
          <w:lang w:val="en-GB"/>
        </w:rPr>
        <w:t>The parameters are similar to those of the Variogram sub-tab (MaxDistance, num_lags, lag, lag_tolerance, azimuth, Number of dire</w:t>
      </w:r>
      <w:r>
        <w:rPr>
          <w:lang w:val="en-GB"/>
        </w:rPr>
        <w:t>ctions, angular_tolerance, bandwidth, Use declus. weights), with different default values: 10 distance classes and 18 sectors. Since the sectors cover 360°, each one spans 360° / Number of directions and the angular tolerance is 180° / Number of directions</w:t>
      </w:r>
      <w:r>
        <w:rPr>
          <w:lang w:val="en-GB"/>
        </w:rPr>
        <w:t>.</w:t>
      </w:r>
    </w:p>
    <w:p w14:paraId="3C5E7FC9" w14:textId="77777777" w:rsidR="00651CB5" w:rsidRDefault="00632BA3">
      <w:pPr>
        <w:pStyle w:val="Paragrafoelenco"/>
        <w:numPr>
          <w:ilvl w:val="0"/>
          <w:numId w:val="2"/>
        </w:numPr>
        <w:spacing w:after="80"/>
        <w:rPr>
          <w:lang w:val="en-GB"/>
        </w:rPr>
      </w:pPr>
      <w:r>
        <w:rPr>
          <w:b/>
          <w:bCs/>
          <w:lang w:val="en-GB"/>
        </w:rPr>
        <w:t>Camp. princ. directions</w:t>
      </w:r>
      <w:r>
        <w:rPr>
          <w:lang w:val="en-GB"/>
        </w:rPr>
        <w:t xml:space="preserve"> (checkbox, on by default) – identifies and draws on the map the principal directions of anisotropy, computed from the inertia tensor of the semivariance surface. The labels </w:t>
      </w:r>
      <w:r>
        <w:rPr>
          <w:b/>
          <w:bCs/>
          <w:lang w:val="en-GB"/>
        </w:rPr>
        <w:t>Major direction</w:t>
      </w:r>
      <w:r>
        <w:rPr>
          <w:lang w:val="en-GB"/>
        </w:rPr>
        <w:t xml:space="preserve"> and </w:t>
      </w:r>
      <w:r>
        <w:rPr>
          <w:b/>
          <w:bCs/>
          <w:lang w:val="en-GB"/>
        </w:rPr>
        <w:t>Minor direction</w:t>
      </w:r>
      <w:r>
        <w:rPr>
          <w:lang w:val="en-GB"/>
        </w:rPr>
        <w:t xml:space="preserve"> show their azimuths in degrees.</w:t>
      </w:r>
    </w:p>
    <w:p w14:paraId="10591F62" w14:textId="77777777" w:rsidR="00651CB5" w:rsidRDefault="00632BA3">
      <w:pPr>
        <w:pStyle w:val="Paragrafoelenco"/>
        <w:numPr>
          <w:ilvl w:val="0"/>
          <w:numId w:val="2"/>
        </w:numPr>
        <w:spacing w:after="80"/>
        <w:rPr>
          <w:lang w:val="en-GB"/>
        </w:rPr>
      </w:pPr>
      <w:r>
        <w:rPr>
          <w:b/>
          <w:bCs/>
          <w:lang w:val="en-GB"/>
        </w:rPr>
        <w:t>Calculate</w:t>
      </w:r>
      <w:r>
        <w:rPr>
          <w:lang w:val="en-GB"/>
        </w:rPr>
        <w:t xml:space="preserve"> – co</w:t>
      </w:r>
      <w:r>
        <w:rPr>
          <w:lang w:val="en-GB"/>
        </w:rPr>
        <w:t>mputes the variogram map and draws it as a coloured polar plot.</w:t>
      </w:r>
    </w:p>
    <w:p w14:paraId="4615B284" w14:textId="77777777" w:rsidR="00651CB5" w:rsidRDefault="00632BA3">
      <w:pPr>
        <w:pStyle w:val="Paragrafoelenco"/>
        <w:numPr>
          <w:ilvl w:val="0"/>
          <w:numId w:val="2"/>
        </w:numPr>
        <w:spacing w:after="80"/>
        <w:rPr>
          <w:lang w:val="en-GB"/>
        </w:rPr>
      </w:pPr>
      <w:r>
        <w:rPr>
          <w:b/>
          <w:bCs/>
          <w:lang w:val="en-GB"/>
        </w:rPr>
        <w:t>Export plot to png</w:t>
      </w:r>
      <w:r>
        <w:rPr>
          <w:lang w:val="en-GB"/>
        </w:rPr>
        <w:t xml:space="preserve"> – saves the plot as an image.</w:t>
      </w:r>
    </w:p>
    <w:p w14:paraId="496E4978" w14:textId="77777777" w:rsidR="00651CB5" w:rsidRPr="00616649" w:rsidRDefault="00651CB5">
      <w:pPr>
        <w:spacing w:after="40"/>
        <w:rPr>
          <w:lang w:val="en-GB"/>
        </w:rPr>
      </w:pPr>
    </w:p>
    <w:p w14:paraId="2705606E" w14:textId="77777777" w:rsidR="00651CB5" w:rsidRDefault="00632BA3">
      <w:pPr>
        <w:keepNext/>
        <w:spacing w:before="120" w:after="60"/>
        <w:jc w:val="center"/>
      </w:pPr>
      <w:r>
        <w:rPr>
          <w:noProof/>
        </w:rPr>
        <w:lastRenderedPageBreak/>
        <w:drawing>
          <wp:inline distT="0" distB="0" distL="0" distR="0" wp14:anchorId="7E9E68A3" wp14:editId="1E2123F6">
            <wp:extent cx="5486400" cy="4112779"/>
            <wp:effectExtent l="0" t="0" r="0" b="0"/>
            <wp:docPr id="5011" name="Figure 4.6" descr="Variogram Map sub-tab: 2D polar map of the semivariance with the principal directions of anisotr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6.jpg"/>
                    <pic:cNvPicPr/>
                  </pic:nvPicPr>
                  <pic:blipFill>
                    <a:blip r:embed="rId20"/>
                    <a:stretch>
                      <a:fillRect/>
                    </a:stretch>
                  </pic:blipFill>
                  <pic:spPr>
                    <a:xfrm>
                      <a:off x="0" y="0"/>
                      <a:ext cx="5486400" cy="4112779"/>
                    </a:xfrm>
                    <a:prstGeom prst="rect">
                      <a:avLst/>
                    </a:prstGeom>
                    <a:ln w="6350">
                      <a:solidFill>
                        <a:srgbClr val="BFBFBF"/>
                      </a:solidFill>
                    </a:ln>
                  </pic:spPr>
                </pic:pic>
              </a:graphicData>
            </a:graphic>
          </wp:inline>
        </w:drawing>
      </w:r>
    </w:p>
    <w:p w14:paraId="14511BA7" w14:textId="77777777" w:rsidR="00651CB5" w:rsidRDefault="00632BA3">
      <w:pPr>
        <w:keepLines/>
        <w:spacing w:before="60" w:after="240"/>
        <w:jc w:val="center"/>
        <w:rPr>
          <w:lang w:val="en-GB"/>
        </w:rPr>
      </w:pPr>
      <w:r>
        <w:rPr>
          <w:i/>
          <w:iCs/>
          <w:color w:val="595959"/>
          <w:sz w:val="20"/>
          <w:szCs w:val="20"/>
          <w:lang w:val="en-GB"/>
        </w:rPr>
        <w:t>Figure 4.6 – Variogram Map sub-tab: 2D polar map of the semivariance with the principal directions of anisotropy.</w:t>
      </w:r>
    </w:p>
    <w:p w14:paraId="069E9848" w14:textId="77777777" w:rsidR="00651CB5" w:rsidRDefault="00632BA3">
      <w:pPr>
        <w:pBdr>
          <w:left w:val="single" w:sz="18" w:space="8" w:color="548235"/>
        </w:pBdr>
        <w:shd w:val="clear" w:color="auto" w:fill="E2EFDA"/>
        <w:spacing w:before="120" w:after="200"/>
        <w:ind w:left="120"/>
        <w:rPr>
          <w:lang w:val="en-GB"/>
        </w:rPr>
      </w:pPr>
      <w:r>
        <w:rPr>
          <w:b/>
          <w:bCs/>
          <w:color w:val="375623"/>
          <w:lang w:val="en-GB"/>
        </w:rPr>
        <w:t xml:space="preserve">Tip: </w:t>
      </w:r>
      <w:r>
        <w:rPr>
          <w:color w:val="375623"/>
          <w:lang w:val="en-GB"/>
        </w:rPr>
        <w:t>The variogram map is a useful preliminary step before the directional modelling: the elongation of the semivariance surface indicates dir</w:t>
      </w:r>
      <w:r>
        <w:rPr>
          <w:color w:val="375623"/>
          <w:lang w:val="en-GB"/>
        </w:rPr>
        <w:t>ection and intensity of the anisotropy, to be set afterwards as the azimuth of the Variogram sub-tab.</w:t>
      </w:r>
    </w:p>
    <w:p w14:paraId="0D44C7FE" w14:textId="77777777" w:rsidR="00651CB5" w:rsidRDefault="00632BA3">
      <w:pPr>
        <w:pStyle w:val="Titolo2"/>
        <w:rPr>
          <w:lang w:val="en-GB"/>
        </w:rPr>
      </w:pPr>
      <w:bookmarkStart w:id="28" w:name="_Toc9000028"/>
      <w:r>
        <w:rPr>
          <w:lang w:val="en-GB"/>
        </w:rPr>
        <w:t>4.8 3D Variogram sub-tab</w:t>
      </w:r>
      <w:bookmarkEnd w:id="28"/>
    </w:p>
    <w:p w14:paraId="22B919D7" w14:textId="77777777" w:rsidR="00651CB5" w:rsidRDefault="00632BA3">
      <w:pPr>
        <w:spacing w:after="120"/>
        <w:rPr>
          <w:lang w:val="en-GB"/>
        </w:rPr>
      </w:pPr>
      <w:r>
        <w:rPr>
          <w:lang w:val="en-GB"/>
        </w:rPr>
        <w:t>This sub-tab shows the same variogram map as a three-dimensional surface, to appreciate the behaviour of the semivariance as a fu</w:t>
      </w:r>
      <w:r>
        <w:rPr>
          <w:lang w:val="en-GB"/>
        </w:rPr>
        <w:t>nction of both distance and direction.</w:t>
      </w:r>
    </w:p>
    <w:p w14:paraId="32211A48" w14:textId="77777777" w:rsidR="00651CB5" w:rsidRDefault="00632BA3">
      <w:pPr>
        <w:pStyle w:val="Paragrafoelenco"/>
        <w:numPr>
          <w:ilvl w:val="0"/>
          <w:numId w:val="2"/>
        </w:numPr>
        <w:spacing w:after="80"/>
        <w:rPr>
          <w:lang w:val="en-GB"/>
        </w:rPr>
      </w:pPr>
      <w:r>
        <w:rPr>
          <w:b/>
          <w:bCs/>
          <w:lang w:val="en-GB"/>
        </w:rPr>
        <w:t>Variogram Model</w:t>
      </w:r>
      <w:r>
        <w:rPr>
          <w:lang w:val="en-GB"/>
        </w:rPr>
        <w:t xml:space="preserve"> (checkbox) – overlays on the experimental surface the surface of the theoretical model currently defined, for a direct visual comparison.</w:t>
      </w:r>
    </w:p>
    <w:p w14:paraId="3AFA1971" w14:textId="77777777" w:rsidR="00651CB5" w:rsidRPr="00616649" w:rsidRDefault="00651CB5">
      <w:pPr>
        <w:spacing w:after="40"/>
        <w:rPr>
          <w:lang w:val="en-GB"/>
        </w:rPr>
      </w:pPr>
    </w:p>
    <w:p w14:paraId="27AEE35D" w14:textId="77777777" w:rsidR="00651CB5" w:rsidRDefault="00632BA3">
      <w:pPr>
        <w:keepNext/>
        <w:spacing w:before="120" w:after="60"/>
        <w:jc w:val="center"/>
      </w:pPr>
      <w:r>
        <w:rPr>
          <w:noProof/>
        </w:rPr>
        <w:lastRenderedPageBreak/>
        <w:drawing>
          <wp:inline distT="0" distB="0" distL="0" distR="0" wp14:anchorId="786D59D3" wp14:editId="5E03EDC6">
            <wp:extent cx="5486239" cy="4095750"/>
            <wp:effectExtent l="19050" t="19050" r="19685" b="19050"/>
            <wp:docPr id="5012" name="Figure 4.7" descr="3D Variogram sub-tab: semivariance as a function of distance and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7.jpg"/>
                    <pic:cNvPicPr/>
                  </pic:nvPicPr>
                  <pic:blipFill rotWithShape="1">
                    <a:blip r:embed="rId21"/>
                    <a:srcRect b="3803"/>
                    <a:stretch/>
                  </pic:blipFill>
                  <pic:spPr bwMode="auto">
                    <a:xfrm>
                      <a:off x="0" y="0"/>
                      <a:ext cx="5486400" cy="4095870"/>
                    </a:xfrm>
                    <a:prstGeom prst="rect">
                      <a:avLst/>
                    </a:prstGeom>
                    <a:ln w="6350" cap="flat" cmpd="sng" algn="ctr">
                      <a:solidFill>
                        <a:srgbClr val="BFBFB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551C0E" w14:textId="77777777" w:rsidR="00651CB5" w:rsidRDefault="00632BA3">
      <w:pPr>
        <w:keepLines/>
        <w:spacing w:before="60" w:after="240"/>
        <w:jc w:val="center"/>
        <w:rPr>
          <w:lang w:val="en-GB"/>
        </w:rPr>
      </w:pPr>
      <w:r>
        <w:rPr>
          <w:i/>
          <w:iCs/>
          <w:color w:val="595959"/>
          <w:sz w:val="20"/>
          <w:szCs w:val="20"/>
          <w:lang w:val="en-GB"/>
        </w:rPr>
        <w:t>Figure 4.7 – 3D Variogram sub-tab: semivariance as a functio</w:t>
      </w:r>
      <w:r>
        <w:rPr>
          <w:i/>
          <w:iCs/>
          <w:color w:val="595959"/>
          <w:sz w:val="20"/>
          <w:szCs w:val="20"/>
          <w:lang w:val="en-GB"/>
        </w:rPr>
        <w:t>n of distance and direction.</w:t>
      </w:r>
    </w:p>
    <w:p w14:paraId="0B224AE9" w14:textId="77777777" w:rsidR="00651CB5" w:rsidRDefault="00632BA3">
      <w:pPr>
        <w:pStyle w:val="Titolo1"/>
        <w:pageBreakBefore/>
        <w:rPr>
          <w:lang w:val="en-GB"/>
        </w:rPr>
      </w:pPr>
      <w:bookmarkStart w:id="29" w:name="_Toc9000029"/>
      <w:r>
        <w:rPr>
          <w:lang w:val="en-GB"/>
        </w:rPr>
        <w:lastRenderedPageBreak/>
        <w:t>5. Kriging Tab</w:t>
      </w:r>
      <w:bookmarkEnd w:id="29"/>
    </w:p>
    <w:p w14:paraId="3DA09001" w14:textId="77777777" w:rsidR="00651CB5" w:rsidRDefault="00632BA3">
      <w:pPr>
        <w:spacing w:after="120"/>
        <w:rPr>
          <w:lang w:val="en-GB"/>
        </w:rPr>
      </w:pPr>
      <w:r>
        <w:rPr>
          <w:lang w:val="en-GB"/>
        </w:rPr>
        <w:t>The Kriging tab is the operational core of the plugin: it performs the spatial interpolation by Simple, Ordinary or Universal Kriging on a regular grid or at the points of a layer, defines the geometry of the sea</w:t>
      </w:r>
      <w:r>
        <w:rPr>
          <w:lang w:val="en-GB"/>
        </w:rPr>
        <w:t>rch neighbourhood, validates the model by cross-validation, searches the best neighbourhood parameters and brings the results back to the original space after a Normal Score Transform.</w:t>
      </w:r>
    </w:p>
    <w:p w14:paraId="53C15B84" w14:textId="77777777" w:rsidR="00651CB5" w:rsidRDefault="00632BA3">
      <w:pPr>
        <w:pStyle w:val="Titolo2"/>
        <w:rPr>
          <w:lang w:val="en-GB"/>
        </w:rPr>
      </w:pPr>
      <w:bookmarkStart w:id="30" w:name="_Toc9000030"/>
      <w:r>
        <w:rPr>
          <w:lang w:val="en-GB"/>
        </w:rPr>
        <w:t>5.1 Kriging type</w:t>
      </w:r>
      <w:bookmarkEnd w:id="30"/>
    </w:p>
    <w:p w14:paraId="3BE0B909" w14:textId="77777777" w:rsidR="00651CB5" w:rsidRDefault="00632BA3">
      <w:pPr>
        <w:spacing w:after="120"/>
        <w:rPr>
          <w:lang w:val="en-GB"/>
        </w:rPr>
      </w:pPr>
      <w:r>
        <w:rPr>
          <w:lang w:val="en-GB"/>
        </w:rPr>
        <w:t xml:space="preserve">The </w:t>
      </w:r>
      <w:r>
        <w:rPr>
          <w:b/>
          <w:bCs/>
          <w:lang w:val="en-GB"/>
        </w:rPr>
        <w:t>Kriging type</w:t>
      </w:r>
      <w:r>
        <w:rPr>
          <w:lang w:val="en-GB"/>
        </w:rPr>
        <w:t xml:space="preserve"> group offers three variants:</w:t>
      </w:r>
    </w:p>
    <w:p w14:paraId="37275F31" w14:textId="77777777" w:rsidR="00651CB5" w:rsidRDefault="00632BA3">
      <w:pPr>
        <w:pStyle w:val="Paragrafoelenco"/>
        <w:numPr>
          <w:ilvl w:val="0"/>
          <w:numId w:val="2"/>
        </w:numPr>
        <w:spacing w:after="80"/>
        <w:rPr>
          <w:lang w:val="en-GB"/>
        </w:rPr>
      </w:pPr>
      <w:r>
        <w:rPr>
          <w:b/>
          <w:bCs/>
          <w:lang w:val="en-GB"/>
        </w:rPr>
        <w:t>Simple</w:t>
      </w:r>
      <w:r>
        <w:rPr>
          <w:lang w:val="en-GB"/>
        </w:rPr>
        <w:t xml:space="preserve"> (</w:t>
      </w:r>
      <w:r>
        <w:rPr>
          <w:lang w:val="en-GB"/>
        </w:rPr>
        <w:t xml:space="preserve">SK) – assumes that the mean of the variable is known and constant over the domain; it is entered in the </w:t>
      </w:r>
      <w:r>
        <w:rPr>
          <w:b/>
          <w:bCs/>
          <w:lang w:val="en-GB"/>
        </w:rPr>
        <w:t>mean</w:t>
      </w:r>
      <w:r>
        <w:rPr>
          <w:lang w:val="en-GB"/>
        </w:rPr>
        <w:t xml:space="preserve"> field (proposed from the mean computed in the Statistics tab, but editable).</w:t>
      </w:r>
    </w:p>
    <w:p w14:paraId="7C7BBB3B" w14:textId="77777777" w:rsidR="00651CB5" w:rsidRDefault="00632BA3">
      <w:pPr>
        <w:pStyle w:val="Paragrafoelenco"/>
        <w:numPr>
          <w:ilvl w:val="0"/>
          <w:numId w:val="2"/>
        </w:numPr>
        <w:spacing w:after="80"/>
        <w:rPr>
          <w:lang w:val="en-GB"/>
        </w:rPr>
      </w:pPr>
      <w:r>
        <w:rPr>
          <w:b/>
          <w:bCs/>
          <w:lang w:val="en-GB"/>
        </w:rPr>
        <w:t>Ordinary</w:t>
      </w:r>
      <w:r>
        <w:rPr>
          <w:lang w:val="en-GB"/>
        </w:rPr>
        <w:t xml:space="preserve"> (OK) – the default; does not require the mean, which is impli</w:t>
      </w:r>
      <w:r>
        <w:rPr>
          <w:lang w:val="en-GB"/>
        </w:rPr>
        <w:t>citly estimated in each neighbourhood through the unbiasedness constraint on the weights.</w:t>
      </w:r>
    </w:p>
    <w:p w14:paraId="31CABDDF" w14:textId="77777777" w:rsidR="00651CB5" w:rsidRDefault="00632BA3">
      <w:pPr>
        <w:pStyle w:val="Paragrafoelenco"/>
        <w:numPr>
          <w:ilvl w:val="0"/>
          <w:numId w:val="2"/>
        </w:numPr>
        <w:spacing w:after="80"/>
        <w:rPr>
          <w:lang w:val="en-GB"/>
        </w:rPr>
      </w:pPr>
      <w:r>
        <w:rPr>
          <w:b/>
          <w:bCs/>
          <w:lang w:val="en-GB"/>
        </w:rPr>
        <w:t>Universal</w:t>
      </w:r>
      <w:r>
        <w:rPr>
          <w:lang w:val="en-GB"/>
        </w:rPr>
        <w:t xml:space="preserve"> (UK) – extends Ordinary Kriging with a linear drift in the coordinates (constraints 1, X and Y); useful when the phenomenon has a systematic trend.</w:t>
      </w:r>
    </w:p>
    <w:p w14:paraId="49E2DC2B" w14:textId="77777777" w:rsidR="00651CB5" w:rsidRPr="00616649" w:rsidRDefault="00651CB5">
      <w:pPr>
        <w:spacing w:after="40"/>
        <w:rPr>
          <w:lang w:val="en-GB"/>
        </w:rPr>
      </w:pPr>
    </w:p>
    <w:p w14:paraId="1F253464" w14:textId="77777777" w:rsidR="00651CB5" w:rsidRDefault="00632BA3">
      <w:pPr>
        <w:pStyle w:val="Titolo2"/>
        <w:rPr>
          <w:lang w:val="en-GB"/>
        </w:rPr>
      </w:pPr>
      <w:bookmarkStart w:id="31" w:name="_Toc9000031"/>
      <w:r>
        <w:rPr>
          <w:lang w:val="en-GB"/>
        </w:rPr>
        <w:t>5.2 Sea</w:t>
      </w:r>
      <w:r>
        <w:rPr>
          <w:lang w:val="en-GB"/>
        </w:rPr>
        <w:t>rch neighborhood geometry (Neighboring)</w:t>
      </w:r>
      <w:bookmarkEnd w:id="31"/>
    </w:p>
    <w:p w14:paraId="7157A0D7" w14:textId="77777777" w:rsidR="00651CB5" w:rsidRDefault="00632BA3">
      <w:pPr>
        <w:spacing w:after="120"/>
        <w:rPr>
          <w:lang w:val="en-GB"/>
        </w:rPr>
      </w:pPr>
      <w:r>
        <w:rPr>
          <w:lang w:val="en-GB"/>
        </w:rPr>
        <w:t xml:space="preserve">The </w:t>
      </w:r>
      <w:r>
        <w:rPr>
          <w:b/>
          <w:bCs/>
          <w:lang w:val="en-GB"/>
        </w:rPr>
        <w:t>Neighboring</w:t>
      </w:r>
      <w:r>
        <w:rPr>
          <w:lang w:val="en-GB"/>
        </w:rPr>
        <w:t xml:space="preserve"> group defines which data are used to estimate each node or point:</w:t>
      </w:r>
    </w:p>
    <w:p w14:paraId="49C24101" w14:textId="77777777" w:rsidR="00651CB5" w:rsidRDefault="00632BA3">
      <w:pPr>
        <w:pStyle w:val="Paragrafoelenco"/>
        <w:numPr>
          <w:ilvl w:val="0"/>
          <w:numId w:val="2"/>
        </w:numPr>
        <w:spacing w:after="80"/>
        <w:rPr>
          <w:lang w:val="en-GB"/>
        </w:rPr>
      </w:pPr>
      <w:r>
        <w:rPr>
          <w:b/>
          <w:bCs/>
          <w:lang w:val="en-GB"/>
        </w:rPr>
        <w:t>Num. Points Min / Num. Points Max</w:t>
      </w:r>
      <w:r>
        <w:rPr>
          <w:lang w:val="en-GB"/>
        </w:rPr>
        <w:t xml:space="preserve"> – minimum and maximum number of data in the search ellipse; if fewer data than the minimum are found, the node is not estimated.</w:t>
      </w:r>
    </w:p>
    <w:p w14:paraId="3C44A898" w14:textId="77777777" w:rsidR="00651CB5" w:rsidRDefault="00632BA3">
      <w:pPr>
        <w:pStyle w:val="Paragrafoelenco"/>
        <w:numPr>
          <w:ilvl w:val="0"/>
          <w:numId w:val="2"/>
        </w:numPr>
        <w:spacing w:after="80"/>
        <w:rPr>
          <w:lang w:val="en-GB"/>
        </w:rPr>
      </w:pPr>
      <w:r>
        <w:rPr>
          <w:b/>
          <w:bCs/>
          <w:lang w:val="en-GB"/>
        </w:rPr>
        <w:t>Range max / Range min</w:t>
      </w:r>
      <w:r>
        <w:rPr>
          <w:lang w:val="en-GB"/>
        </w:rPr>
        <w:t xml:space="preserve"> – major and minor semi-axes of the search ellipse, proposed as half of the shorter side of the data boun</w:t>
      </w:r>
      <w:r>
        <w:rPr>
          <w:lang w:val="en-GB"/>
        </w:rPr>
        <w:t>ding box, and editable (for example to match the ranges of the model).</w:t>
      </w:r>
    </w:p>
    <w:p w14:paraId="310491E8" w14:textId="77777777" w:rsidR="00651CB5" w:rsidRDefault="00632BA3">
      <w:pPr>
        <w:pStyle w:val="Paragrafoelenco"/>
        <w:numPr>
          <w:ilvl w:val="0"/>
          <w:numId w:val="2"/>
        </w:numPr>
        <w:spacing w:after="80"/>
        <w:rPr>
          <w:lang w:val="en-GB"/>
        </w:rPr>
      </w:pPr>
      <w:r>
        <w:rPr>
          <w:b/>
          <w:bCs/>
          <w:lang w:val="en-GB"/>
        </w:rPr>
        <w:t>Azimuth</w:t>
      </w:r>
      <w:r>
        <w:rPr>
          <w:lang w:val="en-GB"/>
        </w:rPr>
        <w:t xml:space="preserve"> – orientation of the search ellipse, in geographical degrees; typically the direction of maximum continuity found in the variography.</w:t>
      </w:r>
    </w:p>
    <w:p w14:paraId="175E3E16" w14:textId="77777777" w:rsidR="00651CB5" w:rsidRDefault="00632BA3">
      <w:pPr>
        <w:pStyle w:val="Paragrafoelenco"/>
        <w:numPr>
          <w:ilvl w:val="0"/>
          <w:numId w:val="2"/>
        </w:numPr>
        <w:spacing w:after="80"/>
        <w:rPr>
          <w:lang w:val="en-GB"/>
        </w:rPr>
      </w:pPr>
      <w:r>
        <w:rPr>
          <w:b/>
          <w:bCs/>
          <w:lang w:val="en-GB"/>
        </w:rPr>
        <w:t>Octant search</w:t>
      </w:r>
      <w:r>
        <w:rPr>
          <w:lang w:val="en-GB"/>
        </w:rPr>
        <w:t xml:space="preserve"> (checkbox) – divides the sear</w:t>
      </w:r>
      <w:r>
        <w:rPr>
          <w:lang w:val="en-GB"/>
        </w:rPr>
        <w:t>ch ellipse into eight octants and requires a minimum number of data in each of them (</w:t>
      </w:r>
      <w:r>
        <w:rPr>
          <w:b/>
          <w:bCs/>
          <w:lang w:val="en-GB"/>
        </w:rPr>
        <w:t>Min points per octant</w:t>
      </w:r>
      <w:r>
        <w:rPr>
          <w:lang w:val="en-GB"/>
        </w:rPr>
        <w:t>), for a more even distribution of the data around the node.</w:t>
      </w:r>
    </w:p>
    <w:p w14:paraId="15808C70" w14:textId="77777777" w:rsidR="00651CB5" w:rsidRPr="00616649" w:rsidRDefault="00651CB5">
      <w:pPr>
        <w:spacing w:after="40"/>
        <w:rPr>
          <w:lang w:val="en-GB"/>
        </w:rPr>
      </w:pPr>
    </w:p>
    <w:p w14:paraId="7F98723C" w14:textId="77777777" w:rsidR="00651CB5" w:rsidRDefault="00632BA3">
      <w:pPr>
        <w:pBdr>
          <w:left w:val="single" w:sz="18" w:space="8" w:color="548235"/>
        </w:pBdr>
        <w:shd w:val="clear" w:color="auto" w:fill="E2EFDA"/>
        <w:spacing w:before="120" w:after="200"/>
        <w:ind w:left="120"/>
        <w:rPr>
          <w:lang w:val="en-GB"/>
        </w:rPr>
      </w:pPr>
      <w:r>
        <w:rPr>
          <w:b/>
          <w:bCs/>
          <w:color w:val="375623"/>
          <w:lang w:val="en-GB"/>
        </w:rPr>
        <w:t xml:space="preserve">Tip: </w:t>
      </w:r>
      <w:r>
        <w:rPr>
          <w:color w:val="375623"/>
          <w:lang w:val="en-GB"/>
        </w:rPr>
        <w:t>The parameters of this group can also be found automatically with the Neighboring Optimization (section 5.11).</w:t>
      </w:r>
    </w:p>
    <w:p w14:paraId="166367ED" w14:textId="77777777" w:rsidR="00651CB5" w:rsidRDefault="00632BA3">
      <w:pPr>
        <w:pStyle w:val="Titolo2"/>
        <w:rPr>
          <w:lang w:val="en-GB"/>
        </w:rPr>
      </w:pPr>
      <w:bookmarkStart w:id="32" w:name="_Toc9000032"/>
      <w:r>
        <w:rPr>
          <w:lang w:val="en-GB"/>
        </w:rPr>
        <w:t>5.3 Estimation on a regular grid (Estimation grid)</w:t>
      </w:r>
      <w:bookmarkEnd w:id="32"/>
    </w:p>
    <w:p w14:paraId="7E96B9F3" w14:textId="77777777" w:rsidR="00651CB5" w:rsidRDefault="00632BA3">
      <w:pPr>
        <w:spacing w:after="120"/>
        <w:rPr>
          <w:lang w:val="en-GB"/>
        </w:rPr>
      </w:pPr>
      <w:r>
        <w:rPr>
          <w:lang w:val="en-GB"/>
        </w:rPr>
        <w:t xml:space="preserve">The </w:t>
      </w:r>
      <w:r>
        <w:rPr>
          <w:b/>
          <w:bCs/>
          <w:lang w:val="en-GB"/>
        </w:rPr>
        <w:t>Estimation grid</w:t>
      </w:r>
      <w:r>
        <w:rPr>
          <w:lang w:val="en-GB"/>
        </w:rPr>
        <w:t xml:space="preserve"> sub-tab (selected when the </w:t>
      </w:r>
      <w:r>
        <w:rPr>
          <w:b/>
          <w:bCs/>
          <w:lang w:val="en-GB"/>
        </w:rPr>
        <w:t>Grid</w:t>
      </w:r>
      <w:r>
        <w:rPr>
          <w:lang w:val="en-GB"/>
        </w:rPr>
        <w:t xml:space="preserve"> radio button is on, the default) defines t</w:t>
      </w:r>
      <w:r>
        <w:rPr>
          <w:lang w:val="en-GB"/>
        </w:rPr>
        <w:t>he grid of the output:</w:t>
      </w:r>
    </w:p>
    <w:p w14:paraId="77688AB9" w14:textId="77777777" w:rsidR="00651CB5" w:rsidRDefault="00632BA3">
      <w:pPr>
        <w:pStyle w:val="Paragrafoelenco"/>
        <w:numPr>
          <w:ilvl w:val="0"/>
          <w:numId w:val="2"/>
        </w:numPr>
        <w:spacing w:after="80"/>
        <w:rPr>
          <w:lang w:val="en-GB"/>
        </w:rPr>
      </w:pPr>
      <w:r>
        <w:rPr>
          <w:b/>
          <w:bCs/>
          <w:lang w:val="en-GB"/>
        </w:rPr>
        <w:t>X Min/Max, Y Min/Max</w:t>
      </w:r>
      <w:r>
        <w:rPr>
          <w:lang w:val="en-GB"/>
        </w:rPr>
        <w:t xml:space="preserve"> – extent of the grid, proposed from the extent of the data with a rounded margin, and editable.</w:t>
      </w:r>
    </w:p>
    <w:p w14:paraId="009EC755" w14:textId="77777777" w:rsidR="00651CB5" w:rsidRDefault="00632BA3">
      <w:pPr>
        <w:pStyle w:val="Paragrafoelenco"/>
        <w:numPr>
          <w:ilvl w:val="0"/>
          <w:numId w:val="2"/>
        </w:numPr>
        <w:spacing w:after="80"/>
        <w:rPr>
          <w:lang w:val="en-GB"/>
        </w:rPr>
      </w:pPr>
      <w:r>
        <w:rPr>
          <w:b/>
          <w:bCs/>
          <w:lang w:val="en-GB"/>
        </w:rPr>
        <w:t>Nx, Ny</w:t>
      </w:r>
      <w:r>
        <w:rPr>
          <w:lang w:val="en-GB"/>
        </w:rPr>
        <w:t xml:space="preserve"> – number of cells along X and Y.</w:t>
      </w:r>
    </w:p>
    <w:p w14:paraId="6651BF8C" w14:textId="77777777" w:rsidR="00651CB5" w:rsidRDefault="00632BA3">
      <w:pPr>
        <w:pStyle w:val="Paragrafoelenco"/>
        <w:numPr>
          <w:ilvl w:val="0"/>
          <w:numId w:val="2"/>
        </w:numPr>
        <w:spacing w:after="80"/>
        <w:rPr>
          <w:lang w:val="en-GB"/>
        </w:rPr>
      </w:pPr>
      <w:r>
        <w:rPr>
          <w:b/>
          <w:bCs/>
          <w:lang w:val="en-GB"/>
        </w:rPr>
        <w:t>dx, dy</w:t>
      </w:r>
      <w:r>
        <w:rPr>
          <w:lang w:val="en-GB"/>
        </w:rPr>
        <w:t xml:space="preserve"> – size of the cells along X and Y.</w:t>
      </w:r>
    </w:p>
    <w:p w14:paraId="692E5C7D" w14:textId="77777777" w:rsidR="00651CB5" w:rsidRPr="00616649" w:rsidRDefault="00651CB5">
      <w:pPr>
        <w:spacing w:after="40"/>
        <w:rPr>
          <w:lang w:val="en-GB"/>
        </w:rPr>
      </w:pPr>
    </w:p>
    <w:p w14:paraId="329F0BAA" w14:textId="77777777" w:rsidR="00651CB5" w:rsidRDefault="00632BA3">
      <w:pPr>
        <w:spacing w:after="120"/>
        <w:rPr>
          <w:lang w:val="en-GB"/>
        </w:rPr>
      </w:pPr>
      <w:r>
        <w:rPr>
          <w:lang w:val="en-GB"/>
        </w:rPr>
        <w:t>The six parameters are linked: ch</w:t>
      </w:r>
      <w:r>
        <w:rPr>
          <w:lang w:val="en-GB"/>
        </w:rPr>
        <w:t>anging the bounds recomputes dx and dy keeping Nx and Ny; changing Nx, Ny, dx or dy recomputes X Max and Y Max, so the grid is always consistent.</w:t>
      </w:r>
    </w:p>
    <w:p w14:paraId="1A8F53F3" w14:textId="77777777" w:rsidR="00651CB5" w:rsidRDefault="00632BA3">
      <w:pPr>
        <w:keepNext/>
        <w:spacing w:before="120" w:after="60"/>
        <w:jc w:val="center"/>
      </w:pPr>
      <w:r>
        <w:rPr>
          <w:noProof/>
        </w:rPr>
        <w:drawing>
          <wp:inline distT="0" distB="0" distL="0" distR="0" wp14:anchorId="161BDC1B" wp14:editId="45D7B360">
            <wp:extent cx="5486400" cy="3980566"/>
            <wp:effectExtent l="0" t="0" r="0" b="0"/>
            <wp:docPr id="5013" name="Figure 5.1" descr="Kriging tab: kriging type, search neighbourhood, estimation grid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1.jpg"/>
                    <pic:cNvPicPr/>
                  </pic:nvPicPr>
                  <pic:blipFill>
                    <a:blip r:embed="rId22"/>
                    <a:stretch>
                      <a:fillRect/>
                    </a:stretch>
                  </pic:blipFill>
                  <pic:spPr>
                    <a:xfrm>
                      <a:off x="0" y="0"/>
                      <a:ext cx="5486400" cy="3980566"/>
                    </a:xfrm>
                    <a:prstGeom prst="rect">
                      <a:avLst/>
                    </a:prstGeom>
                    <a:ln w="6350">
                      <a:solidFill>
                        <a:srgbClr val="BFBFBF"/>
                      </a:solidFill>
                    </a:ln>
                  </pic:spPr>
                </pic:pic>
              </a:graphicData>
            </a:graphic>
          </wp:inline>
        </w:drawing>
      </w:r>
    </w:p>
    <w:p w14:paraId="079446EE" w14:textId="77777777" w:rsidR="00651CB5" w:rsidRDefault="00632BA3">
      <w:pPr>
        <w:keepLines/>
        <w:spacing w:before="60" w:after="240"/>
        <w:jc w:val="center"/>
        <w:rPr>
          <w:lang w:val="en-GB"/>
        </w:rPr>
      </w:pPr>
      <w:r>
        <w:rPr>
          <w:i/>
          <w:iCs/>
          <w:color w:val="595959"/>
          <w:sz w:val="20"/>
          <w:szCs w:val="20"/>
          <w:lang w:val="en-GB"/>
        </w:rPr>
        <w:t>Figure 5.1 – Kriging tab: kriging type, search neighbourhood, estimation grid and output.</w:t>
      </w:r>
    </w:p>
    <w:p w14:paraId="5E71CE08" w14:textId="77777777" w:rsidR="00651CB5" w:rsidRDefault="00632BA3">
      <w:pPr>
        <w:pStyle w:val="Titolo2"/>
        <w:rPr>
          <w:lang w:val="en-GB"/>
        </w:rPr>
      </w:pPr>
      <w:bookmarkStart w:id="33" w:name="_Toc9000033"/>
      <w:r>
        <w:rPr>
          <w:lang w:val="en-GB"/>
        </w:rPr>
        <w:t xml:space="preserve">5.4 Estimation on </w:t>
      </w:r>
      <w:r>
        <w:rPr>
          <w:lang w:val="en-GB"/>
        </w:rPr>
        <w:t>a point layer (Estimation point)</w:t>
      </w:r>
      <w:bookmarkEnd w:id="33"/>
    </w:p>
    <w:p w14:paraId="4EFA043D" w14:textId="77777777" w:rsidR="00651CB5" w:rsidRDefault="00632BA3">
      <w:pPr>
        <w:spacing w:after="120"/>
        <w:rPr>
          <w:lang w:val="en-GB"/>
        </w:rPr>
      </w:pPr>
      <w:r>
        <w:rPr>
          <w:lang w:val="en-GB"/>
        </w:rPr>
        <w:t xml:space="preserve">Selecting the </w:t>
      </w:r>
      <w:r>
        <w:rPr>
          <w:b/>
          <w:bCs/>
          <w:lang w:val="en-GB"/>
        </w:rPr>
        <w:t>points</w:t>
      </w:r>
      <w:r>
        <w:rPr>
          <w:lang w:val="en-GB"/>
        </w:rPr>
        <w:t xml:space="preserve"> radio button activates the </w:t>
      </w:r>
      <w:r>
        <w:rPr>
          <w:b/>
          <w:bCs/>
          <w:lang w:val="en-GB"/>
        </w:rPr>
        <w:t>Estimation point</w:t>
      </w:r>
      <w:r>
        <w:rPr>
          <w:lang w:val="en-GB"/>
        </w:rPr>
        <w:t xml:space="preserve"> sub-tab: the variable is estimated only at the locations of an existing point layer (for example check points or wells).</w:t>
      </w:r>
    </w:p>
    <w:p w14:paraId="6881713F" w14:textId="77777777" w:rsidR="00651CB5" w:rsidRDefault="00632BA3">
      <w:pPr>
        <w:pStyle w:val="Paragrafoelenco"/>
        <w:numPr>
          <w:ilvl w:val="0"/>
          <w:numId w:val="2"/>
        </w:numPr>
        <w:spacing w:after="80"/>
        <w:rPr>
          <w:lang w:val="en-GB"/>
        </w:rPr>
      </w:pPr>
      <w:r>
        <w:rPr>
          <w:b/>
          <w:bCs/>
          <w:lang w:val="en-GB"/>
        </w:rPr>
        <w:t>Select layer with points</w:t>
      </w:r>
      <w:r>
        <w:rPr>
          <w:lang w:val="en-GB"/>
        </w:rPr>
        <w:t xml:space="preserve"> – layer that</w:t>
      </w:r>
      <w:r>
        <w:rPr>
          <w:lang w:val="en-GB"/>
        </w:rPr>
        <w:t xml:space="preserve"> defines the estimation locations.</w:t>
      </w:r>
    </w:p>
    <w:p w14:paraId="48E27CF7" w14:textId="77777777" w:rsidR="00651CB5" w:rsidRDefault="00632BA3">
      <w:pPr>
        <w:pStyle w:val="Paragrafoelenco"/>
        <w:numPr>
          <w:ilvl w:val="0"/>
          <w:numId w:val="2"/>
        </w:numPr>
        <w:spacing w:after="80"/>
        <w:rPr>
          <w:lang w:val="en-GB"/>
        </w:rPr>
      </w:pPr>
      <w:r>
        <w:rPr>
          <w:b/>
          <w:bCs/>
          <w:lang w:val="en-GB"/>
        </w:rPr>
        <w:t>output vector layer</w:t>
      </w:r>
      <w:r>
        <w:rPr>
          <w:lang w:val="en-GB"/>
        </w:rPr>
        <w:t xml:space="preserve"> – name of the new in-memory point layer, which contains for each point the estimate and the kriging variance (fields </w:t>
      </w:r>
      <w:r>
        <w:rPr>
          <w:rFonts w:ascii="Consolas" w:hAnsi="Consolas" w:cs="Consolas"/>
          <w:sz w:val="20"/>
          <w:szCs w:val="20"/>
          <w:lang w:val="en-GB"/>
        </w:rPr>
        <w:t>&lt;field&gt;_estimated</w:t>
      </w:r>
      <w:r>
        <w:rPr>
          <w:lang w:val="en-GB"/>
        </w:rPr>
        <w:t xml:space="preserve"> and </w:t>
      </w:r>
      <w:r>
        <w:rPr>
          <w:rFonts w:ascii="Consolas" w:hAnsi="Consolas" w:cs="Consolas"/>
          <w:sz w:val="20"/>
          <w:szCs w:val="20"/>
          <w:lang w:val="en-GB"/>
        </w:rPr>
        <w:t>&lt;field&gt;_est_var</w:t>
      </w:r>
      <w:r>
        <w:rPr>
          <w:lang w:val="en-GB"/>
        </w:rPr>
        <w:t>).</w:t>
      </w:r>
    </w:p>
    <w:p w14:paraId="33E0EBF8" w14:textId="77777777" w:rsidR="00651CB5" w:rsidRPr="00616649" w:rsidRDefault="00651CB5">
      <w:pPr>
        <w:spacing w:after="40"/>
        <w:rPr>
          <w:lang w:val="en-GB"/>
        </w:rPr>
      </w:pPr>
    </w:p>
    <w:p w14:paraId="56C95392" w14:textId="77777777" w:rsidR="00651CB5" w:rsidRDefault="00632BA3">
      <w:pPr>
        <w:keepNext/>
        <w:spacing w:before="120" w:after="60"/>
        <w:jc w:val="center"/>
      </w:pPr>
      <w:r>
        <w:rPr>
          <w:noProof/>
        </w:rPr>
        <w:lastRenderedPageBreak/>
        <w:drawing>
          <wp:inline distT="0" distB="0" distL="0" distR="0" wp14:anchorId="7F095338" wp14:editId="3D82DFD3">
            <wp:extent cx="5485765" cy="4114445"/>
            <wp:effectExtent l="19050" t="19050" r="19685" b="19685"/>
            <wp:docPr id="5014" name="Figure 5.2" descr="Estimation point sub-tab: estimation at the points of an existing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2.jpg"/>
                    <pic:cNvPicPr/>
                  </pic:nvPicPr>
                  <pic:blipFill rotWithShape="1">
                    <a:blip r:embed="rId23"/>
                    <a:srcRect b="3356"/>
                    <a:stretch/>
                  </pic:blipFill>
                  <pic:spPr bwMode="auto">
                    <a:xfrm>
                      <a:off x="0" y="0"/>
                      <a:ext cx="5486400" cy="4114921"/>
                    </a:xfrm>
                    <a:prstGeom prst="rect">
                      <a:avLst/>
                    </a:prstGeom>
                    <a:ln w="6350" cap="flat" cmpd="sng" algn="ctr">
                      <a:solidFill>
                        <a:srgbClr val="BFBFB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97F703" w14:textId="77777777" w:rsidR="00651CB5" w:rsidRDefault="00632BA3">
      <w:pPr>
        <w:keepLines/>
        <w:spacing w:before="60" w:after="240"/>
        <w:jc w:val="center"/>
        <w:rPr>
          <w:lang w:val="en-GB"/>
        </w:rPr>
      </w:pPr>
      <w:r>
        <w:rPr>
          <w:i/>
          <w:iCs/>
          <w:color w:val="595959"/>
          <w:sz w:val="20"/>
          <w:szCs w:val="20"/>
          <w:lang w:val="en-GB"/>
        </w:rPr>
        <w:t>Figure 5.2 – Estimation point sub-tab: es</w:t>
      </w:r>
      <w:r>
        <w:rPr>
          <w:i/>
          <w:iCs/>
          <w:color w:val="595959"/>
          <w:sz w:val="20"/>
          <w:szCs w:val="20"/>
          <w:lang w:val="en-GB"/>
        </w:rPr>
        <w:t>timation at the points of an existing layer.</w:t>
      </w:r>
    </w:p>
    <w:p w14:paraId="54EBE1F0" w14:textId="77777777" w:rsidR="00651CB5" w:rsidRDefault="00632BA3">
      <w:pPr>
        <w:pStyle w:val="Titolo2"/>
        <w:rPr>
          <w:lang w:val="en-GB"/>
        </w:rPr>
      </w:pPr>
      <w:bookmarkStart w:id="34" w:name="_Toc9000034"/>
      <w:r>
        <w:rPr>
          <w:lang w:val="en-GB"/>
        </w:rPr>
        <w:t>5.5 Output and starting the estimation</w:t>
      </w:r>
      <w:bookmarkEnd w:id="34"/>
    </w:p>
    <w:p w14:paraId="7847A8B3" w14:textId="77777777" w:rsidR="00651CB5" w:rsidRDefault="00632BA3">
      <w:pPr>
        <w:spacing w:after="120"/>
        <w:rPr>
          <w:lang w:val="en-GB"/>
        </w:rPr>
      </w:pPr>
      <w:r>
        <w:rPr>
          <w:lang w:val="en-GB"/>
        </w:rPr>
        <w:t xml:space="preserve">The </w:t>
      </w:r>
      <w:r>
        <w:rPr>
          <w:b/>
          <w:bCs/>
          <w:lang w:val="en-GB"/>
        </w:rPr>
        <w:t>Output</w:t>
      </w:r>
      <w:r>
        <w:rPr>
          <w:lang w:val="en-GB"/>
        </w:rPr>
        <w:t xml:space="preserve"> group manages the name and the path of the raster (or of the vector, for the point estimation) produced:</w:t>
      </w:r>
    </w:p>
    <w:p w14:paraId="701FC62C" w14:textId="77777777" w:rsidR="00651CB5" w:rsidRDefault="00632BA3">
      <w:pPr>
        <w:pStyle w:val="Paragrafoelenco"/>
        <w:numPr>
          <w:ilvl w:val="0"/>
          <w:numId w:val="2"/>
        </w:numPr>
        <w:spacing w:after="80"/>
        <w:rPr>
          <w:lang w:val="en-GB"/>
        </w:rPr>
      </w:pPr>
      <w:r>
        <w:rPr>
          <w:b/>
          <w:bCs/>
          <w:lang w:val="en-GB"/>
        </w:rPr>
        <w:t>Raster Layer output name / File Name</w:t>
      </w:r>
      <w:r>
        <w:rPr>
          <w:lang w:val="en-GB"/>
        </w:rPr>
        <w:t xml:space="preserve"> – name proposed as </w:t>
      </w:r>
      <w:r>
        <w:rPr>
          <w:rFonts w:ascii="Consolas" w:hAnsi="Consolas" w:cs="Consolas"/>
          <w:sz w:val="20"/>
          <w:szCs w:val="20"/>
          <w:lang w:val="en-GB"/>
        </w:rPr>
        <w:t>&lt;variable&gt;_&lt;kriging type&gt;.tif</w:t>
      </w:r>
      <w:r>
        <w:rPr>
          <w:lang w:val="en-GB"/>
        </w:rPr>
        <w:t xml:space="preserve"> (for example </w:t>
      </w:r>
      <w:r>
        <w:rPr>
          <w:rFonts w:ascii="Consolas" w:hAnsi="Consolas" w:cs="Consolas"/>
          <w:sz w:val="20"/>
          <w:szCs w:val="20"/>
          <w:lang w:val="en-GB"/>
        </w:rPr>
        <w:t>rainfall_ok.tif</w:t>
      </w:r>
      <w:r>
        <w:rPr>
          <w:lang w:val="en-GB"/>
        </w:rPr>
        <w:t>), editable.</w:t>
      </w:r>
    </w:p>
    <w:p w14:paraId="0E027C99" w14:textId="77777777" w:rsidR="00651CB5" w:rsidRDefault="00632BA3">
      <w:pPr>
        <w:pStyle w:val="Paragrafoelenco"/>
        <w:numPr>
          <w:ilvl w:val="0"/>
          <w:numId w:val="2"/>
        </w:numPr>
        <w:spacing w:after="80"/>
        <w:rPr>
          <w:lang w:val="en-GB"/>
        </w:rPr>
      </w:pPr>
      <w:r>
        <w:rPr>
          <w:b/>
          <w:bCs/>
          <w:lang w:val="en-GB"/>
        </w:rPr>
        <w:t>… button</w:t>
      </w:r>
      <w:r>
        <w:rPr>
          <w:lang w:val="en-GB"/>
        </w:rPr>
        <w:t xml:space="preserve"> – opens a dial</w:t>
      </w:r>
      <w:r>
        <w:rPr>
          <w:lang w:val="en-GB"/>
        </w:rPr>
        <w:t>og to choose the path and the name of the output file.</w:t>
      </w:r>
    </w:p>
    <w:p w14:paraId="1072C1BE" w14:textId="77777777" w:rsidR="00651CB5" w:rsidRDefault="00632BA3">
      <w:pPr>
        <w:pStyle w:val="Paragrafoelenco"/>
        <w:numPr>
          <w:ilvl w:val="0"/>
          <w:numId w:val="2"/>
        </w:numPr>
        <w:spacing w:after="80"/>
        <w:rPr>
          <w:lang w:val="en-GB"/>
        </w:rPr>
      </w:pPr>
      <w:r>
        <w:rPr>
          <w:b/>
          <w:bCs/>
          <w:lang w:val="en-GB"/>
        </w:rPr>
        <w:t>Calculate!</w:t>
      </w:r>
      <w:r>
        <w:rPr>
          <w:lang w:val="en-GB"/>
        </w:rPr>
        <w:t xml:space="preserve"> – starts the kriging; a progress bar shows the advancement and the </w:t>
      </w:r>
      <w:r>
        <w:rPr>
          <w:b/>
          <w:bCs/>
          <w:lang w:val="en-GB"/>
        </w:rPr>
        <w:t>Computing time</w:t>
      </w:r>
      <w:r>
        <w:rPr>
          <w:lang w:val="en-GB"/>
        </w:rPr>
        <w:t xml:space="preserve"> label reports the time spent.</w:t>
      </w:r>
    </w:p>
    <w:p w14:paraId="1D7F466E" w14:textId="77777777" w:rsidR="00651CB5" w:rsidRPr="00616649" w:rsidRDefault="00651CB5">
      <w:pPr>
        <w:spacing w:after="40"/>
        <w:rPr>
          <w:lang w:val="en-GB"/>
        </w:rPr>
      </w:pPr>
    </w:p>
    <w:p w14:paraId="36BDAA7A" w14:textId="77777777" w:rsidR="00651CB5" w:rsidRDefault="00632BA3">
      <w:pPr>
        <w:spacing w:after="120"/>
        <w:rPr>
          <w:lang w:val="en-GB"/>
        </w:rPr>
      </w:pPr>
      <w:r>
        <w:rPr>
          <w:lang w:val="en-GB"/>
        </w:rPr>
        <w:t>Before starting, the plugin performs some automatic checks:</w:t>
      </w:r>
    </w:p>
    <w:p w14:paraId="2541CCDC" w14:textId="77777777" w:rsidR="00651CB5" w:rsidRDefault="00632BA3">
      <w:pPr>
        <w:pStyle w:val="Paragrafoelenco"/>
        <w:numPr>
          <w:ilvl w:val="0"/>
          <w:numId w:val="2"/>
        </w:numPr>
        <w:spacing w:after="80"/>
        <w:rPr>
          <w:lang w:val="en-GB"/>
        </w:rPr>
      </w:pPr>
      <w:r>
        <w:rPr>
          <w:lang w:val="en-GB"/>
        </w:rPr>
        <w:t>if the theoretical variogram has never been computed or adjusted, a warning invites to complete the variogram modelling first, to avoid estimates based on meaningless default parameters;</w:t>
      </w:r>
    </w:p>
    <w:p w14:paraId="685CD2C9" w14:textId="77777777" w:rsidR="00651CB5" w:rsidRDefault="00632BA3">
      <w:pPr>
        <w:pStyle w:val="Paragrafoelenco"/>
        <w:numPr>
          <w:ilvl w:val="0"/>
          <w:numId w:val="2"/>
        </w:numPr>
        <w:spacing w:after="80"/>
        <w:rPr>
          <w:lang w:val="en-GB"/>
        </w:rPr>
      </w:pPr>
      <w:r>
        <w:rPr>
          <w:lang w:val="en-GB"/>
        </w:rPr>
        <w:t>if the layer contains duplicate coordinates, they are listed, because</w:t>
      </w:r>
      <w:r>
        <w:rPr>
          <w:lang w:val="en-GB"/>
        </w:rPr>
        <w:t xml:space="preserve"> exact duplicates produce a singular kriging matrix; the user can proceed keeping only the first occurrence of each duplicate;</w:t>
      </w:r>
    </w:p>
    <w:p w14:paraId="4C0F5212" w14:textId="77777777" w:rsidR="00651CB5" w:rsidRDefault="00632BA3">
      <w:pPr>
        <w:pStyle w:val="Paragrafoelenco"/>
        <w:numPr>
          <w:ilvl w:val="0"/>
          <w:numId w:val="2"/>
        </w:numPr>
        <w:spacing w:after="80"/>
        <w:rPr>
          <w:lang w:val="en-GB"/>
        </w:rPr>
      </w:pPr>
      <w:r>
        <w:rPr>
          <w:lang w:val="en-GB"/>
        </w:rPr>
        <w:t xml:space="preserve">if the output file already exists, the user can overwrite it or let the plugin generate a new indexed name (for example </w:t>
      </w:r>
      <w:r>
        <w:rPr>
          <w:rFonts w:ascii="Consolas" w:hAnsi="Consolas" w:cs="Consolas"/>
          <w:sz w:val="20"/>
          <w:szCs w:val="20"/>
          <w:lang w:val="en-GB"/>
        </w:rPr>
        <w:t>name_1.ti</w:t>
      </w:r>
      <w:r>
        <w:rPr>
          <w:rFonts w:ascii="Consolas" w:hAnsi="Consolas" w:cs="Consolas"/>
          <w:sz w:val="20"/>
          <w:szCs w:val="20"/>
          <w:lang w:val="en-GB"/>
        </w:rPr>
        <w:t>f</w:t>
      </w:r>
      <w:r>
        <w:rPr>
          <w:lang w:val="en-GB"/>
        </w:rPr>
        <w:t>).</w:t>
      </w:r>
    </w:p>
    <w:p w14:paraId="02CC4958" w14:textId="77777777" w:rsidR="00651CB5" w:rsidRPr="00616649" w:rsidRDefault="00651CB5">
      <w:pPr>
        <w:spacing w:after="40"/>
        <w:rPr>
          <w:lang w:val="en-GB"/>
        </w:rPr>
      </w:pPr>
    </w:p>
    <w:p w14:paraId="72266F69" w14:textId="77777777" w:rsidR="00651CB5" w:rsidRDefault="00632BA3">
      <w:pPr>
        <w:spacing w:after="120"/>
        <w:rPr>
          <w:lang w:val="en-GB"/>
        </w:rPr>
      </w:pPr>
      <w:r>
        <w:rPr>
          <w:lang w:val="en-GB"/>
        </w:rPr>
        <w:lastRenderedPageBreak/>
        <w:t>At the end the plugin produces a two-band GeoTIFF: the estimate and the kriging variance, added to the QGIS project.</w:t>
      </w:r>
    </w:p>
    <w:p w14:paraId="478D0310" w14:textId="77777777" w:rsidR="00651CB5" w:rsidRDefault="00632BA3">
      <w:pPr>
        <w:pStyle w:val="Titolo2"/>
        <w:rPr>
          <w:lang w:val="en-GB"/>
        </w:rPr>
      </w:pPr>
      <w:bookmarkStart w:id="35" w:name="_Toc9000035"/>
      <w:r>
        <w:rPr>
          <w:lang w:val="en-GB"/>
        </w:rPr>
        <w:t>5.6 Saving and loading the kriging parameters</w:t>
      </w:r>
      <w:bookmarkEnd w:id="35"/>
    </w:p>
    <w:p w14:paraId="07BB4738" w14:textId="77777777" w:rsidR="00651CB5" w:rsidRDefault="00632BA3">
      <w:pPr>
        <w:pBdr>
          <w:left w:val="single" w:sz="18" w:space="8" w:color="1F4E79"/>
        </w:pBdr>
        <w:shd w:val="clear" w:color="auto" w:fill="DEEAF6"/>
        <w:spacing w:before="120" w:after="200"/>
        <w:ind w:left="120"/>
        <w:rPr>
          <w:lang w:val="en-GB"/>
        </w:rPr>
      </w:pPr>
      <w:r>
        <w:rPr>
          <w:b/>
          <w:bCs/>
          <w:color w:val="1F3864"/>
          <w:lang w:val="en-GB"/>
        </w:rPr>
        <w:t xml:space="preserve">New in version 2.0: </w:t>
      </w:r>
      <w:r>
        <w:rPr>
          <w:color w:val="1F3864"/>
          <w:lang w:val="en-GB"/>
        </w:rPr>
        <w:t xml:space="preserve">the parameters of the Kriging tab can be saved in a file and loaded </w:t>
      </w:r>
      <w:r>
        <w:rPr>
          <w:color w:val="1F3864"/>
          <w:lang w:val="en-GB"/>
        </w:rPr>
        <w:t>again, so that an analysis can be repeated or shared.</w:t>
      </w:r>
    </w:p>
    <w:p w14:paraId="36A7F0FB" w14:textId="77777777" w:rsidR="00651CB5" w:rsidRDefault="00632BA3">
      <w:pPr>
        <w:pStyle w:val="Paragrafoelenco"/>
        <w:numPr>
          <w:ilvl w:val="0"/>
          <w:numId w:val="2"/>
        </w:numPr>
        <w:spacing w:after="80"/>
        <w:rPr>
          <w:lang w:val="en-GB"/>
        </w:rPr>
      </w:pPr>
      <w:r>
        <w:rPr>
          <w:b/>
          <w:bCs/>
          <w:lang w:val="en-GB"/>
        </w:rPr>
        <w:t>Save kriging par</w:t>
      </w:r>
      <w:r>
        <w:rPr>
          <w:lang w:val="en-GB"/>
        </w:rPr>
        <w:t xml:space="preserve"> – writes a </w:t>
      </w:r>
      <w:r>
        <w:rPr>
          <w:rFonts w:ascii="Consolas" w:hAnsi="Consolas" w:cs="Consolas"/>
          <w:sz w:val="20"/>
          <w:szCs w:val="20"/>
          <w:lang w:val="en-GB"/>
        </w:rPr>
        <w:t>.kriging_par</w:t>
      </w:r>
      <w:r>
        <w:rPr>
          <w:lang w:val="en-GB"/>
        </w:rPr>
        <w:t xml:space="preserve"> file, a text file in the style of the GSLIB parameter files (one value or group of values per line, followed by a description after a backslash). It contains the</w:t>
      </w:r>
      <w:r>
        <w:rPr>
          <w:lang w:val="en-GB"/>
        </w:rPr>
        <w:t xml:space="preserve"> kriging type and the mean, the choice grid/points, the grid parameters, the neighbourhood parameters, the names of the layer, of the field and of the outputs. If </w:t>
      </w:r>
      <w:r>
        <w:rPr>
          <w:b/>
          <w:bCs/>
          <w:lang w:val="en-GB"/>
        </w:rPr>
        <w:t>include variogram model</w:t>
      </w:r>
      <w:r>
        <w:rPr>
          <w:lang w:val="en-GB"/>
        </w:rPr>
        <w:t xml:space="preserve"> is checked, the structures of the variogram model are written too.</w:t>
      </w:r>
    </w:p>
    <w:p w14:paraId="63D4AB84" w14:textId="77777777" w:rsidR="00651CB5" w:rsidRDefault="00632BA3">
      <w:pPr>
        <w:pStyle w:val="Paragrafoelenco"/>
        <w:numPr>
          <w:ilvl w:val="0"/>
          <w:numId w:val="2"/>
        </w:numPr>
        <w:spacing w:after="80"/>
        <w:rPr>
          <w:lang w:val="en-GB"/>
        </w:rPr>
      </w:pPr>
      <w:r>
        <w:rPr>
          <w:b/>
          <w:bCs/>
          <w:lang w:val="en-GB"/>
        </w:rPr>
        <w:t>Lo</w:t>
      </w:r>
      <w:r>
        <w:rPr>
          <w:b/>
          <w:bCs/>
          <w:lang w:val="en-GB"/>
        </w:rPr>
        <w:t>ad kriging par</w:t>
      </w:r>
      <w:r>
        <w:rPr>
          <w:lang w:val="en-GB"/>
        </w:rPr>
        <w:t xml:space="preserve"> – reads a </w:t>
      </w:r>
      <w:r>
        <w:rPr>
          <w:rFonts w:ascii="Consolas" w:hAnsi="Consolas" w:cs="Consolas"/>
          <w:sz w:val="20"/>
          <w:szCs w:val="20"/>
          <w:lang w:val="en-GB"/>
        </w:rPr>
        <w:t>.kriging_par</w:t>
      </w:r>
      <w:r>
        <w:rPr>
          <w:lang w:val="en-GB"/>
        </w:rPr>
        <w:t xml:space="preserve"> file and sets the widgets of the tab. The variogram model is loaded only if the </w:t>
      </w:r>
      <w:r>
        <w:rPr>
          <w:b/>
          <w:bCs/>
          <w:lang w:val="en-GB"/>
        </w:rPr>
        <w:t>include variogram model</w:t>
      </w:r>
      <w:r>
        <w:rPr>
          <w:lang w:val="en-GB"/>
        </w:rPr>
        <w:t xml:space="preserve"> checkbox next to the button is checked. If the file cannot be read nothing is changed.</w:t>
      </w:r>
    </w:p>
    <w:p w14:paraId="70C4DB17" w14:textId="77777777" w:rsidR="00651CB5" w:rsidRDefault="00651CB5">
      <w:pPr>
        <w:spacing w:after="40"/>
      </w:pPr>
    </w:p>
    <w:p w14:paraId="4B15F006" w14:textId="77777777" w:rsidR="00651CB5" w:rsidRDefault="00632BA3">
      <w:pPr>
        <w:spacing w:after="120"/>
        <w:rPr>
          <w:lang w:val="en-GB"/>
        </w:rPr>
      </w:pPr>
      <w:r>
        <w:rPr>
          <w:lang w:val="en-GB"/>
        </w:rPr>
        <w:t>The proposed file name con</w:t>
      </w:r>
      <w:r>
        <w:rPr>
          <w:lang w:val="en-GB"/>
        </w:rPr>
        <w:t>tains the date and time, the layer and the field; the last used folder is remembered.</w:t>
      </w:r>
    </w:p>
    <w:p w14:paraId="23A5FAF6" w14:textId="77777777" w:rsidR="00651CB5" w:rsidRDefault="00632BA3">
      <w:pPr>
        <w:keepNext/>
        <w:spacing w:before="120" w:after="60"/>
        <w:jc w:val="center"/>
      </w:pPr>
      <w:r>
        <w:rPr>
          <w:noProof/>
        </w:rPr>
        <w:drawing>
          <wp:inline distT="0" distB="0" distL="0" distR="0" wp14:anchorId="23CA9A62" wp14:editId="2E917200">
            <wp:extent cx="2917767" cy="1221970"/>
            <wp:effectExtent l="0" t="0" r="0" b="0"/>
            <wp:docPr id="5015" name="Figure 5.3" descr="Saving and loading the krigin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3.jpg"/>
                    <pic:cNvPicPr/>
                  </pic:nvPicPr>
                  <pic:blipFill>
                    <a:blip r:embed="rId24"/>
                    <a:stretch>
                      <a:fillRect/>
                    </a:stretch>
                  </pic:blipFill>
                  <pic:spPr>
                    <a:xfrm>
                      <a:off x="0" y="0"/>
                      <a:ext cx="2917767" cy="1221970"/>
                    </a:xfrm>
                    <a:prstGeom prst="rect">
                      <a:avLst/>
                    </a:prstGeom>
                    <a:ln w="6350">
                      <a:solidFill>
                        <a:srgbClr val="BFBFBF"/>
                      </a:solidFill>
                    </a:ln>
                  </pic:spPr>
                </pic:pic>
              </a:graphicData>
            </a:graphic>
          </wp:inline>
        </w:drawing>
      </w:r>
    </w:p>
    <w:p w14:paraId="31996E9C" w14:textId="77777777" w:rsidR="00651CB5" w:rsidRDefault="00632BA3">
      <w:pPr>
        <w:keepLines/>
        <w:spacing w:before="60" w:after="240"/>
        <w:jc w:val="center"/>
        <w:rPr>
          <w:lang w:val="en-GB"/>
        </w:rPr>
      </w:pPr>
      <w:r>
        <w:rPr>
          <w:i/>
          <w:iCs/>
          <w:color w:val="595959"/>
          <w:sz w:val="20"/>
          <w:szCs w:val="20"/>
          <w:lang w:val="en-GB"/>
        </w:rPr>
        <w:t>Figure 5.3 – Saving and loading the kriging parameters.</w:t>
      </w:r>
    </w:p>
    <w:p w14:paraId="663515D6" w14:textId="77777777" w:rsidR="00651CB5" w:rsidRDefault="00632BA3">
      <w:pPr>
        <w:pStyle w:val="Titolo2"/>
        <w:rPr>
          <w:lang w:val="en-GB"/>
        </w:rPr>
      </w:pPr>
      <w:bookmarkStart w:id="36" w:name="_Toc9000036"/>
      <w:r>
        <w:rPr>
          <w:lang w:val="en-GB"/>
        </w:rPr>
        <w:t>5.7 Cross-Validation</w:t>
      </w:r>
      <w:bookmarkEnd w:id="36"/>
    </w:p>
    <w:p w14:paraId="1D93914E" w14:textId="77777777" w:rsidR="00651CB5" w:rsidRDefault="00632BA3">
      <w:pPr>
        <w:spacing w:after="120"/>
        <w:rPr>
          <w:lang w:val="en-GB"/>
        </w:rPr>
      </w:pPr>
      <w:r>
        <w:rPr>
          <w:lang w:val="en-GB"/>
        </w:rPr>
        <w:t xml:space="preserve">The </w:t>
      </w:r>
      <w:r>
        <w:rPr>
          <w:b/>
          <w:bCs/>
          <w:lang w:val="en-GB"/>
        </w:rPr>
        <w:t>Cross kriging</w:t>
      </w:r>
      <w:r>
        <w:rPr>
          <w:lang w:val="en-GB"/>
        </w:rPr>
        <w:t xml:space="preserve"> group of the </w:t>
      </w:r>
      <w:r>
        <w:rPr>
          <w:b/>
          <w:bCs/>
          <w:lang w:val="en-GB"/>
        </w:rPr>
        <w:t>Cross Kriging table</w:t>
      </w:r>
      <w:r>
        <w:rPr>
          <w:lang w:val="en-GB"/>
        </w:rPr>
        <w:t xml:space="preserve"> sub-tab validates the kriging model by l</w:t>
      </w:r>
      <w:r>
        <w:rPr>
          <w:lang w:val="en-GB"/>
        </w:rPr>
        <w:t>eave-one-out cross-validation: each datum is removed in turn from the dataset and re-estimated with all the others, and the estimate is compared with the observed value. The variogram model, the kriging type and the neighbourhood parameters currently set a</w:t>
      </w:r>
      <w:r>
        <w:rPr>
          <w:lang w:val="en-GB"/>
        </w:rPr>
        <w:t>re used.</w:t>
      </w:r>
    </w:p>
    <w:p w14:paraId="413A19A7" w14:textId="77777777" w:rsidR="00651CB5" w:rsidRDefault="00632BA3">
      <w:pPr>
        <w:pStyle w:val="Paragrafoelenco"/>
        <w:numPr>
          <w:ilvl w:val="0"/>
          <w:numId w:val="2"/>
        </w:numPr>
        <w:spacing w:after="80"/>
        <w:rPr>
          <w:lang w:val="en-GB"/>
        </w:rPr>
      </w:pPr>
      <w:r>
        <w:rPr>
          <w:b/>
          <w:bCs/>
          <w:lang w:val="en-GB"/>
        </w:rPr>
        <w:t>create vector and add to layer tree</w:t>
      </w:r>
      <w:r>
        <w:rPr>
          <w:lang w:val="en-GB"/>
        </w:rPr>
        <w:t xml:space="preserve"> (checkbox) – in addition to the table, creates a point layer with the results (fields x, y, true_val, estimated, krig_var, error, error2, err2_var) and adds it to the project.</w:t>
      </w:r>
    </w:p>
    <w:p w14:paraId="6CF6FDF9" w14:textId="77777777" w:rsidR="00651CB5" w:rsidRDefault="00632BA3">
      <w:pPr>
        <w:pStyle w:val="Paragrafoelenco"/>
        <w:numPr>
          <w:ilvl w:val="0"/>
          <w:numId w:val="2"/>
        </w:numPr>
        <w:spacing w:after="80"/>
        <w:rPr>
          <w:lang w:val="en-GB"/>
        </w:rPr>
      </w:pPr>
      <w:r>
        <w:rPr>
          <w:b/>
          <w:bCs/>
          <w:lang w:val="en-GB"/>
        </w:rPr>
        <w:t>Calculate</w:t>
      </w:r>
      <w:r>
        <w:rPr>
          <w:lang w:val="en-GB"/>
        </w:rPr>
        <w:t xml:space="preserve"> – starts the cross-validation on all the points of the active layer; </w:t>
      </w:r>
      <w:r>
        <w:rPr>
          <w:lang w:val="en-GB"/>
        </w:rPr>
        <w:t>a progress bar and the computing time are shown.</w:t>
      </w:r>
    </w:p>
    <w:p w14:paraId="5A7A1F49" w14:textId="77777777" w:rsidR="00651CB5" w:rsidRDefault="00632BA3">
      <w:pPr>
        <w:pStyle w:val="Paragrafoelenco"/>
        <w:numPr>
          <w:ilvl w:val="0"/>
          <w:numId w:val="2"/>
        </w:numPr>
        <w:spacing w:after="80"/>
        <w:rPr>
          <w:lang w:val="en-GB"/>
        </w:rPr>
      </w:pPr>
      <w:r>
        <w:rPr>
          <w:b/>
          <w:bCs/>
          <w:lang w:val="en-GB"/>
        </w:rPr>
        <w:t>Export Table to csv…</w:t>
      </w:r>
      <w:r>
        <w:rPr>
          <w:lang w:val="en-GB"/>
        </w:rPr>
        <w:t xml:space="preserve"> – saves the table in a CSV file.</w:t>
      </w:r>
    </w:p>
    <w:p w14:paraId="1A0F07AB" w14:textId="77777777" w:rsidR="00651CB5" w:rsidRPr="00616649" w:rsidRDefault="00651CB5">
      <w:pPr>
        <w:spacing w:after="40"/>
        <w:rPr>
          <w:lang w:val="en-GB"/>
        </w:rPr>
      </w:pPr>
    </w:p>
    <w:p w14:paraId="4DA5DDEC" w14:textId="77777777" w:rsidR="00651CB5" w:rsidRDefault="00632BA3">
      <w:pPr>
        <w:spacing w:after="120"/>
        <w:rPr>
          <w:lang w:val="en-GB"/>
        </w:rPr>
      </w:pPr>
      <w:r>
        <w:rPr>
          <w:lang w:val="en-GB"/>
        </w:rPr>
        <w:t>The table has one row per point and the following columns:</w:t>
      </w:r>
    </w:p>
    <w:tbl>
      <w:tblPr>
        <w:tblW w:w="9360" w:type="dxa"/>
        <w:tblLayout w:type="fixed"/>
        <w:tblLook w:val="0000" w:firstRow="0" w:lastRow="0" w:firstColumn="0" w:lastColumn="0" w:noHBand="0" w:noVBand="0"/>
      </w:tblPr>
      <w:tblGrid>
        <w:gridCol w:w="2400"/>
        <w:gridCol w:w="6960"/>
      </w:tblGrid>
      <w:tr w:rsidR="00651CB5" w14:paraId="76BE4AC3"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F3F866A" w14:textId="77777777" w:rsidR="00651CB5" w:rsidRDefault="00632BA3">
            <w:r>
              <w:rPr>
                <w:b/>
                <w:bCs/>
                <w:color w:val="FFFFFF"/>
                <w:sz w:val="20"/>
                <w:szCs w:val="20"/>
                <w:lang w:val="en-GB"/>
              </w:rPr>
              <w:lastRenderedPageBreak/>
              <w:t>Column</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3148EFC" w14:textId="77777777" w:rsidR="00651CB5" w:rsidRDefault="00632BA3">
            <w:r>
              <w:rPr>
                <w:b/>
                <w:bCs/>
                <w:color w:val="FFFFFF"/>
                <w:sz w:val="20"/>
                <w:szCs w:val="20"/>
                <w:lang w:val="en-GB"/>
              </w:rPr>
              <w:t>Meaning</w:t>
            </w:r>
          </w:p>
        </w:tc>
      </w:tr>
      <w:tr w:rsidR="00651CB5" w14:paraId="31ED9DA2"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47065C" w14:textId="77777777" w:rsidR="00651CB5" w:rsidRDefault="00632BA3">
            <w:r>
              <w:rPr>
                <w:sz w:val="20"/>
                <w:szCs w:val="20"/>
                <w:lang w:val="en-GB"/>
              </w:rPr>
              <w:t>X, Y</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CBEA70" w14:textId="77777777" w:rsidR="00651CB5" w:rsidRDefault="00632BA3">
            <w:r>
              <w:rPr>
                <w:sz w:val="20"/>
                <w:szCs w:val="20"/>
                <w:lang w:val="en-GB"/>
              </w:rPr>
              <w:t>Coordinates of the point</w:t>
            </w:r>
          </w:p>
        </w:tc>
      </w:tr>
      <w:tr w:rsidR="00651CB5" w14:paraId="38331795"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3C52C9E" w14:textId="77777777" w:rsidR="00651CB5" w:rsidRDefault="00632BA3">
            <w:r>
              <w:rPr>
                <w:sz w:val="20"/>
                <w:szCs w:val="20"/>
                <w:lang w:val="en-GB"/>
              </w:rPr>
              <w:t>True Value</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E4D57EE" w14:textId="77777777" w:rsidR="00651CB5" w:rsidRDefault="00632BA3">
            <w:r>
              <w:rPr>
                <w:sz w:val="20"/>
                <w:szCs w:val="20"/>
                <w:lang w:val="en-GB"/>
              </w:rPr>
              <w:t>Observed value</w:t>
            </w:r>
          </w:p>
        </w:tc>
      </w:tr>
      <w:tr w:rsidR="00651CB5" w:rsidRPr="00616649" w14:paraId="7463BB37"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1C8BF8" w14:textId="77777777" w:rsidR="00651CB5" w:rsidRDefault="00632BA3">
            <w:r>
              <w:rPr>
                <w:sz w:val="20"/>
                <w:szCs w:val="20"/>
                <w:lang w:val="en-GB"/>
              </w:rPr>
              <w:t>Estimated</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25E98" w14:textId="77777777" w:rsidR="00651CB5" w:rsidRPr="00616649" w:rsidRDefault="00632BA3">
            <w:pPr>
              <w:rPr>
                <w:lang w:val="en-GB"/>
              </w:rPr>
            </w:pPr>
            <w:r>
              <w:rPr>
                <w:sz w:val="20"/>
                <w:szCs w:val="20"/>
                <w:lang w:val="en-GB"/>
              </w:rPr>
              <w:t>Value estimated without the point itself</w:t>
            </w:r>
          </w:p>
        </w:tc>
      </w:tr>
      <w:tr w:rsidR="00651CB5" w:rsidRPr="00616649" w14:paraId="4BE756DB"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112308E" w14:textId="77777777" w:rsidR="00651CB5" w:rsidRDefault="00632BA3">
            <w:r>
              <w:rPr>
                <w:sz w:val="20"/>
                <w:szCs w:val="20"/>
                <w:lang w:val="en-GB"/>
              </w:rPr>
              <w:t>Krig. Variance</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1DD8FEE" w14:textId="77777777" w:rsidR="00651CB5" w:rsidRPr="00616649" w:rsidRDefault="00632BA3">
            <w:pPr>
              <w:rPr>
                <w:lang w:val="en-GB"/>
              </w:rPr>
            </w:pPr>
            <w:r>
              <w:rPr>
                <w:sz w:val="20"/>
                <w:szCs w:val="20"/>
                <w:lang w:val="en-GB"/>
              </w:rPr>
              <w:t>Kriging variance of the estimate</w:t>
            </w:r>
          </w:p>
        </w:tc>
      </w:tr>
      <w:tr w:rsidR="00651CB5" w14:paraId="034A104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FBEEA6" w14:textId="77777777" w:rsidR="00651CB5" w:rsidRDefault="00632BA3">
            <w:r>
              <w:rPr>
                <w:sz w:val="20"/>
                <w:szCs w:val="20"/>
                <w:lang w:val="en-GB"/>
              </w:rPr>
              <w:t>Error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FEF6AC" w14:textId="77777777" w:rsidR="00651CB5" w:rsidRDefault="00632BA3">
            <w:r>
              <w:rPr>
                <w:sz w:val="20"/>
                <w:szCs w:val="20"/>
                <w:lang w:val="en-GB"/>
              </w:rPr>
              <w:t>True value − estimated value</w:t>
            </w:r>
          </w:p>
        </w:tc>
      </w:tr>
      <w:tr w:rsidR="00651CB5" w14:paraId="4F4452E3"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B6068C9" w14:textId="77777777" w:rsidR="00651CB5" w:rsidRDefault="00632BA3">
            <w:r>
              <w:rPr>
                <w:sz w:val="20"/>
                <w:szCs w:val="20"/>
                <w:lang w:val="en-GB"/>
              </w:rPr>
              <w:t>Error2</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CA0C8CE" w14:textId="77777777" w:rsidR="00651CB5" w:rsidRDefault="00632BA3">
            <w:r>
              <w:rPr>
                <w:sz w:val="20"/>
                <w:szCs w:val="20"/>
                <w:lang w:val="en-GB"/>
              </w:rPr>
              <w:t>Squared error</w:t>
            </w:r>
          </w:p>
        </w:tc>
      </w:tr>
      <w:tr w:rsidR="00651CB5" w:rsidRPr="00616649" w14:paraId="39C7A1AC"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2CB652" w14:textId="77777777" w:rsidR="00651CB5" w:rsidRDefault="00632BA3">
            <w:r>
              <w:rPr>
                <w:sz w:val="20"/>
                <w:szCs w:val="20"/>
                <w:lang w:val="en-GB"/>
              </w:rPr>
              <w:t>Error2/Variance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5B11D3" w14:textId="77777777" w:rsidR="00651CB5" w:rsidRPr="00616649" w:rsidRDefault="00632BA3">
            <w:pPr>
              <w:rPr>
                <w:lang w:val="en-GB"/>
              </w:rPr>
            </w:pPr>
            <w:r>
              <w:rPr>
                <w:sz w:val="20"/>
                <w:szCs w:val="20"/>
                <w:lang w:val="en-GB"/>
              </w:rPr>
              <w:t>Squared error divided by the kriging variance (close to 1 on average if the model is consistent)</w:t>
            </w:r>
          </w:p>
        </w:tc>
      </w:tr>
    </w:tbl>
    <w:p w14:paraId="3A920B0B" w14:textId="77777777" w:rsidR="00651CB5" w:rsidRPr="00616649" w:rsidRDefault="00651CB5">
      <w:pPr>
        <w:spacing w:after="120"/>
        <w:rPr>
          <w:lang w:val="en-GB"/>
        </w:rPr>
      </w:pPr>
    </w:p>
    <w:p w14:paraId="0FBE6A62" w14:textId="77777777" w:rsidR="00651CB5" w:rsidRDefault="00632BA3">
      <w:pPr>
        <w:spacing w:after="120"/>
        <w:rPr>
          <w:lang w:val="en-GB"/>
        </w:rPr>
      </w:pPr>
      <w:r>
        <w:rPr>
          <w:lang w:val="en-GB"/>
        </w:rPr>
        <w:t xml:space="preserve">Below the table the </w:t>
      </w:r>
      <w:r>
        <w:rPr>
          <w:b/>
          <w:bCs/>
          <w:lang w:val="en-GB"/>
        </w:rPr>
        <w:t>Summary</w:t>
      </w:r>
      <w:r>
        <w:rPr>
          <w:lang w:val="en-GB"/>
        </w:rPr>
        <w:t xml:space="preserve"> reports the mean error (with the number of points estimated), the minimum and maximum error and the sum of the squared errors (SS</w:t>
      </w:r>
      <w:r>
        <w:rPr>
          <w:lang w:val="en-GB"/>
        </w:rPr>
        <w:t>E), which are synthetic indicators of the quality of the model. Points that cannot be estimated with the neighbourhood set (fewer data than the minimum) are marked and excluded from the statistics.</w:t>
      </w:r>
    </w:p>
    <w:p w14:paraId="1703ECB9" w14:textId="77777777" w:rsidR="00651CB5" w:rsidRDefault="00632BA3">
      <w:pPr>
        <w:keepNext/>
        <w:spacing w:before="120" w:after="60"/>
        <w:jc w:val="center"/>
      </w:pPr>
      <w:r>
        <w:rPr>
          <w:noProof/>
        </w:rPr>
        <w:drawing>
          <wp:inline distT="0" distB="0" distL="0" distR="0" wp14:anchorId="1CCF4005" wp14:editId="55D7C75F">
            <wp:extent cx="5486400" cy="4108757"/>
            <wp:effectExtent l="0" t="0" r="0" b="0"/>
            <wp:docPr id="5016" name="Figure 5.4" descr="Cross Kriging table sub-tab: results of the leave-one-out cross-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4.jpg"/>
                    <pic:cNvPicPr/>
                  </pic:nvPicPr>
                  <pic:blipFill>
                    <a:blip r:embed="rId25"/>
                    <a:stretch>
                      <a:fillRect/>
                    </a:stretch>
                  </pic:blipFill>
                  <pic:spPr>
                    <a:xfrm>
                      <a:off x="0" y="0"/>
                      <a:ext cx="5486400" cy="4108757"/>
                    </a:xfrm>
                    <a:prstGeom prst="rect">
                      <a:avLst/>
                    </a:prstGeom>
                    <a:ln w="6350">
                      <a:solidFill>
                        <a:srgbClr val="BFBFBF"/>
                      </a:solidFill>
                    </a:ln>
                  </pic:spPr>
                </pic:pic>
              </a:graphicData>
            </a:graphic>
          </wp:inline>
        </w:drawing>
      </w:r>
    </w:p>
    <w:p w14:paraId="0C9D34C0" w14:textId="77777777" w:rsidR="00651CB5" w:rsidRDefault="00632BA3">
      <w:pPr>
        <w:keepLines/>
        <w:spacing w:before="60" w:after="240"/>
        <w:jc w:val="center"/>
        <w:rPr>
          <w:lang w:val="en-GB"/>
        </w:rPr>
      </w:pPr>
      <w:r>
        <w:rPr>
          <w:i/>
          <w:iCs/>
          <w:color w:val="595959"/>
          <w:sz w:val="20"/>
          <w:szCs w:val="20"/>
          <w:lang w:val="en-GB"/>
        </w:rPr>
        <w:t>Figure 5.4 – Cross Kriging table sub-tab: results of the leave-one-out cross-validation.</w:t>
      </w:r>
    </w:p>
    <w:p w14:paraId="05FD5E6E" w14:textId="77777777" w:rsidR="00651CB5" w:rsidRDefault="00632BA3">
      <w:pPr>
        <w:pStyle w:val="Titolo2"/>
        <w:rPr>
          <w:lang w:val="en-GB"/>
        </w:rPr>
      </w:pPr>
      <w:bookmarkStart w:id="37" w:name="_Toc9000037"/>
      <w:r>
        <w:rPr>
          <w:lang w:val="en-GB"/>
        </w:rPr>
        <w:t>5.8 Cross Kriging Plot</w:t>
      </w:r>
      <w:bookmarkEnd w:id="37"/>
    </w:p>
    <w:p w14:paraId="641C49AC" w14:textId="77777777" w:rsidR="00651CB5" w:rsidRDefault="00632BA3">
      <w:pPr>
        <w:spacing w:after="120"/>
        <w:rPr>
          <w:lang w:val="en-GB"/>
        </w:rPr>
      </w:pPr>
      <w:r>
        <w:rPr>
          <w:lang w:val="en-GB"/>
        </w:rPr>
        <w:lastRenderedPageBreak/>
        <w:t xml:space="preserve">The </w:t>
      </w:r>
      <w:r>
        <w:rPr>
          <w:b/>
          <w:bCs/>
          <w:lang w:val="en-GB"/>
        </w:rPr>
        <w:t>Cross Krigin Plot</w:t>
      </w:r>
      <w:r>
        <w:rPr>
          <w:lang w:val="en-GB"/>
        </w:rPr>
        <w:t xml:space="preserve"> sub-tab shows the scatter plot of the estimated values against the observed values: a good model gives points close to the</w:t>
      </w:r>
      <w:r>
        <w:rPr>
          <w:lang w:val="en-GB"/>
        </w:rPr>
        <w:t xml:space="preserve"> bisector (estimate = observation); systematic deviations indicate bias, a large scatter a poor predictive capacity. Points above the bisector (overestimated) and below it (underestimated) have different colours. The </w:t>
      </w:r>
      <w:r>
        <w:rPr>
          <w:b/>
          <w:bCs/>
          <w:lang w:val="en-GB"/>
        </w:rPr>
        <w:t>Export plot to png</w:t>
      </w:r>
      <w:r>
        <w:rPr>
          <w:lang w:val="en-GB"/>
        </w:rPr>
        <w:t xml:space="preserve"> button saves the plo</w:t>
      </w:r>
      <w:r>
        <w:rPr>
          <w:lang w:val="en-GB"/>
        </w:rPr>
        <w:t>t.</w:t>
      </w:r>
    </w:p>
    <w:p w14:paraId="2C432FAA" w14:textId="77777777" w:rsidR="00651CB5" w:rsidRDefault="00632BA3">
      <w:pPr>
        <w:keepNext/>
        <w:spacing w:before="120" w:after="60"/>
        <w:jc w:val="center"/>
      </w:pPr>
      <w:r>
        <w:rPr>
          <w:noProof/>
        </w:rPr>
        <w:drawing>
          <wp:inline distT="0" distB="0" distL="0" distR="0" wp14:anchorId="52087342" wp14:editId="4501B889">
            <wp:extent cx="5486239" cy="4095750"/>
            <wp:effectExtent l="19050" t="19050" r="19685" b="19050"/>
            <wp:docPr id="5017" name="Figure 5.5" descr="Cross Kriging Plot sub-tab: estimated vs. observ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5.jpg"/>
                    <pic:cNvPicPr/>
                  </pic:nvPicPr>
                  <pic:blipFill rotWithShape="1">
                    <a:blip r:embed="rId26"/>
                    <a:srcRect b="3803"/>
                    <a:stretch/>
                  </pic:blipFill>
                  <pic:spPr bwMode="auto">
                    <a:xfrm>
                      <a:off x="0" y="0"/>
                      <a:ext cx="5486400" cy="4095870"/>
                    </a:xfrm>
                    <a:prstGeom prst="rect">
                      <a:avLst/>
                    </a:prstGeom>
                    <a:ln w="6350" cap="flat" cmpd="sng" algn="ctr">
                      <a:solidFill>
                        <a:srgbClr val="BFBFB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8860FB" w14:textId="77777777" w:rsidR="00651CB5" w:rsidRDefault="00632BA3">
      <w:pPr>
        <w:keepLines/>
        <w:spacing w:before="60" w:after="240"/>
        <w:jc w:val="center"/>
        <w:rPr>
          <w:lang w:val="en-GB"/>
        </w:rPr>
      </w:pPr>
      <w:r>
        <w:rPr>
          <w:i/>
          <w:iCs/>
          <w:color w:val="595959"/>
          <w:sz w:val="20"/>
          <w:szCs w:val="20"/>
          <w:lang w:val="en-GB"/>
        </w:rPr>
        <w:t>Figure 5.5 – Cross Kriging Plot sub-tab: estimated vs. observed values.</w:t>
      </w:r>
    </w:p>
    <w:p w14:paraId="12FD36F5" w14:textId="77777777" w:rsidR="00651CB5" w:rsidRDefault="00632BA3">
      <w:pPr>
        <w:pStyle w:val="Titolo2"/>
        <w:rPr>
          <w:lang w:val="en-GB"/>
        </w:rPr>
      </w:pPr>
      <w:bookmarkStart w:id="38" w:name="_Toc9000038"/>
      <w:r>
        <w:rPr>
          <w:lang w:val="en-GB"/>
        </w:rPr>
        <w:t>5.9 Cross kriging map</w:t>
      </w:r>
      <w:bookmarkEnd w:id="38"/>
    </w:p>
    <w:p w14:paraId="17320A35" w14:textId="77777777" w:rsidR="00651CB5" w:rsidRDefault="00632BA3">
      <w:pPr>
        <w:spacing w:after="120"/>
        <w:rPr>
          <w:lang w:val="en-GB"/>
        </w:rPr>
      </w:pPr>
      <w:r>
        <w:rPr>
          <w:lang w:val="en-GB"/>
        </w:rPr>
        <w:t xml:space="preserve">The </w:t>
      </w:r>
      <w:r>
        <w:rPr>
          <w:b/>
          <w:bCs/>
          <w:lang w:val="en-GB"/>
        </w:rPr>
        <w:t>Cross kriging map</w:t>
      </w:r>
      <w:r>
        <w:rPr>
          <w:lang w:val="en-GB"/>
        </w:rPr>
        <w:t xml:space="preserve"> sub-tab displays the spatial distribution of the errors, colouring each point according to the sign and the size of the error (true − e</w:t>
      </w:r>
      <w:r>
        <w:rPr>
          <w:lang w:val="en-GB"/>
        </w:rPr>
        <w:t>stimated). It is useful to find the areas where the model systematically over- or under-estimates, which suggests corrections to the neighbourhood or to the variogram model. The plot can be exported to png.</w:t>
      </w:r>
    </w:p>
    <w:p w14:paraId="75BE4561" w14:textId="77777777" w:rsidR="00651CB5" w:rsidRDefault="00632BA3">
      <w:pPr>
        <w:keepNext/>
        <w:spacing w:before="120" w:after="60"/>
        <w:jc w:val="center"/>
      </w:pPr>
      <w:r>
        <w:rPr>
          <w:noProof/>
        </w:rPr>
        <w:lastRenderedPageBreak/>
        <w:drawing>
          <wp:inline distT="0" distB="0" distL="0" distR="0" wp14:anchorId="293A8C76" wp14:editId="18128E22">
            <wp:extent cx="5486239" cy="4090988"/>
            <wp:effectExtent l="19050" t="19050" r="19685" b="24130"/>
            <wp:docPr id="5018" name="Figure 5.6" descr="Cross kriging map sub-tab: spatial distribution of the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6.jpg"/>
                    <pic:cNvPicPr/>
                  </pic:nvPicPr>
                  <pic:blipFill rotWithShape="1">
                    <a:blip r:embed="rId27"/>
                    <a:srcRect b="3915"/>
                    <a:stretch/>
                  </pic:blipFill>
                  <pic:spPr bwMode="auto">
                    <a:xfrm>
                      <a:off x="0" y="0"/>
                      <a:ext cx="5486400" cy="4091108"/>
                    </a:xfrm>
                    <a:prstGeom prst="rect">
                      <a:avLst/>
                    </a:prstGeom>
                    <a:ln w="6350" cap="flat" cmpd="sng" algn="ctr">
                      <a:solidFill>
                        <a:srgbClr val="BFBFB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F7887F0" w14:textId="77777777" w:rsidR="00651CB5" w:rsidRDefault="00632BA3">
      <w:pPr>
        <w:keepLines/>
        <w:spacing w:before="60" w:after="240"/>
        <w:jc w:val="center"/>
        <w:rPr>
          <w:lang w:val="en-GB"/>
        </w:rPr>
      </w:pPr>
      <w:r>
        <w:rPr>
          <w:i/>
          <w:iCs/>
          <w:color w:val="595959"/>
          <w:sz w:val="20"/>
          <w:szCs w:val="20"/>
          <w:lang w:val="en-GB"/>
        </w:rPr>
        <w:t>Figure 5.6 – Cross kriging map sub-tab: spatial</w:t>
      </w:r>
      <w:r>
        <w:rPr>
          <w:i/>
          <w:iCs/>
          <w:color w:val="595959"/>
          <w:sz w:val="20"/>
          <w:szCs w:val="20"/>
          <w:lang w:val="en-GB"/>
        </w:rPr>
        <w:t xml:space="preserve"> distribution of the errors.</w:t>
      </w:r>
    </w:p>
    <w:p w14:paraId="6E03B2AA" w14:textId="77777777" w:rsidR="00651CB5" w:rsidRDefault="00632BA3">
      <w:pPr>
        <w:pStyle w:val="Titolo2"/>
        <w:rPr>
          <w:lang w:val="en-GB"/>
        </w:rPr>
      </w:pPr>
      <w:bookmarkStart w:id="39" w:name="_Toc9000039"/>
      <w:r>
        <w:rPr>
          <w:lang w:val="en-GB"/>
        </w:rPr>
        <w:t>5.10 Cross-kriging neighbourhood</w:t>
      </w:r>
      <w:bookmarkEnd w:id="39"/>
    </w:p>
    <w:p w14:paraId="1EEA119B" w14:textId="77777777" w:rsidR="00651CB5" w:rsidRDefault="00632BA3">
      <w:pPr>
        <w:spacing w:after="120"/>
        <w:rPr>
          <w:lang w:val="en-GB"/>
        </w:rPr>
      </w:pPr>
      <w:r>
        <w:rPr>
          <w:lang w:val="en-GB"/>
        </w:rPr>
        <w:t>This sub-tab allows to inspect, point by point, which neighbours were used by the cross-validation and with which weight:</w:t>
      </w:r>
    </w:p>
    <w:p w14:paraId="14B225E0" w14:textId="77777777" w:rsidR="00651CB5" w:rsidRDefault="00632BA3">
      <w:pPr>
        <w:pStyle w:val="Paragrafoelenco"/>
        <w:numPr>
          <w:ilvl w:val="0"/>
          <w:numId w:val="2"/>
        </w:numPr>
        <w:spacing w:after="80"/>
        <w:rPr>
          <w:lang w:val="en-GB"/>
        </w:rPr>
      </w:pPr>
      <w:r>
        <w:rPr>
          <w:b/>
          <w:bCs/>
          <w:lang w:val="en-GB"/>
        </w:rPr>
        <w:t>Weights table</w:t>
      </w:r>
      <w:r>
        <w:rPr>
          <w:lang w:val="en-GB"/>
        </w:rPr>
        <w:t xml:space="preserve"> (left) – the neighbours used for the selected point with t</w:t>
      </w:r>
      <w:r>
        <w:rPr>
          <w:lang w:val="en-GB"/>
        </w:rPr>
        <w:t>heir kriging weights.</w:t>
      </w:r>
    </w:p>
    <w:p w14:paraId="1163CF8E" w14:textId="77777777" w:rsidR="00651CB5" w:rsidRDefault="00632BA3">
      <w:pPr>
        <w:pStyle w:val="Paragrafoelenco"/>
        <w:numPr>
          <w:ilvl w:val="0"/>
          <w:numId w:val="2"/>
        </w:numPr>
        <w:spacing w:after="80"/>
        <w:rPr>
          <w:lang w:val="en-GB"/>
        </w:rPr>
      </w:pPr>
      <w:r>
        <w:rPr>
          <w:b/>
          <w:bCs/>
          <w:lang w:val="en-GB"/>
        </w:rPr>
        <w:t>Neighbour map</w:t>
      </w:r>
      <w:r>
        <w:rPr>
          <w:lang w:val="en-GB"/>
        </w:rPr>
        <w:t xml:space="preserve"> – the selected point (solid red circle), the neighbours used (coloured by weight, black edge), the data not used (grey edge, white fill) and the search ellipse, with equal scale on the two axes.</w:t>
      </w:r>
    </w:p>
    <w:p w14:paraId="3D1E3182" w14:textId="77777777" w:rsidR="00651CB5" w:rsidRDefault="00632BA3">
      <w:pPr>
        <w:pStyle w:val="Paragrafoelenco"/>
        <w:numPr>
          <w:ilvl w:val="0"/>
          <w:numId w:val="2"/>
        </w:numPr>
        <w:spacing w:after="80"/>
        <w:rPr>
          <w:lang w:val="en-GB"/>
        </w:rPr>
      </w:pPr>
      <w:r>
        <w:rPr>
          <w:b/>
          <w:bCs/>
          <w:lang w:val="en-GB"/>
        </w:rPr>
        <w:t>&lt;-Previous and Next-&gt;</w:t>
      </w:r>
      <w:r>
        <w:rPr>
          <w:lang w:val="en-GB"/>
        </w:rPr>
        <w:t xml:space="preserve"> – s</w:t>
      </w:r>
      <w:r>
        <w:rPr>
          <w:lang w:val="en-GB"/>
        </w:rPr>
        <w:t>croll the results point by point, updating the table and the map; a row of the results table can also be selected to jump to that point.</w:t>
      </w:r>
    </w:p>
    <w:p w14:paraId="4A5E2789" w14:textId="77777777" w:rsidR="00651CB5" w:rsidRPr="00616649" w:rsidRDefault="00651CB5">
      <w:pPr>
        <w:spacing w:after="40"/>
        <w:rPr>
          <w:lang w:val="en-GB"/>
        </w:rPr>
      </w:pPr>
    </w:p>
    <w:p w14:paraId="191F8E69" w14:textId="77777777" w:rsidR="00651CB5" w:rsidRDefault="00632BA3">
      <w:pPr>
        <w:keepNext/>
        <w:spacing w:before="120" w:after="60"/>
        <w:jc w:val="center"/>
      </w:pPr>
      <w:r>
        <w:rPr>
          <w:noProof/>
        </w:rPr>
        <w:lastRenderedPageBreak/>
        <w:drawing>
          <wp:inline distT="0" distB="0" distL="0" distR="0" wp14:anchorId="462B4A68" wp14:editId="51167B11">
            <wp:extent cx="5486239" cy="4090988"/>
            <wp:effectExtent l="19050" t="19050" r="19685" b="24130"/>
            <wp:docPr id="5019" name="Figure 5.7" descr="Cross-kriging neighbourhood sub-tab: neighbours, kriging weights and search ellipse of the selected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7.jpg"/>
                    <pic:cNvPicPr/>
                  </pic:nvPicPr>
                  <pic:blipFill rotWithShape="1">
                    <a:blip r:embed="rId28"/>
                    <a:srcRect b="3915"/>
                    <a:stretch/>
                  </pic:blipFill>
                  <pic:spPr bwMode="auto">
                    <a:xfrm>
                      <a:off x="0" y="0"/>
                      <a:ext cx="5486400" cy="4091108"/>
                    </a:xfrm>
                    <a:prstGeom prst="rect">
                      <a:avLst/>
                    </a:prstGeom>
                    <a:ln w="6350" cap="flat" cmpd="sng" algn="ctr">
                      <a:solidFill>
                        <a:srgbClr val="BFBFB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A70B3D" w14:textId="77777777" w:rsidR="00651CB5" w:rsidRDefault="00632BA3">
      <w:pPr>
        <w:keepLines/>
        <w:spacing w:before="60" w:after="240"/>
        <w:jc w:val="center"/>
        <w:rPr>
          <w:lang w:val="en-GB"/>
        </w:rPr>
      </w:pPr>
      <w:r>
        <w:rPr>
          <w:i/>
          <w:iCs/>
          <w:color w:val="595959"/>
          <w:sz w:val="20"/>
          <w:szCs w:val="20"/>
          <w:lang w:val="en-GB"/>
        </w:rPr>
        <w:t>Figure 5.7 – Cross-kriging neighbourhood sub-tab: neighbours, kriging weights and search ellipse of the selected poi</w:t>
      </w:r>
      <w:r>
        <w:rPr>
          <w:i/>
          <w:iCs/>
          <w:color w:val="595959"/>
          <w:sz w:val="20"/>
          <w:szCs w:val="20"/>
          <w:lang w:val="en-GB"/>
        </w:rPr>
        <w:t>nt.</w:t>
      </w:r>
    </w:p>
    <w:p w14:paraId="25670CBC" w14:textId="77777777" w:rsidR="00651CB5" w:rsidRDefault="00632BA3">
      <w:pPr>
        <w:pStyle w:val="Titolo2"/>
        <w:rPr>
          <w:lang w:val="en-GB"/>
        </w:rPr>
      </w:pPr>
      <w:bookmarkStart w:id="40" w:name="_Toc9000040"/>
      <w:r>
        <w:rPr>
          <w:lang w:val="en-GB"/>
        </w:rPr>
        <w:t>5.11 Neighboring Optimization</w:t>
      </w:r>
      <w:bookmarkEnd w:id="40"/>
    </w:p>
    <w:p w14:paraId="7D605F83" w14:textId="77777777" w:rsidR="00651CB5" w:rsidRDefault="00632BA3">
      <w:pPr>
        <w:pBdr>
          <w:left w:val="single" w:sz="18" w:space="8" w:color="1F4E79"/>
        </w:pBdr>
        <w:shd w:val="clear" w:color="auto" w:fill="DEEAF6"/>
        <w:spacing w:before="120" w:after="200"/>
        <w:ind w:left="120"/>
        <w:rPr>
          <w:lang w:val="en-GB"/>
        </w:rPr>
      </w:pPr>
      <w:r>
        <w:rPr>
          <w:b/>
          <w:bCs/>
          <w:color w:val="1F3864"/>
          <w:lang w:val="en-GB"/>
        </w:rPr>
        <w:t xml:space="preserve">New in version 2.0: </w:t>
      </w:r>
      <w:r>
        <w:rPr>
          <w:color w:val="1F3864"/>
          <w:lang w:val="en-GB"/>
        </w:rPr>
        <w:t xml:space="preserve">the </w:t>
      </w:r>
      <w:r>
        <w:rPr>
          <w:b/>
          <w:bCs/>
          <w:color w:val="1F3864"/>
          <w:lang w:val="en-GB"/>
        </w:rPr>
        <w:t>Neighboring Optimization</w:t>
      </w:r>
      <w:r>
        <w:rPr>
          <w:color w:val="1F3864"/>
          <w:lang w:val="en-GB"/>
        </w:rPr>
        <w:t xml:space="preserve"> sub-tab searches automatically the neighbourhood parameters that give the best cross-validation.</w:t>
      </w:r>
    </w:p>
    <w:p w14:paraId="753D0EE9" w14:textId="77777777" w:rsidR="00651CB5" w:rsidRDefault="00632BA3">
      <w:pPr>
        <w:spacing w:after="120"/>
        <w:rPr>
          <w:lang w:val="en-GB"/>
        </w:rPr>
      </w:pPr>
      <w:r>
        <w:rPr>
          <w:lang w:val="en-GB"/>
        </w:rPr>
        <w:t>The search minimises the sum of the squared errors (SSE) of the leave-one-out cross-validation. The parameter sets to be tested are generated with a Latin Hyp</w:t>
      </w:r>
      <w:r>
        <w:rPr>
          <w:lang w:val="en-GB"/>
        </w:rPr>
        <w:t>ercube sampling plan within the bounds of each parameter; a set that leaves even one point without estimate is discarded, so that the SSE cannot decrease just because difficult points are skipped. The table lists the parameters that can be optimised:</w:t>
      </w:r>
    </w:p>
    <w:tbl>
      <w:tblPr>
        <w:tblW w:w="9360" w:type="dxa"/>
        <w:tblLayout w:type="fixed"/>
        <w:tblLook w:val="0000" w:firstRow="0" w:lastRow="0" w:firstColumn="0" w:lastColumn="0" w:noHBand="0" w:noVBand="0"/>
      </w:tblPr>
      <w:tblGrid>
        <w:gridCol w:w="2400"/>
        <w:gridCol w:w="6960"/>
      </w:tblGrid>
      <w:tr w:rsidR="00651CB5" w14:paraId="67AC5A1E"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271F742" w14:textId="77777777" w:rsidR="00651CB5" w:rsidRDefault="00632BA3">
            <w:r>
              <w:rPr>
                <w:b/>
                <w:bCs/>
                <w:color w:val="FFFFFF"/>
                <w:sz w:val="20"/>
                <w:szCs w:val="20"/>
                <w:lang w:val="en-GB"/>
              </w:rPr>
              <w:t>Column</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9276722" w14:textId="77777777" w:rsidR="00651CB5" w:rsidRDefault="00632BA3">
            <w:r>
              <w:rPr>
                <w:b/>
                <w:bCs/>
                <w:color w:val="FFFFFF"/>
                <w:sz w:val="20"/>
                <w:szCs w:val="20"/>
                <w:lang w:val="en-GB"/>
              </w:rPr>
              <w:t>Meaning</w:t>
            </w:r>
          </w:p>
        </w:tc>
      </w:tr>
      <w:tr w:rsidR="00651CB5" w:rsidRPr="00616649" w14:paraId="19837D3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0A17C6" w14:textId="77777777" w:rsidR="00651CB5" w:rsidRDefault="00632BA3">
            <w:r>
              <w:rPr>
                <w:sz w:val="20"/>
                <w:szCs w:val="20"/>
                <w:lang w:val="en-GB"/>
              </w:rPr>
              <w:t>Parameter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3EEFD4" w14:textId="77777777" w:rsidR="00651CB5" w:rsidRPr="00616649" w:rsidRDefault="00632BA3">
            <w:pPr>
              <w:rPr>
                <w:lang w:val="en-GB"/>
              </w:rPr>
            </w:pPr>
            <w:r>
              <w:rPr>
                <w:sz w:val="20"/>
                <w:szCs w:val="20"/>
                <w:lang w:val="en-GB"/>
              </w:rPr>
              <w:t>Min points, Max points, Search R max, Search R min, Azimuth, Octant search, Min pts/octant</w:t>
            </w:r>
          </w:p>
        </w:tc>
      </w:tr>
      <w:tr w:rsidR="00651CB5" w:rsidRPr="00616649" w14:paraId="17822BB3"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64689C92" w14:textId="77777777" w:rsidR="00651CB5" w:rsidRDefault="00632BA3">
            <w:r>
              <w:rPr>
                <w:sz w:val="20"/>
                <w:szCs w:val="20"/>
                <w:lang w:val="en-GB"/>
              </w:rPr>
              <w:t>Current value</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C4B8035" w14:textId="77777777" w:rsidR="00651CB5" w:rsidRPr="00616649" w:rsidRDefault="00632BA3">
            <w:pPr>
              <w:rPr>
                <w:lang w:val="en-GB"/>
              </w:rPr>
            </w:pPr>
            <w:r>
              <w:rPr>
                <w:sz w:val="20"/>
                <w:szCs w:val="20"/>
                <w:lang w:val="en-GB"/>
              </w:rPr>
              <w:t>Value in the Neighboring group at the time of the optimisation</w:t>
            </w:r>
          </w:p>
        </w:tc>
      </w:tr>
      <w:tr w:rsidR="00651CB5" w:rsidRPr="00616649" w14:paraId="35442E43"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D33F93" w14:textId="77777777" w:rsidR="00651CB5" w:rsidRDefault="00632BA3">
            <w:r>
              <w:rPr>
                <w:sz w:val="20"/>
                <w:szCs w:val="20"/>
                <w:lang w:val="en-GB"/>
              </w:rPr>
              <w:t>Use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3AEA87" w14:textId="77777777" w:rsidR="00651CB5" w:rsidRPr="00616649" w:rsidRDefault="00632BA3">
            <w:pPr>
              <w:rPr>
                <w:lang w:val="en-GB"/>
              </w:rPr>
            </w:pPr>
            <w:r>
              <w:rPr>
                <w:sz w:val="20"/>
                <w:szCs w:val="20"/>
                <w:lang w:val="en-GB"/>
              </w:rPr>
              <w:t>Include the parameter in the search (on by default)</w:t>
            </w:r>
          </w:p>
        </w:tc>
      </w:tr>
      <w:tr w:rsidR="00651CB5" w:rsidRPr="00616649" w14:paraId="79F0672A"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3AF8580" w14:textId="77777777" w:rsidR="00651CB5" w:rsidRDefault="00632BA3">
            <w:r>
              <w:rPr>
                <w:sz w:val="20"/>
                <w:szCs w:val="20"/>
                <w:lang w:val="en-GB"/>
              </w:rPr>
              <w:t>Auto</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FA14C13" w14:textId="77777777" w:rsidR="00651CB5" w:rsidRPr="00616649" w:rsidRDefault="00632BA3">
            <w:pPr>
              <w:rPr>
                <w:lang w:val="en-GB"/>
              </w:rPr>
            </w:pPr>
            <w:r>
              <w:rPr>
                <w:sz w:val="20"/>
                <w:szCs w:val="20"/>
                <w:lang w:val="en-GB"/>
              </w:rPr>
              <w:t>The plugin sets the bounds automatically (on by default); if off, Min and Max can be edited</w:t>
            </w:r>
          </w:p>
        </w:tc>
      </w:tr>
      <w:tr w:rsidR="00651CB5" w:rsidRPr="00616649" w14:paraId="772B5769"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B2B68A" w14:textId="77777777" w:rsidR="00651CB5" w:rsidRDefault="00632BA3">
            <w:r>
              <w:rPr>
                <w:sz w:val="20"/>
                <w:szCs w:val="20"/>
                <w:lang w:val="en-GB"/>
              </w:rPr>
              <w:t>Min, Max</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117E68" w14:textId="77777777" w:rsidR="00651CB5" w:rsidRPr="00616649" w:rsidRDefault="00632BA3">
            <w:pPr>
              <w:rPr>
                <w:lang w:val="en-GB"/>
              </w:rPr>
            </w:pPr>
            <w:r>
              <w:rPr>
                <w:sz w:val="20"/>
                <w:szCs w:val="20"/>
                <w:lang w:val="en-GB"/>
              </w:rPr>
              <w:t>Bounds of the search for the parameter</w:t>
            </w:r>
          </w:p>
        </w:tc>
      </w:tr>
    </w:tbl>
    <w:p w14:paraId="54C54C1B" w14:textId="77777777" w:rsidR="00651CB5" w:rsidRPr="00616649" w:rsidRDefault="00651CB5">
      <w:pPr>
        <w:spacing w:after="120"/>
        <w:rPr>
          <w:lang w:val="en-GB"/>
        </w:rPr>
      </w:pPr>
    </w:p>
    <w:p w14:paraId="3005967B" w14:textId="77777777" w:rsidR="00651CB5" w:rsidRDefault="00632BA3">
      <w:pPr>
        <w:pStyle w:val="Paragrafoelenco"/>
        <w:numPr>
          <w:ilvl w:val="0"/>
          <w:numId w:val="2"/>
        </w:numPr>
        <w:spacing w:after="80"/>
        <w:rPr>
          <w:lang w:val="en-GB"/>
        </w:rPr>
      </w:pPr>
      <w:r>
        <w:rPr>
          <w:b/>
          <w:bCs/>
          <w:lang w:val="en-GB"/>
        </w:rPr>
        <w:t>Num starting points</w:t>
      </w:r>
      <w:r>
        <w:rPr>
          <w:lang w:val="en-GB"/>
        </w:rPr>
        <w:t xml:space="preserve"> – number of trials of the Latin Hypercube plan (80 by default).</w:t>
      </w:r>
    </w:p>
    <w:p w14:paraId="616AAB06" w14:textId="77777777" w:rsidR="00651CB5" w:rsidRDefault="00632BA3">
      <w:pPr>
        <w:pStyle w:val="Paragrafoelenco"/>
        <w:numPr>
          <w:ilvl w:val="0"/>
          <w:numId w:val="2"/>
        </w:numPr>
        <w:spacing w:after="80"/>
        <w:rPr>
          <w:lang w:val="en-GB"/>
        </w:rPr>
      </w:pPr>
      <w:r>
        <w:rPr>
          <w:b/>
          <w:bCs/>
          <w:lang w:val="en-GB"/>
        </w:rPr>
        <w:t>Seed</w:t>
      </w:r>
      <w:r>
        <w:rPr>
          <w:lang w:val="en-GB"/>
        </w:rPr>
        <w:t xml:space="preserve"> – seed of the plan: the same seed gives the same trials, so the result is repeatable; if left empty a random seed is used and written in the field.</w:t>
      </w:r>
    </w:p>
    <w:p w14:paraId="542FE3D0" w14:textId="77777777" w:rsidR="00651CB5" w:rsidRDefault="00632BA3">
      <w:pPr>
        <w:pStyle w:val="Paragrafoelenco"/>
        <w:numPr>
          <w:ilvl w:val="0"/>
          <w:numId w:val="2"/>
        </w:numPr>
        <w:spacing w:after="80"/>
        <w:rPr>
          <w:lang w:val="en-GB"/>
        </w:rPr>
      </w:pPr>
      <w:r>
        <w:rPr>
          <w:b/>
          <w:bCs/>
          <w:lang w:val="en-GB"/>
        </w:rPr>
        <w:t>Compute</w:t>
      </w:r>
      <w:r>
        <w:rPr>
          <w:lang w:val="en-GB"/>
        </w:rPr>
        <w:t xml:space="preserve"> – runs the search, with a prog</w:t>
      </w:r>
      <w:r>
        <w:rPr>
          <w:lang w:val="en-GB"/>
        </w:rPr>
        <w:t>ress bar.</w:t>
      </w:r>
    </w:p>
    <w:p w14:paraId="4C438C36" w14:textId="77777777" w:rsidR="00651CB5" w:rsidRPr="00616649" w:rsidRDefault="00651CB5">
      <w:pPr>
        <w:spacing w:after="40"/>
        <w:rPr>
          <w:lang w:val="en-GB"/>
        </w:rPr>
      </w:pPr>
    </w:p>
    <w:p w14:paraId="5666D1CD" w14:textId="77777777" w:rsidR="00651CB5" w:rsidRDefault="00632BA3">
      <w:pPr>
        <w:spacing w:after="120"/>
        <w:rPr>
          <w:lang w:val="en-GB"/>
        </w:rPr>
      </w:pPr>
      <w:r>
        <w:rPr>
          <w:lang w:val="en-GB"/>
        </w:rPr>
        <w:t>At the end the best parameter set is written into the widgets of the Neighboring group (if no configuration estimated all the data, the best one is proposed with a warning that reports the number of points estimated). The cross-validation can th</w:t>
      </w:r>
      <w:r>
        <w:rPr>
          <w:lang w:val="en-GB"/>
        </w:rPr>
        <w:t>en be repeated with the new parameters.</w:t>
      </w:r>
    </w:p>
    <w:p w14:paraId="418B8BAD" w14:textId="77777777" w:rsidR="00651CB5" w:rsidRDefault="00632BA3">
      <w:pPr>
        <w:pBdr>
          <w:left w:val="single" w:sz="18" w:space="8" w:color="BF8F00"/>
        </w:pBdr>
        <w:shd w:val="clear" w:color="auto" w:fill="FFF4CE"/>
        <w:spacing w:before="120" w:after="200"/>
        <w:ind w:left="120"/>
        <w:rPr>
          <w:lang w:val="en-GB"/>
        </w:rPr>
      </w:pPr>
      <w:r>
        <w:rPr>
          <w:b/>
          <w:bCs/>
          <w:color w:val="7F6000"/>
          <w:lang w:val="en-GB"/>
        </w:rPr>
        <w:t xml:space="preserve">Note: </w:t>
      </w:r>
      <w:r>
        <w:rPr>
          <w:color w:val="7F6000"/>
          <w:lang w:val="en-GB"/>
        </w:rPr>
        <w:t>The Latin Hypercube search is a sampling plan and not an exact optimiser: the result is a good neighbourhood, not necessarily the optimal one. To check the robustness, repeat the search with different seeds, or</w:t>
      </w:r>
      <w:r>
        <w:rPr>
          <w:color w:val="7F6000"/>
          <w:lang w:val="en-GB"/>
        </w:rPr>
        <w:t xml:space="preserve"> use the optimisation benchmark of the Benchmark tab (section 7.4) to choose the number of starting points.</w:t>
      </w:r>
    </w:p>
    <w:p w14:paraId="217A3C66" w14:textId="77777777" w:rsidR="00651CB5" w:rsidRDefault="00632BA3">
      <w:pPr>
        <w:keepNext/>
        <w:spacing w:before="120" w:after="60"/>
        <w:jc w:val="center"/>
      </w:pPr>
      <w:r>
        <w:rPr>
          <w:noProof/>
        </w:rPr>
        <w:drawing>
          <wp:inline distT="0" distB="0" distL="0" distR="0" wp14:anchorId="05D252D3" wp14:editId="30F221A3">
            <wp:extent cx="5486239" cy="4105275"/>
            <wp:effectExtent l="19050" t="19050" r="19685" b="9525"/>
            <wp:docPr id="5020" name="Figure 5.8" descr="Neighboring Optimization sub-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8.jpg"/>
                    <pic:cNvPicPr/>
                  </pic:nvPicPr>
                  <pic:blipFill rotWithShape="1">
                    <a:blip r:embed="rId29"/>
                    <a:srcRect b="3579"/>
                    <a:stretch/>
                  </pic:blipFill>
                  <pic:spPr bwMode="auto">
                    <a:xfrm>
                      <a:off x="0" y="0"/>
                      <a:ext cx="5486400" cy="4105396"/>
                    </a:xfrm>
                    <a:prstGeom prst="rect">
                      <a:avLst/>
                    </a:prstGeom>
                    <a:ln w="6350" cap="flat" cmpd="sng" algn="ctr">
                      <a:solidFill>
                        <a:srgbClr val="BFBFB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6BD2A5" w14:textId="77777777" w:rsidR="00651CB5" w:rsidRDefault="00632BA3">
      <w:pPr>
        <w:keepLines/>
        <w:spacing w:before="60" w:after="240"/>
        <w:jc w:val="center"/>
        <w:rPr>
          <w:lang w:val="en-GB"/>
        </w:rPr>
      </w:pPr>
      <w:r>
        <w:rPr>
          <w:i/>
          <w:iCs/>
          <w:color w:val="595959"/>
          <w:sz w:val="20"/>
          <w:szCs w:val="20"/>
          <w:lang w:val="en-GB"/>
        </w:rPr>
        <w:t>Figure 5.8 – Neighboring Optimization sub-tab.</w:t>
      </w:r>
    </w:p>
    <w:p w14:paraId="687CE99E" w14:textId="77777777" w:rsidR="00651CB5" w:rsidRDefault="00632BA3">
      <w:pPr>
        <w:pStyle w:val="Titolo2"/>
        <w:rPr>
          <w:lang w:val="en-GB"/>
        </w:rPr>
      </w:pPr>
      <w:bookmarkStart w:id="41" w:name="_Toc9000041"/>
      <w:r>
        <w:rPr>
          <w:lang w:val="en-GB"/>
        </w:rPr>
        <w:t>5.12 Back Transform</w:t>
      </w:r>
      <w:bookmarkEnd w:id="41"/>
    </w:p>
    <w:p w14:paraId="1B1B3EE6" w14:textId="77777777" w:rsidR="00651CB5" w:rsidRDefault="00632BA3">
      <w:pPr>
        <w:spacing w:after="120"/>
        <w:rPr>
          <w:lang w:val="en-GB"/>
        </w:rPr>
      </w:pPr>
      <w:r>
        <w:rPr>
          <w:lang w:val="en-GB"/>
        </w:rPr>
        <w:t xml:space="preserve">The </w:t>
      </w:r>
      <w:r>
        <w:rPr>
          <w:b/>
          <w:bCs/>
          <w:lang w:val="en-GB"/>
        </w:rPr>
        <w:t>Back Transform</w:t>
      </w:r>
      <w:r>
        <w:rPr>
          <w:lang w:val="en-GB"/>
        </w:rPr>
        <w:t xml:space="preserve"> group, at the bottom right of the Kriging tab, brings a rast</w:t>
      </w:r>
      <w:r>
        <w:rPr>
          <w:lang w:val="en-GB"/>
        </w:rPr>
        <w:t>er estimated in the normal space (kriging performed on a variable previously transformed with the Normal Score, section 3.6) back to the space of the original variable, using the correspondence table created by the transformation.</w:t>
      </w:r>
    </w:p>
    <w:p w14:paraId="7F48B1A0" w14:textId="77777777" w:rsidR="00651CB5" w:rsidRDefault="00632BA3">
      <w:pPr>
        <w:pStyle w:val="Paragrafoelenco"/>
        <w:numPr>
          <w:ilvl w:val="0"/>
          <w:numId w:val="2"/>
        </w:numPr>
        <w:spacing w:after="80"/>
        <w:rPr>
          <w:lang w:val="en-GB"/>
        </w:rPr>
      </w:pPr>
      <w:r>
        <w:rPr>
          <w:b/>
          <w:bCs/>
          <w:lang w:val="en-GB"/>
        </w:rPr>
        <w:lastRenderedPageBreak/>
        <w:t>Raster input</w:t>
      </w:r>
      <w:r>
        <w:rPr>
          <w:lang w:val="en-GB"/>
        </w:rPr>
        <w:t xml:space="preserve"> – raster alr</w:t>
      </w:r>
      <w:r>
        <w:rPr>
          <w:lang w:val="en-GB"/>
        </w:rPr>
        <w:t>eady loaded in the project, obtained from kriging of the Normal Score variable.</w:t>
      </w:r>
    </w:p>
    <w:p w14:paraId="22D3508C" w14:textId="77777777" w:rsidR="00651CB5" w:rsidRDefault="00632BA3">
      <w:pPr>
        <w:pStyle w:val="Paragrafoelenco"/>
        <w:numPr>
          <w:ilvl w:val="0"/>
          <w:numId w:val="2"/>
        </w:numPr>
        <w:spacing w:after="80"/>
        <w:rPr>
          <w:lang w:val="en-GB"/>
        </w:rPr>
      </w:pPr>
      <w:r>
        <w:rPr>
          <w:b/>
          <w:bCs/>
          <w:lang w:val="en-GB"/>
        </w:rPr>
        <w:t>Vector layer</w:t>
      </w:r>
      <w:r>
        <w:rPr>
          <w:lang w:val="en-GB"/>
        </w:rPr>
        <w:t xml:space="preserve"> – layer with the Normal Score transformation table (section 3.6); all the compatible layers of the project are listed.</w:t>
      </w:r>
    </w:p>
    <w:p w14:paraId="1FC5C36F" w14:textId="77777777" w:rsidR="00651CB5" w:rsidRDefault="00632BA3">
      <w:pPr>
        <w:pStyle w:val="Paragrafoelenco"/>
        <w:numPr>
          <w:ilvl w:val="0"/>
          <w:numId w:val="2"/>
        </w:numPr>
        <w:spacing w:after="80"/>
        <w:rPr>
          <w:lang w:val="en-GB"/>
        </w:rPr>
      </w:pPr>
      <w:r>
        <w:rPr>
          <w:b/>
          <w:bCs/>
          <w:lang w:val="en-GB"/>
        </w:rPr>
        <w:t>variable</w:t>
      </w:r>
      <w:r>
        <w:rPr>
          <w:lang w:val="en-GB"/>
        </w:rPr>
        <w:t xml:space="preserve"> – the normal score field (suffix </w:t>
      </w:r>
      <w:r>
        <w:rPr>
          <w:rFonts w:ascii="Consolas" w:hAnsi="Consolas" w:cs="Consolas"/>
          <w:sz w:val="20"/>
          <w:szCs w:val="20"/>
          <w:lang w:val="en-GB"/>
        </w:rPr>
        <w:t>_NSC_TRSF</w:t>
      </w:r>
      <w:r>
        <w:rPr>
          <w:lang w:val="en-GB"/>
        </w:rPr>
        <w:t>) of the selected layer; the corresponding original value column is found automatically.</w:t>
      </w:r>
    </w:p>
    <w:p w14:paraId="00E73220" w14:textId="77777777" w:rsidR="00651CB5" w:rsidRDefault="00632BA3">
      <w:pPr>
        <w:pStyle w:val="Paragrafoelenco"/>
        <w:numPr>
          <w:ilvl w:val="0"/>
          <w:numId w:val="2"/>
        </w:numPr>
        <w:spacing w:after="80"/>
        <w:rPr>
          <w:lang w:val="en-GB"/>
        </w:rPr>
      </w:pPr>
      <w:r>
        <w:rPr>
          <w:b/>
          <w:bCs/>
          <w:lang w:val="en-GB"/>
        </w:rPr>
        <w:t>Raster Output</w:t>
      </w:r>
      <w:r>
        <w:rPr>
          <w:lang w:val="en-GB"/>
        </w:rPr>
        <w:t xml:space="preserve"> – path and name of the resulting GeoTIFF.</w:t>
      </w:r>
    </w:p>
    <w:p w14:paraId="407A9CF6" w14:textId="77777777" w:rsidR="00651CB5" w:rsidRDefault="00632BA3">
      <w:pPr>
        <w:pStyle w:val="Paragrafoelenco"/>
        <w:numPr>
          <w:ilvl w:val="0"/>
          <w:numId w:val="2"/>
        </w:numPr>
        <w:spacing w:after="80"/>
        <w:rPr>
          <w:lang w:val="en-GB"/>
        </w:rPr>
      </w:pPr>
      <w:r>
        <w:rPr>
          <w:b/>
          <w:bCs/>
          <w:lang w:val="en-GB"/>
        </w:rPr>
        <w:t>Back transform</w:t>
      </w:r>
      <w:r>
        <w:rPr>
          <w:lang w:val="en-GB"/>
        </w:rPr>
        <w:t xml:space="preserve"> – applies the inverse transformation pixel by pixel, </w:t>
      </w:r>
      <w:r>
        <w:rPr>
          <w:lang w:val="en-GB"/>
        </w:rPr>
        <w:t>by linear interpolation of the sorted table of original values and normal scores, and loads the result into the project. Values outside the range of the table take the minimum or the maximum of the original data.</w:t>
      </w:r>
    </w:p>
    <w:p w14:paraId="3AE47112" w14:textId="77777777" w:rsidR="00651CB5" w:rsidRPr="00616649" w:rsidRDefault="00651CB5">
      <w:pPr>
        <w:spacing w:after="40"/>
        <w:rPr>
          <w:lang w:val="en-GB"/>
        </w:rPr>
      </w:pPr>
    </w:p>
    <w:p w14:paraId="68D28D76" w14:textId="77777777" w:rsidR="00651CB5" w:rsidRDefault="00632BA3">
      <w:pPr>
        <w:keepNext/>
        <w:spacing w:before="120" w:after="60"/>
        <w:jc w:val="center"/>
      </w:pPr>
      <w:r>
        <w:rPr>
          <w:noProof/>
        </w:rPr>
        <w:drawing>
          <wp:inline distT="0" distB="0" distL="0" distR="0" wp14:anchorId="70C0105D" wp14:editId="1340A3F8">
            <wp:extent cx="2726574" cy="2327563"/>
            <wp:effectExtent l="0" t="0" r="0" b="0"/>
            <wp:docPr id="5021" name="Figure 5.9" descr="Back Transform group: converting a raster estimated in normal space back to the original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9.jpg"/>
                    <pic:cNvPicPr/>
                  </pic:nvPicPr>
                  <pic:blipFill>
                    <a:blip r:embed="rId30"/>
                    <a:stretch>
                      <a:fillRect/>
                    </a:stretch>
                  </pic:blipFill>
                  <pic:spPr>
                    <a:xfrm>
                      <a:off x="0" y="0"/>
                      <a:ext cx="2726574" cy="2327563"/>
                    </a:xfrm>
                    <a:prstGeom prst="rect">
                      <a:avLst/>
                    </a:prstGeom>
                    <a:ln w="6350">
                      <a:solidFill>
                        <a:srgbClr val="BFBFBF"/>
                      </a:solidFill>
                    </a:ln>
                  </pic:spPr>
                </pic:pic>
              </a:graphicData>
            </a:graphic>
          </wp:inline>
        </w:drawing>
      </w:r>
    </w:p>
    <w:p w14:paraId="7089E478" w14:textId="77777777" w:rsidR="00651CB5" w:rsidRDefault="00632BA3">
      <w:pPr>
        <w:keepLines/>
        <w:spacing w:before="60" w:after="240"/>
        <w:jc w:val="center"/>
        <w:rPr>
          <w:lang w:val="en-GB"/>
        </w:rPr>
      </w:pPr>
      <w:r>
        <w:rPr>
          <w:i/>
          <w:iCs/>
          <w:color w:val="595959"/>
          <w:sz w:val="20"/>
          <w:szCs w:val="20"/>
          <w:lang w:val="en-GB"/>
        </w:rPr>
        <w:t>Figure 5.9 – Back Transform group: conve</w:t>
      </w:r>
      <w:r>
        <w:rPr>
          <w:i/>
          <w:iCs/>
          <w:color w:val="595959"/>
          <w:sz w:val="20"/>
          <w:szCs w:val="20"/>
          <w:lang w:val="en-GB"/>
        </w:rPr>
        <w:t>rting a raster estimated in normal space back to the original space.</w:t>
      </w:r>
    </w:p>
    <w:p w14:paraId="750ED26A" w14:textId="77777777" w:rsidR="00651CB5" w:rsidRDefault="00632BA3">
      <w:pPr>
        <w:pBdr>
          <w:left w:val="single" w:sz="18" w:space="8" w:color="BF8F00"/>
        </w:pBdr>
        <w:shd w:val="clear" w:color="auto" w:fill="FFF4CE"/>
        <w:spacing w:before="120" w:after="200"/>
        <w:ind w:left="120"/>
        <w:rPr>
          <w:lang w:val="en-GB"/>
        </w:rPr>
      </w:pPr>
      <w:r>
        <w:rPr>
          <w:b/>
          <w:bCs/>
          <w:color w:val="7F6000"/>
          <w:lang w:val="en-GB"/>
        </w:rPr>
        <w:t xml:space="preserve">Note: </w:t>
      </w:r>
      <w:r>
        <w:rPr>
          <w:color w:val="7F6000"/>
          <w:lang w:val="en-GB"/>
        </w:rPr>
        <w:t>The back-transform requires the table layer to have been generated by the Normal Score Transform tool of section 3.6, because it relies on the naming convention of the columns (</w:t>
      </w:r>
      <w:r>
        <w:rPr>
          <w:rFonts w:ascii="Consolas" w:hAnsi="Consolas" w:cs="Consolas"/>
          <w:color w:val="7F6000"/>
          <w:sz w:val="20"/>
          <w:szCs w:val="20"/>
          <w:lang w:val="en-GB"/>
        </w:rPr>
        <w:t>&lt;var</w:t>
      </w:r>
      <w:r>
        <w:rPr>
          <w:rFonts w:ascii="Consolas" w:hAnsi="Consolas" w:cs="Consolas"/>
          <w:color w:val="7F6000"/>
          <w:sz w:val="20"/>
          <w:szCs w:val="20"/>
          <w:lang w:val="en-GB"/>
        </w:rPr>
        <w:t>iable&gt;</w:t>
      </w:r>
      <w:r>
        <w:rPr>
          <w:color w:val="7F6000"/>
          <w:lang w:val="en-GB"/>
        </w:rPr>
        <w:t xml:space="preserve">, </w:t>
      </w:r>
      <w:r>
        <w:rPr>
          <w:rFonts w:ascii="Consolas" w:hAnsi="Consolas" w:cs="Consolas"/>
          <w:color w:val="7F6000"/>
          <w:sz w:val="20"/>
          <w:szCs w:val="20"/>
          <w:lang w:val="en-GB"/>
        </w:rPr>
        <w:t>&lt;variable&gt;_NSC_TRSF</w:t>
      </w:r>
      <w:r>
        <w:rPr>
          <w:color w:val="7F6000"/>
          <w:lang w:val="en-GB"/>
        </w:rPr>
        <w:t>).</w:t>
      </w:r>
    </w:p>
    <w:p w14:paraId="54AB3267" w14:textId="77777777" w:rsidR="00651CB5" w:rsidRDefault="00632BA3">
      <w:pPr>
        <w:pStyle w:val="Titolo1"/>
        <w:pageBreakBefore/>
        <w:rPr>
          <w:lang w:val="en-GB"/>
        </w:rPr>
      </w:pPr>
      <w:bookmarkStart w:id="42" w:name="_Toc9000042"/>
      <w:r>
        <w:rPr>
          <w:lang w:val="en-GB"/>
        </w:rPr>
        <w:lastRenderedPageBreak/>
        <w:t>6. Probability Maps Tab</w:t>
      </w:r>
      <w:bookmarkEnd w:id="42"/>
    </w:p>
    <w:p w14:paraId="46B98A09" w14:textId="77777777" w:rsidR="00651CB5" w:rsidRDefault="00632BA3">
      <w:pPr>
        <w:spacing w:after="120"/>
        <w:rPr>
          <w:lang w:val="en-GB"/>
        </w:rPr>
      </w:pPr>
      <w:r>
        <w:rPr>
          <w:lang w:val="en-GB"/>
        </w:rPr>
        <w:t>The Probability Maps tab computes, from a pair of estimate and variance rasters produced by kriging (section 5.5), the map of the probability of exceeding (or not exceeding) a critical threshold, assumi</w:t>
      </w:r>
      <w:r>
        <w:rPr>
          <w:lang w:val="en-GB"/>
        </w:rPr>
        <w:t>ng that the estimation error is Gaussian with variance equal to the kriging variance of each pixel.</w:t>
      </w:r>
    </w:p>
    <w:p w14:paraId="56F15555" w14:textId="77777777" w:rsidR="00651CB5" w:rsidRDefault="00632BA3">
      <w:pPr>
        <w:spacing w:after="120"/>
        <w:rPr>
          <w:lang w:val="en-GB"/>
        </w:rPr>
      </w:pPr>
      <w:r>
        <w:rPr>
          <w:lang w:val="en-GB"/>
        </w:rPr>
        <w:t>This output is particularly useful in environmental and risk applications, for example to map the probability that a concentration or a rainfall exceeds a regulatory or design limit.</w:t>
      </w:r>
    </w:p>
    <w:p w14:paraId="03638476" w14:textId="77777777" w:rsidR="00651CB5" w:rsidRDefault="00632BA3">
      <w:pPr>
        <w:pStyle w:val="Titolo2"/>
        <w:rPr>
          <w:lang w:val="en-GB"/>
        </w:rPr>
      </w:pPr>
      <w:bookmarkStart w:id="43" w:name="_Toc9000043"/>
      <w:r>
        <w:rPr>
          <w:lang w:val="en-GB"/>
        </w:rPr>
        <w:t>6.1 Input parameters</w:t>
      </w:r>
      <w:bookmarkEnd w:id="43"/>
    </w:p>
    <w:p w14:paraId="1BDD4988" w14:textId="77777777" w:rsidR="00651CB5" w:rsidRDefault="00632BA3">
      <w:pPr>
        <w:pStyle w:val="Paragrafoelenco"/>
        <w:numPr>
          <w:ilvl w:val="0"/>
          <w:numId w:val="2"/>
        </w:numPr>
        <w:spacing w:after="80"/>
        <w:rPr>
          <w:lang w:val="en-GB"/>
        </w:rPr>
      </w:pPr>
      <w:r>
        <w:rPr>
          <w:b/>
          <w:bCs/>
          <w:lang w:val="en-GB"/>
        </w:rPr>
        <w:t>Estimated data</w:t>
      </w:r>
      <w:r>
        <w:rPr>
          <w:lang w:val="en-GB"/>
        </w:rPr>
        <w:t xml:space="preserve"> – estimate raster (first band of the </w:t>
      </w:r>
      <w:r>
        <w:rPr>
          <w:lang w:val="en-GB"/>
        </w:rPr>
        <w:t>kriging result), chosen among the rasters of the project.</w:t>
      </w:r>
    </w:p>
    <w:p w14:paraId="135AB5C2" w14:textId="77777777" w:rsidR="00651CB5" w:rsidRDefault="00632BA3">
      <w:pPr>
        <w:pStyle w:val="Paragrafoelenco"/>
        <w:numPr>
          <w:ilvl w:val="0"/>
          <w:numId w:val="2"/>
        </w:numPr>
        <w:spacing w:after="80"/>
        <w:rPr>
          <w:lang w:val="en-GB"/>
        </w:rPr>
      </w:pPr>
      <w:r>
        <w:rPr>
          <w:b/>
          <w:bCs/>
          <w:lang w:val="en-GB"/>
        </w:rPr>
        <w:t>Variance data</w:t>
      </w:r>
      <w:r>
        <w:rPr>
          <w:lang w:val="en-GB"/>
        </w:rPr>
        <w:t xml:space="preserve"> – kriging variance raster (second band of the same result); it must have the same dimensions as the estimate.</w:t>
      </w:r>
    </w:p>
    <w:p w14:paraId="19FB94AB" w14:textId="77777777" w:rsidR="00651CB5" w:rsidRDefault="00632BA3">
      <w:pPr>
        <w:pStyle w:val="Paragrafoelenco"/>
        <w:numPr>
          <w:ilvl w:val="0"/>
          <w:numId w:val="2"/>
        </w:numPr>
        <w:spacing w:after="80"/>
        <w:rPr>
          <w:lang w:val="en-GB"/>
        </w:rPr>
      </w:pPr>
      <w:r>
        <w:rPr>
          <w:b/>
          <w:bCs/>
          <w:lang w:val="en-GB"/>
        </w:rPr>
        <w:t>threshold value</w:t>
      </w:r>
      <w:r>
        <w:rPr>
          <w:lang w:val="en-GB"/>
        </w:rPr>
        <w:t xml:space="preserve"> – threshold with respect to which the probability is compu</w:t>
      </w:r>
      <w:r>
        <w:rPr>
          <w:lang w:val="en-GB"/>
        </w:rPr>
        <w:t>ted.</w:t>
      </w:r>
    </w:p>
    <w:p w14:paraId="638318A5" w14:textId="77777777" w:rsidR="00651CB5" w:rsidRDefault="00632BA3">
      <w:pPr>
        <w:pStyle w:val="Paragrafoelenco"/>
        <w:numPr>
          <w:ilvl w:val="0"/>
          <w:numId w:val="2"/>
        </w:numPr>
        <w:spacing w:after="80"/>
        <w:rPr>
          <w:lang w:val="en-GB"/>
        </w:rPr>
      </w:pPr>
      <w:r>
        <w:rPr>
          <w:b/>
          <w:bCs/>
          <w:lang w:val="en-GB"/>
        </w:rPr>
        <w:t>Output: higher / Lower</w:t>
      </w:r>
      <w:r>
        <w:rPr>
          <w:lang w:val="en-GB"/>
        </w:rPr>
        <w:t xml:space="preserve"> – </w:t>
      </w:r>
      <w:r>
        <w:rPr>
          <w:b/>
          <w:bCs/>
          <w:lang w:val="en-GB"/>
        </w:rPr>
        <w:t>higher</w:t>
      </w:r>
      <w:r>
        <w:rPr>
          <w:lang w:val="en-GB"/>
        </w:rPr>
        <w:t xml:space="preserve"> gives the probability of exceeding the threshold, P(Z &gt; threshold); </w:t>
      </w:r>
      <w:r>
        <w:rPr>
          <w:b/>
          <w:bCs/>
          <w:lang w:val="en-GB"/>
        </w:rPr>
        <w:t>Lower</w:t>
      </w:r>
      <w:r>
        <w:rPr>
          <w:lang w:val="en-GB"/>
        </w:rPr>
        <w:t xml:space="preserve"> the probability of not exceeding it, P(Z ≤ threshold).</w:t>
      </w:r>
    </w:p>
    <w:p w14:paraId="37555872" w14:textId="77777777" w:rsidR="00651CB5" w:rsidRDefault="00632BA3">
      <w:pPr>
        <w:pStyle w:val="Paragrafoelenco"/>
        <w:numPr>
          <w:ilvl w:val="0"/>
          <w:numId w:val="2"/>
        </w:numPr>
        <w:spacing w:after="80"/>
        <w:rPr>
          <w:lang w:val="en-GB"/>
        </w:rPr>
      </w:pPr>
      <w:r>
        <w:rPr>
          <w:b/>
          <w:bCs/>
          <w:lang w:val="en-GB"/>
        </w:rPr>
        <w:t>Output name</w:t>
      </w:r>
      <w:r>
        <w:rPr>
          <w:lang w:val="en-GB"/>
        </w:rPr>
        <w:t xml:space="preserve"> – name of the new raster; if left empty, </w:t>
      </w:r>
      <w:r>
        <w:rPr>
          <w:rFonts w:ascii="Consolas" w:hAnsi="Consolas" w:cs="Consolas"/>
          <w:sz w:val="20"/>
          <w:szCs w:val="20"/>
          <w:lang w:val="en-GB"/>
        </w:rPr>
        <w:t>&lt;variable&gt;_prob_&lt;threshold&gt;</w:t>
      </w:r>
      <w:r>
        <w:rPr>
          <w:lang w:val="en-GB"/>
        </w:rPr>
        <w:t xml:space="preserve"> is propos</w:t>
      </w:r>
      <w:r>
        <w:rPr>
          <w:lang w:val="en-GB"/>
        </w:rPr>
        <w:t>ed.</w:t>
      </w:r>
    </w:p>
    <w:p w14:paraId="602ED378" w14:textId="77777777" w:rsidR="00651CB5" w:rsidRDefault="00632BA3">
      <w:pPr>
        <w:pStyle w:val="Paragrafoelenco"/>
        <w:numPr>
          <w:ilvl w:val="0"/>
          <w:numId w:val="2"/>
        </w:numPr>
        <w:spacing w:after="80"/>
        <w:rPr>
          <w:lang w:val="en-GB"/>
        </w:rPr>
      </w:pPr>
      <w:r>
        <w:rPr>
          <w:b/>
          <w:bCs/>
          <w:lang w:val="en-GB"/>
        </w:rPr>
        <w:t>Run!</w:t>
      </w:r>
      <w:r>
        <w:rPr>
          <w:lang w:val="en-GB"/>
        </w:rPr>
        <w:t xml:space="preserve"> – computes the map pixel by pixel and adds it to the project.</w:t>
      </w:r>
    </w:p>
    <w:p w14:paraId="7F739C6C" w14:textId="77777777" w:rsidR="00651CB5" w:rsidRPr="00616649" w:rsidRDefault="00651CB5">
      <w:pPr>
        <w:spacing w:after="40"/>
        <w:rPr>
          <w:lang w:val="en-GB"/>
        </w:rPr>
      </w:pPr>
    </w:p>
    <w:p w14:paraId="1144E8C7" w14:textId="77777777" w:rsidR="00651CB5" w:rsidRDefault="00632BA3">
      <w:pPr>
        <w:keepNext/>
        <w:spacing w:before="120" w:after="60"/>
        <w:jc w:val="center"/>
      </w:pPr>
      <w:r>
        <w:rPr>
          <w:noProof/>
        </w:rPr>
        <w:lastRenderedPageBreak/>
        <w:drawing>
          <wp:inline distT="0" distB="0" distL="0" distR="0" wp14:anchorId="31DF0F07" wp14:editId="2DAA9FEE">
            <wp:extent cx="5486239" cy="4090988"/>
            <wp:effectExtent l="19050" t="19050" r="19685" b="24130"/>
            <wp:docPr id="5022" name="Figure 6.1" descr="Probability Maps tab: estimate and variance rasters, threshold and direction of the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1.jpg"/>
                    <pic:cNvPicPr/>
                  </pic:nvPicPr>
                  <pic:blipFill rotWithShape="1">
                    <a:blip r:embed="rId31"/>
                    <a:srcRect b="3915"/>
                    <a:stretch/>
                  </pic:blipFill>
                  <pic:spPr bwMode="auto">
                    <a:xfrm>
                      <a:off x="0" y="0"/>
                      <a:ext cx="5486400" cy="4091108"/>
                    </a:xfrm>
                    <a:prstGeom prst="rect">
                      <a:avLst/>
                    </a:prstGeom>
                    <a:ln w="6350" cap="flat" cmpd="sng" algn="ctr">
                      <a:solidFill>
                        <a:srgbClr val="BFBFB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A2D26B" w14:textId="77777777" w:rsidR="00651CB5" w:rsidRDefault="00632BA3">
      <w:pPr>
        <w:keepLines/>
        <w:spacing w:before="60" w:after="240"/>
        <w:jc w:val="center"/>
        <w:rPr>
          <w:lang w:val="en-GB"/>
        </w:rPr>
      </w:pPr>
      <w:r>
        <w:rPr>
          <w:i/>
          <w:iCs/>
          <w:color w:val="595959"/>
          <w:sz w:val="20"/>
          <w:szCs w:val="20"/>
          <w:lang w:val="en-GB"/>
        </w:rPr>
        <w:t>Figure 6.1 – Probability Maps tab: estimate and variance rasters, threshold and direction of the calculation.</w:t>
      </w:r>
    </w:p>
    <w:p w14:paraId="506F0838" w14:textId="77777777" w:rsidR="00651CB5" w:rsidRDefault="00632BA3">
      <w:pPr>
        <w:keepNext/>
        <w:spacing w:before="120" w:after="60"/>
        <w:jc w:val="center"/>
      </w:pPr>
      <w:r>
        <w:rPr>
          <w:noProof/>
        </w:rPr>
        <w:drawing>
          <wp:inline distT="0" distB="0" distL="0" distR="0" wp14:anchorId="55504048" wp14:editId="02BEE19A">
            <wp:extent cx="5486400" cy="2914650"/>
            <wp:effectExtent l="0" t="0" r="0" b="0"/>
            <wp:docPr id="5023" name="Figure 6.2" descr="Example of a probability map displayed in QG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2.jpg"/>
                    <pic:cNvPicPr/>
                  </pic:nvPicPr>
                  <pic:blipFill>
                    <a:blip r:embed="rId32"/>
                    <a:stretch>
                      <a:fillRect/>
                    </a:stretch>
                  </pic:blipFill>
                  <pic:spPr>
                    <a:xfrm>
                      <a:off x="0" y="0"/>
                      <a:ext cx="5486400" cy="2914650"/>
                    </a:xfrm>
                    <a:prstGeom prst="rect">
                      <a:avLst/>
                    </a:prstGeom>
                    <a:ln w="6350">
                      <a:solidFill>
                        <a:srgbClr val="BFBFBF"/>
                      </a:solidFill>
                    </a:ln>
                  </pic:spPr>
                </pic:pic>
              </a:graphicData>
            </a:graphic>
          </wp:inline>
        </w:drawing>
      </w:r>
    </w:p>
    <w:p w14:paraId="4E9B32C5" w14:textId="77777777" w:rsidR="00651CB5" w:rsidRDefault="00632BA3">
      <w:pPr>
        <w:keepLines/>
        <w:spacing w:before="60" w:after="240"/>
        <w:jc w:val="center"/>
        <w:rPr>
          <w:lang w:val="en-GB"/>
        </w:rPr>
      </w:pPr>
      <w:r>
        <w:rPr>
          <w:i/>
          <w:iCs/>
          <w:color w:val="595959"/>
          <w:sz w:val="20"/>
          <w:szCs w:val="20"/>
          <w:lang w:val="en-GB"/>
        </w:rPr>
        <w:t>Figure 6.2 – Example of a probability map displayed in QGIS.</w:t>
      </w:r>
    </w:p>
    <w:p w14:paraId="32F79505" w14:textId="77777777" w:rsidR="00651CB5" w:rsidRDefault="00632BA3">
      <w:pPr>
        <w:pStyle w:val="Titolo2"/>
        <w:rPr>
          <w:lang w:val="en-GB"/>
        </w:rPr>
      </w:pPr>
      <w:bookmarkStart w:id="44" w:name="_Toc9000044"/>
      <w:r>
        <w:rPr>
          <w:lang w:val="en-GB"/>
        </w:rPr>
        <w:t>6.2 Notes on the computation</w:t>
      </w:r>
      <w:bookmarkEnd w:id="44"/>
    </w:p>
    <w:p w14:paraId="5F1CB868" w14:textId="77777777" w:rsidR="00651CB5" w:rsidRDefault="00632BA3">
      <w:pPr>
        <w:spacing w:after="120"/>
        <w:rPr>
          <w:lang w:val="en-GB"/>
        </w:rPr>
      </w:pPr>
      <w:r>
        <w:rPr>
          <w:lang w:val="en-GB"/>
        </w:rPr>
        <w:lastRenderedPageBreak/>
        <w:t>The calculation uses the Gaussian probability formula on each valid pixel (where estimate and variance are finite numbers and the variance is positive):</w:t>
      </w:r>
    </w:p>
    <w:p w14:paraId="6BDB5495" w14:textId="77777777" w:rsidR="00651CB5" w:rsidRDefault="00632BA3">
      <w:pPr>
        <w:spacing w:after="40"/>
        <w:rPr>
          <w:lang w:val="en-GB"/>
        </w:rPr>
      </w:pPr>
      <w:r>
        <w:rPr>
          <w:lang w:val="en-GB"/>
        </w:rPr>
        <w:t>P(Z &gt; threshold) = 1 − Φ((threshold − estimate) / σ)   [higher]</w:t>
      </w:r>
    </w:p>
    <w:p w14:paraId="5848BA0F" w14:textId="77777777" w:rsidR="00651CB5" w:rsidRDefault="00632BA3">
      <w:pPr>
        <w:spacing w:after="120"/>
        <w:rPr>
          <w:lang w:val="en-GB"/>
        </w:rPr>
      </w:pPr>
      <w:r>
        <w:rPr>
          <w:lang w:val="en-GB"/>
        </w:rPr>
        <w:t>P(Z ≤ thre</w:t>
      </w:r>
      <w:r>
        <w:rPr>
          <w:lang w:val="en-GB"/>
        </w:rPr>
        <w:t>shold) = Φ((threshold − estimate) / σ)   [Lower]</w:t>
      </w:r>
    </w:p>
    <w:p w14:paraId="7916BADF" w14:textId="77777777" w:rsidR="00651CB5" w:rsidRDefault="00632BA3">
      <w:pPr>
        <w:spacing w:after="120"/>
        <w:rPr>
          <w:lang w:val="en-GB"/>
        </w:rPr>
      </w:pPr>
      <w:r>
        <w:rPr>
          <w:lang w:val="en-GB"/>
        </w:rPr>
        <w:t>where Φ is the cumulative distribution function of the standard normal distribution and σ the square root of the kriging variance of the pixel.</w:t>
      </w:r>
    </w:p>
    <w:p w14:paraId="780BECA7" w14:textId="77777777" w:rsidR="00651CB5" w:rsidRDefault="00632BA3">
      <w:pPr>
        <w:spacing w:after="120"/>
        <w:rPr>
          <w:lang w:val="en-GB"/>
        </w:rPr>
      </w:pPr>
      <w:r>
        <w:rPr>
          <w:lang w:val="en-GB"/>
        </w:rPr>
        <w:t>The resulting raster is created entirely in memory (GDAL /vsime</w:t>
      </w:r>
      <w:r>
        <w:rPr>
          <w:lang w:val="en-GB"/>
        </w:rPr>
        <w:t>m/ driver) and is never written to disk automatically: it is displayed immediately in QGIS without temporary files. To keep it, export it from QGIS (Raster Layer → Save As…).</w:t>
      </w:r>
    </w:p>
    <w:p w14:paraId="7C82B561" w14:textId="77777777" w:rsidR="00651CB5" w:rsidRDefault="00632BA3">
      <w:pPr>
        <w:pBdr>
          <w:left w:val="single" w:sz="18" w:space="8" w:color="BF8F00"/>
        </w:pBdr>
        <w:shd w:val="clear" w:color="auto" w:fill="FFF4CE"/>
        <w:spacing w:before="120" w:after="200"/>
        <w:ind w:left="120"/>
        <w:rPr>
          <w:lang w:val="en-GB"/>
        </w:rPr>
      </w:pPr>
      <w:r>
        <w:rPr>
          <w:b/>
          <w:bCs/>
          <w:color w:val="7F6000"/>
          <w:lang w:val="en-GB"/>
        </w:rPr>
        <w:t xml:space="preserve">Note: </w:t>
      </w:r>
      <w:r>
        <w:rPr>
          <w:color w:val="7F6000"/>
          <w:lang w:val="en-GB"/>
        </w:rPr>
        <w:t>Pixels where the estimate or the variance are not valid (NoData, non-finite</w:t>
      </w:r>
      <w:r>
        <w:rPr>
          <w:color w:val="7F6000"/>
          <w:lang w:val="en-GB"/>
        </w:rPr>
        <w:t xml:space="preserve"> values, zero or negative variance) are set to the NoData value (−9999) in the probability raster too.</w:t>
      </w:r>
    </w:p>
    <w:p w14:paraId="3D754E0A" w14:textId="77777777" w:rsidR="00651CB5" w:rsidRDefault="00632BA3">
      <w:pPr>
        <w:pStyle w:val="Titolo1"/>
        <w:pageBreakBefore/>
        <w:rPr>
          <w:lang w:val="en-GB"/>
        </w:rPr>
      </w:pPr>
      <w:bookmarkStart w:id="45" w:name="_Toc9000045"/>
      <w:r>
        <w:rPr>
          <w:lang w:val="en-GB"/>
        </w:rPr>
        <w:lastRenderedPageBreak/>
        <w:t>7. Benchmark Tab</w:t>
      </w:r>
      <w:bookmarkEnd w:id="45"/>
    </w:p>
    <w:p w14:paraId="583F9C97" w14:textId="77777777" w:rsidR="00651CB5" w:rsidRDefault="00632BA3">
      <w:pPr>
        <w:pBdr>
          <w:left w:val="single" w:sz="18" w:space="8" w:color="1F4E79"/>
        </w:pBdr>
        <w:shd w:val="clear" w:color="auto" w:fill="DEEAF6"/>
        <w:spacing w:before="120" w:after="200"/>
        <w:ind w:left="120"/>
        <w:rPr>
          <w:lang w:val="en-GB"/>
        </w:rPr>
      </w:pPr>
      <w:r>
        <w:rPr>
          <w:b/>
          <w:bCs/>
          <w:color w:val="1F3864"/>
          <w:lang w:val="en-GB"/>
        </w:rPr>
        <w:t xml:space="preserve">New in version 2.0: </w:t>
      </w:r>
      <w:r>
        <w:rPr>
          <w:color w:val="1F3864"/>
          <w:lang w:val="en-GB"/>
        </w:rPr>
        <w:t>the Benchmark tab measures the computing time of the most demanding routines of the plugin on the computer of the user. It is used to document the performance and to estimate the time needed for a given dataset.</w:t>
      </w:r>
    </w:p>
    <w:p w14:paraId="1B672739" w14:textId="77777777" w:rsidR="00651CB5" w:rsidRDefault="00632BA3">
      <w:pPr>
        <w:spacing w:after="120"/>
        <w:rPr>
          <w:lang w:val="en-GB"/>
        </w:rPr>
      </w:pPr>
      <w:r>
        <w:rPr>
          <w:lang w:val="en-GB"/>
        </w:rPr>
        <w:t>The tab has three groups of tests, whose res</w:t>
      </w:r>
      <w:r>
        <w:rPr>
          <w:lang w:val="en-GB"/>
        </w:rPr>
        <w:t xml:space="preserve">ults are shown in a table and in a plot (sub-tabs </w:t>
      </w:r>
      <w:r>
        <w:rPr>
          <w:b/>
          <w:bCs/>
          <w:lang w:val="en-GB"/>
        </w:rPr>
        <w:t>Table</w:t>
      </w:r>
      <w:r>
        <w:rPr>
          <w:lang w:val="en-GB"/>
        </w:rPr>
        <w:t xml:space="preserve"> and </w:t>
      </w:r>
      <w:r>
        <w:rPr>
          <w:b/>
          <w:bCs/>
          <w:lang w:val="en-GB"/>
        </w:rPr>
        <w:t>Plot</w:t>
      </w:r>
      <w:r>
        <w:rPr>
          <w:lang w:val="en-GB"/>
        </w:rPr>
        <w:t>), a box with the description of the hardware and software, and the buttons to export the table (CSV) and the plot (PNG). The hardware box (processor, cores, memory, operating system, versions</w:t>
      </w:r>
      <w:r>
        <w:rPr>
          <w:lang w:val="en-GB"/>
        </w:rPr>
        <w:t xml:space="preserve"> of QGIS, Python, NumPy, Matplotlib and GDAL) is written automatically and can be copied into a report or a paper.</w:t>
      </w:r>
    </w:p>
    <w:p w14:paraId="5F586B6E" w14:textId="77777777" w:rsidR="00651CB5" w:rsidRDefault="00632BA3">
      <w:pPr>
        <w:pStyle w:val="Titolo2"/>
        <w:rPr>
          <w:lang w:val="en-GB"/>
        </w:rPr>
      </w:pPr>
      <w:bookmarkStart w:id="46" w:name="_Toc9000046"/>
      <w:r>
        <w:rPr>
          <w:lang w:val="en-GB"/>
        </w:rPr>
        <w:t>7.1 Variogram benchmark</w:t>
      </w:r>
      <w:bookmarkEnd w:id="46"/>
    </w:p>
    <w:p w14:paraId="5E1E3DDD" w14:textId="77777777" w:rsidR="00651CB5" w:rsidRDefault="00632BA3">
      <w:pPr>
        <w:spacing w:after="120"/>
        <w:rPr>
          <w:lang w:val="en-GB"/>
        </w:rPr>
      </w:pPr>
      <w:r>
        <w:rPr>
          <w:lang w:val="en-GB"/>
        </w:rPr>
        <w:t xml:space="preserve">The test measures the time of the experimental variogram as a function of the number of points. For k = 1 … Exponent </w:t>
      </w:r>
      <w:r>
        <w:rPr>
          <w:lang w:val="en-GB"/>
        </w:rPr>
        <w:t>the plugin creates a layer with Base^k random points in a square field of side Field Size, and computes on it the experimental variogram with 11 lags (the last at the side of the field), for 1, 2 and 4 directions, with the same routine of the Variogram tab</w:t>
      </w:r>
      <w:r>
        <w:rPr>
          <w:lang w:val="en-GB"/>
        </w:rPr>
        <w:t>. The other parameters are fixed (first azimuth 0, angular tolerance 90° / number of directions, no bandwidth, no weights, no normalisation).</w:t>
      </w:r>
    </w:p>
    <w:p w14:paraId="49383E7F" w14:textId="77777777" w:rsidR="00651CB5" w:rsidRDefault="00632BA3">
      <w:pPr>
        <w:pStyle w:val="Paragrafoelenco"/>
        <w:numPr>
          <w:ilvl w:val="0"/>
          <w:numId w:val="2"/>
        </w:numPr>
        <w:spacing w:after="80"/>
        <w:rPr>
          <w:lang w:val="en-GB"/>
        </w:rPr>
      </w:pPr>
      <w:r>
        <w:rPr>
          <w:b/>
          <w:bCs/>
          <w:lang w:val="en-GB"/>
        </w:rPr>
        <w:t>Field Size (m)</w:t>
      </w:r>
      <w:r>
        <w:rPr>
          <w:lang w:val="en-GB"/>
        </w:rPr>
        <w:t xml:space="preserve">, </w:t>
      </w:r>
      <w:r>
        <w:rPr>
          <w:b/>
          <w:bCs/>
          <w:lang w:val="en-GB"/>
        </w:rPr>
        <w:t>Base</w:t>
      </w:r>
      <w:r>
        <w:rPr>
          <w:lang w:val="en-GB"/>
        </w:rPr>
        <w:t xml:space="preserve">, </w:t>
      </w:r>
      <w:r>
        <w:rPr>
          <w:b/>
          <w:bCs/>
          <w:lang w:val="en-GB"/>
        </w:rPr>
        <w:t>Exponent</w:t>
      </w:r>
      <w:r>
        <w:rPr>
          <w:lang w:val="en-GB"/>
        </w:rPr>
        <w:t xml:space="preserve"> – side of the field and number of points of each layer (the defaults, Base 2 and Ex</w:t>
      </w:r>
      <w:r>
        <w:rPr>
          <w:lang w:val="en-GB"/>
        </w:rPr>
        <w:t>ponent 12, give layers from 2 to 4,096 points).</w:t>
      </w:r>
    </w:p>
    <w:p w14:paraId="0DC2679B" w14:textId="77777777" w:rsidR="00651CB5" w:rsidRDefault="00632BA3">
      <w:pPr>
        <w:pStyle w:val="Paragrafoelenco"/>
        <w:numPr>
          <w:ilvl w:val="0"/>
          <w:numId w:val="2"/>
        </w:numPr>
        <w:spacing w:after="80"/>
        <w:rPr>
          <w:lang w:val="en-GB"/>
        </w:rPr>
      </w:pPr>
      <w:r>
        <w:rPr>
          <w:b/>
          <w:bCs/>
          <w:lang w:val="en-GB"/>
        </w:rPr>
        <w:t>Remove layers after computation</w:t>
      </w:r>
      <w:r>
        <w:rPr>
          <w:lang w:val="en-GB"/>
        </w:rPr>
        <w:t xml:space="preserve"> – removes every test layer from the project as soon as its variograms are computed.</w:t>
      </w:r>
    </w:p>
    <w:p w14:paraId="760D5423" w14:textId="77777777" w:rsidR="00651CB5" w:rsidRDefault="00632BA3">
      <w:pPr>
        <w:pStyle w:val="Paragrafoelenco"/>
        <w:numPr>
          <w:ilvl w:val="0"/>
          <w:numId w:val="2"/>
        </w:numPr>
        <w:spacing w:after="80"/>
        <w:rPr>
          <w:lang w:val="en-GB"/>
        </w:rPr>
      </w:pPr>
      <w:r>
        <w:rPr>
          <w:b/>
          <w:bCs/>
          <w:lang w:val="en-GB"/>
        </w:rPr>
        <w:t>Run Vario Benchmark</w:t>
      </w:r>
      <w:r>
        <w:rPr>
          <w:lang w:val="en-GB"/>
        </w:rPr>
        <w:t xml:space="preserve"> – starts the test.</w:t>
      </w:r>
    </w:p>
    <w:p w14:paraId="7861B0B5" w14:textId="77777777" w:rsidR="00651CB5" w:rsidRPr="00616649" w:rsidRDefault="00651CB5">
      <w:pPr>
        <w:spacing w:after="40"/>
        <w:rPr>
          <w:lang w:val="en-GB"/>
        </w:rPr>
      </w:pPr>
    </w:p>
    <w:p w14:paraId="56C50278" w14:textId="77777777" w:rsidR="00651CB5" w:rsidRDefault="00632BA3">
      <w:pPr>
        <w:spacing w:after="120"/>
        <w:rPr>
          <w:lang w:val="en-GB"/>
        </w:rPr>
      </w:pPr>
      <w:r>
        <w:rPr>
          <w:lang w:val="en-GB"/>
        </w:rPr>
        <w:t>The table has the columns Layer, N. points and the t</w:t>
      </w:r>
      <w:r>
        <w:rPr>
          <w:lang w:val="en-GB"/>
        </w:rPr>
        <w:t>imes for 1, 2 and 4 directions. The time is that of the search of the pairs and of the estimator; the reading of the points from the layer and the drawing of the plot are not included.</w:t>
      </w:r>
    </w:p>
    <w:p w14:paraId="5EFC9307" w14:textId="77777777" w:rsidR="00651CB5" w:rsidRDefault="00632BA3">
      <w:pPr>
        <w:keepNext/>
        <w:spacing w:before="120" w:after="60"/>
        <w:jc w:val="center"/>
      </w:pPr>
      <w:r>
        <w:rPr>
          <w:noProof/>
        </w:rPr>
        <w:lastRenderedPageBreak/>
        <w:drawing>
          <wp:inline distT="0" distB="0" distL="0" distR="0" wp14:anchorId="6FE18372" wp14:editId="397C9697">
            <wp:extent cx="5486400" cy="4100701"/>
            <wp:effectExtent l="0" t="0" r="0" b="0"/>
            <wp:docPr id="5024" name="Figure 7.1" descr="Benchmark tab: variogram benchmark, results table and hardware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1.jpg"/>
                    <pic:cNvPicPr/>
                  </pic:nvPicPr>
                  <pic:blipFill>
                    <a:blip r:embed="rId33"/>
                    <a:stretch>
                      <a:fillRect/>
                    </a:stretch>
                  </pic:blipFill>
                  <pic:spPr>
                    <a:xfrm>
                      <a:off x="0" y="0"/>
                      <a:ext cx="5486400" cy="4100701"/>
                    </a:xfrm>
                    <a:prstGeom prst="rect">
                      <a:avLst/>
                    </a:prstGeom>
                    <a:ln w="6350">
                      <a:solidFill>
                        <a:srgbClr val="BFBFBF"/>
                      </a:solidFill>
                    </a:ln>
                  </pic:spPr>
                </pic:pic>
              </a:graphicData>
            </a:graphic>
          </wp:inline>
        </w:drawing>
      </w:r>
    </w:p>
    <w:p w14:paraId="1AA160CB" w14:textId="77777777" w:rsidR="00651CB5" w:rsidRDefault="00632BA3">
      <w:pPr>
        <w:keepLines/>
        <w:spacing w:before="60" w:after="240"/>
        <w:jc w:val="center"/>
        <w:rPr>
          <w:lang w:val="en-GB"/>
        </w:rPr>
      </w:pPr>
      <w:r>
        <w:rPr>
          <w:i/>
          <w:iCs/>
          <w:color w:val="595959"/>
          <w:sz w:val="20"/>
          <w:szCs w:val="20"/>
          <w:lang w:val="en-GB"/>
        </w:rPr>
        <w:t>Figure 7.1 – Benchmark tab: variogram benchmark, results table and ha</w:t>
      </w:r>
      <w:r>
        <w:rPr>
          <w:i/>
          <w:iCs/>
          <w:color w:val="595959"/>
          <w:sz w:val="20"/>
          <w:szCs w:val="20"/>
          <w:lang w:val="en-GB"/>
        </w:rPr>
        <w:t>rdware description.</w:t>
      </w:r>
    </w:p>
    <w:p w14:paraId="3C0AF8C7" w14:textId="77777777" w:rsidR="00651CB5" w:rsidRDefault="00632BA3">
      <w:pPr>
        <w:keepNext/>
        <w:spacing w:before="120" w:after="60"/>
        <w:jc w:val="center"/>
      </w:pPr>
      <w:r>
        <w:rPr>
          <w:noProof/>
        </w:rPr>
        <w:lastRenderedPageBreak/>
        <w:drawing>
          <wp:inline distT="0" distB="0" distL="0" distR="0" wp14:anchorId="7BA9F817" wp14:editId="429F975F">
            <wp:extent cx="5486400" cy="4092644"/>
            <wp:effectExtent l="0" t="0" r="0" b="0"/>
            <wp:docPr id="5025" name="Figure 7.2" descr="Variogram benchmark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2.jpg"/>
                    <pic:cNvPicPr/>
                  </pic:nvPicPr>
                  <pic:blipFill>
                    <a:blip r:embed="rId34"/>
                    <a:stretch>
                      <a:fillRect/>
                    </a:stretch>
                  </pic:blipFill>
                  <pic:spPr>
                    <a:xfrm>
                      <a:off x="0" y="0"/>
                      <a:ext cx="5486400" cy="4092644"/>
                    </a:xfrm>
                    <a:prstGeom prst="rect">
                      <a:avLst/>
                    </a:prstGeom>
                    <a:ln w="6350">
                      <a:solidFill>
                        <a:srgbClr val="BFBFBF"/>
                      </a:solidFill>
                    </a:ln>
                  </pic:spPr>
                </pic:pic>
              </a:graphicData>
            </a:graphic>
          </wp:inline>
        </w:drawing>
      </w:r>
    </w:p>
    <w:p w14:paraId="0BF6CA81" w14:textId="77777777" w:rsidR="00651CB5" w:rsidRDefault="00632BA3">
      <w:pPr>
        <w:keepLines/>
        <w:spacing w:before="60" w:after="240"/>
        <w:jc w:val="center"/>
        <w:rPr>
          <w:lang w:val="en-GB"/>
        </w:rPr>
      </w:pPr>
      <w:r>
        <w:rPr>
          <w:i/>
          <w:iCs/>
          <w:color w:val="595959"/>
          <w:sz w:val="20"/>
          <w:szCs w:val="20"/>
          <w:lang w:val="en-GB"/>
        </w:rPr>
        <w:t>Figure 7.2 – Variogram benchmark plot.</w:t>
      </w:r>
    </w:p>
    <w:p w14:paraId="15C37309" w14:textId="77777777" w:rsidR="00651CB5" w:rsidRDefault="00632BA3">
      <w:pPr>
        <w:pStyle w:val="Titolo2"/>
        <w:rPr>
          <w:lang w:val="en-GB"/>
        </w:rPr>
      </w:pPr>
      <w:bookmarkStart w:id="47" w:name="_Toc9000047"/>
      <w:r>
        <w:rPr>
          <w:lang w:val="en-GB"/>
        </w:rPr>
        <w:t>7.2 Kriging benchmark</w:t>
      </w:r>
      <w:bookmarkEnd w:id="47"/>
    </w:p>
    <w:p w14:paraId="0620CE48" w14:textId="77777777" w:rsidR="00651CB5" w:rsidRDefault="00632BA3">
      <w:pPr>
        <w:spacing w:after="120"/>
        <w:rPr>
          <w:lang w:val="en-GB"/>
        </w:rPr>
      </w:pPr>
      <w:r>
        <w:rPr>
          <w:lang w:val="en-GB"/>
        </w:rPr>
        <w:t>The test measures the time of the kriging as a function of the number of estimated nodes. It uses the data layer and field, the kriging type, the neighbourhood and the vario</w:t>
      </w:r>
      <w:r>
        <w:rPr>
          <w:lang w:val="en-GB"/>
        </w:rPr>
        <w:t>gram model currently set in the GUI; a variogram model must therefore be defined before. The grid of the Kriging tab is test 1; in test k the extent is the same, while Nx and Ny are multiplied by k, so that the number of nodes grows as k². The timed part i</w:t>
      </w:r>
      <w:r>
        <w:rPr>
          <w:lang w:val="en-GB"/>
        </w:rPr>
        <w:t>s the estimation of the grid (the same code as the Calculate! button); the building of the rasters is not included.</w:t>
      </w:r>
    </w:p>
    <w:p w14:paraId="33964180" w14:textId="77777777" w:rsidR="00651CB5" w:rsidRDefault="00632BA3">
      <w:pPr>
        <w:pStyle w:val="Paragrafoelenco"/>
        <w:numPr>
          <w:ilvl w:val="0"/>
          <w:numId w:val="2"/>
        </w:numPr>
        <w:spacing w:after="80"/>
        <w:rPr>
          <w:lang w:val="en-GB"/>
        </w:rPr>
      </w:pPr>
      <w:r>
        <w:rPr>
          <w:b/>
          <w:bCs/>
          <w:lang w:val="en-GB"/>
        </w:rPr>
        <w:t>N of tests</w:t>
      </w:r>
      <w:r>
        <w:rPr>
          <w:lang w:val="en-GB"/>
        </w:rPr>
        <w:t xml:space="preserve"> – number of grids tested.</w:t>
      </w:r>
    </w:p>
    <w:p w14:paraId="265B9ED2" w14:textId="77777777" w:rsidR="00651CB5" w:rsidRDefault="00632BA3">
      <w:pPr>
        <w:pStyle w:val="Paragrafoelenco"/>
        <w:numPr>
          <w:ilvl w:val="0"/>
          <w:numId w:val="2"/>
        </w:numPr>
        <w:spacing w:after="80"/>
        <w:rPr>
          <w:lang w:val="en-GB"/>
        </w:rPr>
      </w:pPr>
      <w:r>
        <w:rPr>
          <w:b/>
          <w:bCs/>
          <w:lang w:val="en-GB"/>
        </w:rPr>
        <w:t>RemoveLayers after computation</w:t>
      </w:r>
      <w:r>
        <w:rPr>
          <w:lang w:val="en-GB"/>
        </w:rPr>
        <w:t xml:space="preserve"> – removes the in-memory rasters created by the test.</w:t>
      </w:r>
    </w:p>
    <w:p w14:paraId="23E8B788" w14:textId="77777777" w:rsidR="00651CB5" w:rsidRDefault="00632BA3">
      <w:pPr>
        <w:pStyle w:val="Paragrafoelenco"/>
        <w:numPr>
          <w:ilvl w:val="0"/>
          <w:numId w:val="2"/>
        </w:numPr>
        <w:spacing w:after="80"/>
        <w:rPr>
          <w:lang w:val="en-GB"/>
        </w:rPr>
      </w:pPr>
      <w:r>
        <w:rPr>
          <w:b/>
          <w:bCs/>
          <w:lang w:val="en-GB"/>
        </w:rPr>
        <w:t>Run Krige Benchmark</w:t>
      </w:r>
      <w:r>
        <w:rPr>
          <w:lang w:val="en-GB"/>
        </w:rPr>
        <w:t xml:space="preserve"> – starts the test. The table has the columns Test, nx, ny, N. nodes and Time (s).</w:t>
      </w:r>
    </w:p>
    <w:p w14:paraId="31D59CB2" w14:textId="77777777" w:rsidR="00651CB5" w:rsidRPr="00616649" w:rsidRDefault="00651CB5">
      <w:pPr>
        <w:spacing w:after="40"/>
        <w:rPr>
          <w:lang w:val="en-GB"/>
        </w:rPr>
      </w:pPr>
    </w:p>
    <w:p w14:paraId="6AE92CA8" w14:textId="77777777" w:rsidR="00651CB5" w:rsidRDefault="00632BA3">
      <w:pPr>
        <w:pStyle w:val="Titolo2"/>
        <w:rPr>
          <w:lang w:val="en-GB"/>
        </w:rPr>
      </w:pPr>
      <w:bookmarkStart w:id="48" w:name="_Toc9000048"/>
      <w:r>
        <w:rPr>
          <w:lang w:val="en-GB"/>
        </w:rPr>
        <w:t>7.3 Optimisation benchmark</w:t>
      </w:r>
      <w:bookmarkEnd w:id="48"/>
    </w:p>
    <w:p w14:paraId="0E631AA0" w14:textId="77777777" w:rsidR="00651CB5" w:rsidRDefault="00632BA3">
      <w:pPr>
        <w:spacing w:after="120"/>
        <w:rPr>
          <w:lang w:val="en-GB"/>
        </w:rPr>
      </w:pPr>
      <w:r>
        <w:rPr>
          <w:lang w:val="en-GB"/>
        </w:rPr>
        <w:t>The test answers the question: how many starting points does the neighbourhood optimisation (section 5.11) need? For a number of starting points n that goes from Min iter to Population in steps of Step, the Latin Hypercube search is repeated Max iter times</w:t>
      </w:r>
      <w:r>
        <w:rPr>
          <w:lang w:val="en-GB"/>
        </w:rPr>
        <w:t xml:space="preserve"> (number of repetitions) with n starting points, using the model and the parameters of the GUI. The minimum, the maximum and the mean of the cross-validation </w:t>
      </w:r>
      <w:r>
        <w:rPr>
          <w:lang w:val="en-GB"/>
        </w:rPr>
        <w:lastRenderedPageBreak/>
        <w:t>SSE over the repetitions are written in the table (columns Starting points, Min SSE, Max SSE, Mean</w:t>
      </w:r>
      <w:r>
        <w:rPr>
          <w:lang w:val="en-GB"/>
        </w:rPr>
        <w:t xml:space="preserve"> SSE, Valid runs) and plotted against n. A repetition whose trials all leave some point unestimated has no valid solution and is not counted.</w:t>
      </w:r>
    </w:p>
    <w:p w14:paraId="0B012DB1" w14:textId="77777777" w:rsidR="00651CB5" w:rsidRDefault="00632BA3">
      <w:pPr>
        <w:pStyle w:val="Paragrafoelenco"/>
        <w:numPr>
          <w:ilvl w:val="0"/>
          <w:numId w:val="2"/>
        </w:numPr>
        <w:spacing w:after="80"/>
        <w:rPr>
          <w:lang w:val="en-GB"/>
        </w:rPr>
      </w:pPr>
      <w:r>
        <w:rPr>
          <w:b/>
          <w:bCs/>
          <w:lang w:val="en-GB"/>
        </w:rPr>
        <w:t>Min iter, Max iter, Population, Step</w:t>
      </w:r>
      <w:r>
        <w:rPr>
          <w:lang w:val="en-GB"/>
        </w:rPr>
        <w:t xml:space="preserve"> – parameters of the test as described above.</w:t>
      </w:r>
    </w:p>
    <w:p w14:paraId="4742904E" w14:textId="77777777" w:rsidR="00651CB5" w:rsidRDefault="00632BA3">
      <w:pPr>
        <w:pStyle w:val="Paragrafoelenco"/>
        <w:numPr>
          <w:ilvl w:val="0"/>
          <w:numId w:val="2"/>
        </w:numPr>
        <w:spacing w:after="80"/>
        <w:rPr>
          <w:lang w:val="en-GB"/>
        </w:rPr>
      </w:pPr>
      <w:r>
        <w:rPr>
          <w:b/>
          <w:bCs/>
          <w:lang w:val="en-GB"/>
        </w:rPr>
        <w:t>seed</w:t>
      </w:r>
      <w:r>
        <w:rPr>
          <w:lang w:val="en-GB"/>
        </w:rPr>
        <w:t xml:space="preserve"> – seed of the test; the seed of each repetition is derived from it, so the whole benchmark is repeatable.</w:t>
      </w:r>
    </w:p>
    <w:p w14:paraId="5FA6D23B" w14:textId="77777777" w:rsidR="00651CB5" w:rsidRDefault="00632BA3">
      <w:pPr>
        <w:pStyle w:val="Paragrafoelenco"/>
        <w:numPr>
          <w:ilvl w:val="0"/>
          <w:numId w:val="2"/>
        </w:numPr>
        <w:spacing w:after="80"/>
        <w:rPr>
          <w:lang w:val="en-GB"/>
        </w:rPr>
      </w:pPr>
      <w:r>
        <w:rPr>
          <w:b/>
          <w:bCs/>
          <w:lang w:val="en-GB"/>
        </w:rPr>
        <w:t>Run</w:t>
      </w:r>
      <w:r>
        <w:rPr>
          <w:lang w:val="en-GB"/>
        </w:rPr>
        <w:t xml:space="preserve"> – starts the test; while it is running the button becomes </w:t>
      </w:r>
      <w:r>
        <w:rPr>
          <w:b/>
          <w:bCs/>
          <w:lang w:val="en-GB"/>
        </w:rPr>
        <w:t>Stop</w:t>
      </w:r>
      <w:r>
        <w:rPr>
          <w:lang w:val="en-GB"/>
        </w:rPr>
        <w:t>, and the rows already computed are kept. The computing time is shown in a label. T</w:t>
      </w:r>
      <w:r>
        <w:rPr>
          <w:lang w:val="en-GB"/>
        </w:rPr>
        <w:t>he parameters of the GUI are never modified.</w:t>
      </w:r>
    </w:p>
    <w:p w14:paraId="1DDC0FBB" w14:textId="77777777" w:rsidR="00651CB5" w:rsidRPr="00616649" w:rsidRDefault="00651CB5">
      <w:pPr>
        <w:spacing w:after="40"/>
        <w:rPr>
          <w:lang w:val="en-GB"/>
        </w:rPr>
      </w:pPr>
    </w:p>
    <w:p w14:paraId="1E543ACC" w14:textId="77777777" w:rsidR="00651CB5" w:rsidRDefault="00632BA3">
      <w:pPr>
        <w:keepNext/>
        <w:spacing w:before="120" w:after="60"/>
        <w:jc w:val="center"/>
      </w:pPr>
      <w:r>
        <w:rPr>
          <w:noProof/>
        </w:rPr>
        <w:drawing>
          <wp:inline distT="0" distB="0" distL="0" distR="0" wp14:anchorId="7F7EEBA7" wp14:editId="43236532">
            <wp:extent cx="4072318" cy="4937760"/>
            <wp:effectExtent l="0" t="0" r="0" b="0"/>
            <wp:docPr id="5026" name="Figure 7.3" descr="Optimisation benchmark: SSE of the neighbourhood optimisation (plot sub-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3.jpg"/>
                    <pic:cNvPicPr/>
                  </pic:nvPicPr>
                  <pic:blipFill>
                    <a:blip r:embed="rId35"/>
                    <a:stretch>
                      <a:fillRect/>
                    </a:stretch>
                  </pic:blipFill>
                  <pic:spPr>
                    <a:xfrm>
                      <a:off x="0" y="0"/>
                      <a:ext cx="4072318" cy="4937760"/>
                    </a:xfrm>
                    <a:prstGeom prst="rect">
                      <a:avLst/>
                    </a:prstGeom>
                    <a:ln w="6350">
                      <a:solidFill>
                        <a:srgbClr val="BFBFBF"/>
                      </a:solidFill>
                    </a:ln>
                  </pic:spPr>
                </pic:pic>
              </a:graphicData>
            </a:graphic>
          </wp:inline>
        </w:drawing>
      </w:r>
    </w:p>
    <w:p w14:paraId="206070FD" w14:textId="77777777" w:rsidR="00651CB5" w:rsidRDefault="00632BA3">
      <w:pPr>
        <w:keepLines/>
        <w:spacing w:before="60" w:after="240"/>
        <w:jc w:val="center"/>
        <w:rPr>
          <w:lang w:val="en-GB"/>
        </w:rPr>
      </w:pPr>
      <w:r>
        <w:rPr>
          <w:i/>
          <w:iCs/>
          <w:color w:val="595959"/>
          <w:sz w:val="20"/>
          <w:szCs w:val="20"/>
          <w:lang w:val="en-GB"/>
        </w:rPr>
        <w:t>Figure 7.3 – Optimisation benchmark: SSE of the neighbourhood optimisation (plot sub-tab).</w:t>
      </w:r>
    </w:p>
    <w:p w14:paraId="2EDB5B53" w14:textId="77777777" w:rsidR="00651CB5" w:rsidRDefault="00632BA3">
      <w:pPr>
        <w:pStyle w:val="Titolo1"/>
        <w:pageBreakBefore/>
        <w:rPr>
          <w:lang w:val="en-GB"/>
        </w:rPr>
      </w:pPr>
      <w:bookmarkStart w:id="49" w:name="_Toc9000049"/>
      <w:r>
        <w:rPr>
          <w:lang w:val="en-GB"/>
        </w:rPr>
        <w:lastRenderedPageBreak/>
        <w:t>8. Settings Tab</w:t>
      </w:r>
      <w:bookmarkEnd w:id="49"/>
    </w:p>
    <w:p w14:paraId="304B4895" w14:textId="77777777" w:rsidR="00651CB5" w:rsidRDefault="00632BA3">
      <w:pPr>
        <w:pBdr>
          <w:left w:val="single" w:sz="18" w:space="8" w:color="1F4E79"/>
        </w:pBdr>
        <w:shd w:val="clear" w:color="auto" w:fill="DEEAF6"/>
        <w:spacing w:before="120" w:after="200"/>
        <w:ind w:left="120"/>
        <w:rPr>
          <w:lang w:val="en-GB"/>
        </w:rPr>
      </w:pPr>
      <w:r>
        <w:rPr>
          <w:b/>
          <w:bCs/>
          <w:color w:val="1F3864"/>
          <w:lang w:val="en-GB"/>
        </w:rPr>
        <w:t xml:space="preserve">New in version 2.0: </w:t>
      </w:r>
      <w:r>
        <w:rPr>
          <w:color w:val="1F3864"/>
          <w:lang w:val="en-GB"/>
        </w:rPr>
        <w:t>the Settings tab customises the appearance of every plot of the plugin, for examp</w:t>
      </w:r>
      <w:r>
        <w:rPr>
          <w:color w:val="1F3864"/>
          <w:lang w:val="en-GB"/>
        </w:rPr>
        <w:t>le to prepare the figures of a report or of a paper. The settings are saved automatically and loaded at the next session.</w:t>
      </w:r>
    </w:p>
    <w:p w14:paraId="532C5644" w14:textId="77777777" w:rsidR="00651CB5" w:rsidRDefault="00632BA3">
      <w:pPr>
        <w:pStyle w:val="Titolo2"/>
        <w:rPr>
          <w:lang w:val="en-GB"/>
        </w:rPr>
      </w:pPr>
      <w:bookmarkStart w:id="50" w:name="_Toc9000050"/>
      <w:r>
        <w:rPr>
          <w:lang w:val="en-GB"/>
        </w:rPr>
        <w:t>8.1 How it works</w:t>
      </w:r>
      <w:bookmarkEnd w:id="50"/>
    </w:p>
    <w:p w14:paraId="66F65C3F" w14:textId="77777777" w:rsidR="00651CB5" w:rsidRDefault="00632BA3">
      <w:pPr>
        <w:spacing w:after="120"/>
        <w:rPr>
          <w:lang w:val="en-GB"/>
        </w:rPr>
      </w:pPr>
      <w:r>
        <w:rPr>
          <w:lang w:val="en-GB"/>
        </w:rPr>
        <w:t xml:space="preserve">The tab has, on the left, the list of the plots of the plugin and, on the right, the properties of the plot selected </w:t>
      </w:r>
      <w:r>
        <w:rPr>
          <w:lang w:val="en-GB"/>
        </w:rPr>
        <w:t>in the list. A change is applied at once to the plot that is currently displayed (if it has already been drawn) and to the next drawings, and it is kept in the PNG files exported from the plot.</w:t>
      </w:r>
    </w:p>
    <w:p w14:paraId="143DCC29" w14:textId="77777777" w:rsidR="00651CB5" w:rsidRDefault="00632BA3">
      <w:pPr>
        <w:spacing w:after="120"/>
        <w:rPr>
          <w:lang w:val="en-GB"/>
        </w:rPr>
      </w:pPr>
      <w:r>
        <w:rPr>
          <w:lang w:val="en-GB"/>
        </w:rPr>
        <w:t xml:space="preserve">The plots in the list are: Histogram, Q-Q plot, Declustering, </w:t>
      </w:r>
      <w:r>
        <w:rPr>
          <w:lang w:val="en-GB"/>
        </w:rPr>
        <w:t>Variogram / AutoVar, Variogram map, Variogram map (3D), Cross-validation scatter plot, Cross-validation map, Cross-validation selected point and neighbours, and Benchmark.</w:t>
      </w:r>
    </w:p>
    <w:p w14:paraId="21CDEA42" w14:textId="77777777" w:rsidR="00651CB5" w:rsidRDefault="00632BA3">
      <w:pPr>
        <w:keepNext/>
        <w:spacing w:before="120" w:after="60"/>
        <w:jc w:val="center"/>
      </w:pPr>
      <w:r>
        <w:rPr>
          <w:noProof/>
        </w:rPr>
        <w:drawing>
          <wp:inline distT="0" distB="0" distL="0" distR="0" wp14:anchorId="3FEE0EFF" wp14:editId="2AC232B1">
            <wp:extent cx="5486400" cy="4116814"/>
            <wp:effectExtent l="0" t="0" r="0" b="0"/>
            <wp:docPr id="5027" name="Figure 8.1" descr="Settings tab: list of the plots and editor of the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1.jpg"/>
                    <pic:cNvPicPr/>
                  </pic:nvPicPr>
                  <pic:blipFill>
                    <a:blip r:embed="rId36"/>
                    <a:stretch>
                      <a:fillRect/>
                    </a:stretch>
                  </pic:blipFill>
                  <pic:spPr>
                    <a:xfrm>
                      <a:off x="0" y="0"/>
                      <a:ext cx="5486400" cy="4116814"/>
                    </a:xfrm>
                    <a:prstGeom prst="rect">
                      <a:avLst/>
                    </a:prstGeom>
                    <a:ln w="6350">
                      <a:solidFill>
                        <a:srgbClr val="BFBFBF"/>
                      </a:solidFill>
                    </a:ln>
                  </pic:spPr>
                </pic:pic>
              </a:graphicData>
            </a:graphic>
          </wp:inline>
        </w:drawing>
      </w:r>
    </w:p>
    <w:p w14:paraId="73A0A3A4" w14:textId="77777777" w:rsidR="00651CB5" w:rsidRDefault="00632BA3">
      <w:pPr>
        <w:keepLines/>
        <w:spacing w:before="60" w:after="240"/>
        <w:jc w:val="center"/>
        <w:rPr>
          <w:lang w:val="en-GB"/>
        </w:rPr>
      </w:pPr>
      <w:r>
        <w:rPr>
          <w:i/>
          <w:iCs/>
          <w:color w:val="595959"/>
          <w:sz w:val="20"/>
          <w:szCs w:val="20"/>
          <w:lang w:val="en-GB"/>
        </w:rPr>
        <w:t>Figure 8.1 – Settings tab: list of the plots and editor of the properties.</w:t>
      </w:r>
    </w:p>
    <w:p w14:paraId="74B2B739" w14:textId="77777777" w:rsidR="00651CB5" w:rsidRDefault="00632BA3">
      <w:pPr>
        <w:pStyle w:val="Titolo2"/>
        <w:rPr>
          <w:lang w:val="en-GB"/>
        </w:rPr>
      </w:pPr>
      <w:bookmarkStart w:id="51" w:name="_Toc9000051"/>
      <w:r>
        <w:rPr>
          <w:lang w:val="en-GB"/>
        </w:rPr>
        <w:t>8.2 Pro</w:t>
      </w:r>
      <w:r>
        <w:rPr>
          <w:lang w:val="en-GB"/>
        </w:rPr>
        <w:t>perties that can be customised</w:t>
      </w:r>
      <w:bookmarkEnd w:id="51"/>
    </w:p>
    <w:p w14:paraId="072BEE3C" w14:textId="77777777" w:rsidR="00651CB5" w:rsidRDefault="00632BA3">
      <w:pPr>
        <w:spacing w:after="120"/>
        <w:rPr>
          <w:lang w:val="en-GB"/>
        </w:rPr>
      </w:pPr>
      <w:r>
        <w:rPr>
          <w:lang w:val="en-GB"/>
        </w:rPr>
        <w:t>Each property shows the value used by the plugin for that plot, with the text “(default …)” next to it, and starts from that value; a property left at its default is never changed. The available properties are:</w:t>
      </w:r>
    </w:p>
    <w:tbl>
      <w:tblPr>
        <w:tblW w:w="9360" w:type="dxa"/>
        <w:tblLayout w:type="fixed"/>
        <w:tblLook w:val="0000" w:firstRow="0" w:lastRow="0" w:firstColumn="0" w:lastColumn="0" w:noHBand="0" w:noVBand="0"/>
      </w:tblPr>
      <w:tblGrid>
        <w:gridCol w:w="2400"/>
        <w:gridCol w:w="6960"/>
      </w:tblGrid>
      <w:tr w:rsidR="00651CB5" w14:paraId="05C5CAF9"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B5F3642" w14:textId="77777777" w:rsidR="00651CB5" w:rsidRDefault="00632BA3">
            <w:r>
              <w:rPr>
                <w:b/>
                <w:bCs/>
                <w:color w:val="FFFFFF"/>
                <w:sz w:val="20"/>
                <w:szCs w:val="20"/>
                <w:lang w:val="en-GB"/>
              </w:rPr>
              <w:lastRenderedPageBreak/>
              <w:t>Group</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EB1603C" w14:textId="77777777" w:rsidR="00651CB5" w:rsidRDefault="00632BA3">
            <w:r>
              <w:rPr>
                <w:b/>
                <w:bCs/>
                <w:color w:val="FFFFFF"/>
                <w:sz w:val="20"/>
                <w:szCs w:val="20"/>
                <w:lang w:val="en-GB"/>
              </w:rPr>
              <w:t>Properti</w:t>
            </w:r>
            <w:r>
              <w:rPr>
                <w:b/>
                <w:bCs/>
                <w:color w:val="FFFFFF"/>
                <w:sz w:val="20"/>
                <w:szCs w:val="20"/>
                <w:lang w:val="en-GB"/>
              </w:rPr>
              <w:t>es</w:t>
            </w:r>
          </w:p>
        </w:tc>
      </w:tr>
      <w:tr w:rsidR="00651CB5" w:rsidRPr="00616649" w14:paraId="3CC2FE19"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085886" w14:textId="77777777" w:rsidR="00651CB5" w:rsidRDefault="00632BA3">
            <w:r>
              <w:rPr>
                <w:sz w:val="20"/>
                <w:szCs w:val="20"/>
                <w:lang w:val="en-GB"/>
              </w:rPr>
              <w:t>Font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38CAA6" w14:textId="77777777" w:rsidR="00651CB5" w:rsidRPr="00616649" w:rsidRDefault="00632BA3">
            <w:pPr>
              <w:rPr>
                <w:lang w:val="en-GB"/>
              </w:rPr>
            </w:pPr>
            <w:r>
              <w:rPr>
                <w:sz w:val="20"/>
                <w:szCs w:val="20"/>
                <w:lang w:val="en-GB"/>
              </w:rPr>
              <w:t>Font family; sizes of the title, of the axis labels, of the tick labels and of the legend; weight (normal/bold) of title and axis labels</w:t>
            </w:r>
          </w:p>
        </w:tc>
      </w:tr>
      <w:tr w:rsidR="00651CB5" w:rsidRPr="00616649" w14:paraId="37EF0F04"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F9ADCFA" w14:textId="77777777" w:rsidR="00651CB5" w:rsidRDefault="00632BA3">
            <w:r>
              <w:rPr>
                <w:sz w:val="20"/>
                <w:szCs w:val="20"/>
                <w:lang w:val="en-GB"/>
              </w:rPr>
              <w:t>Texts</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31C18C6" w14:textId="77777777" w:rsidR="00651CB5" w:rsidRPr="00616649" w:rsidRDefault="00632BA3">
            <w:pPr>
              <w:rPr>
                <w:lang w:val="en-GB"/>
              </w:rPr>
            </w:pPr>
            <w:r>
              <w:rPr>
                <w:sz w:val="20"/>
                <w:szCs w:val="20"/>
                <w:lang w:val="en-GB"/>
              </w:rPr>
              <w:t>Title and labels of the X, Y and Z axes (the text of the plugin is kept if the field is empty)</w:t>
            </w:r>
          </w:p>
        </w:tc>
      </w:tr>
      <w:tr w:rsidR="00651CB5" w:rsidRPr="00616649" w14:paraId="7176D9EB"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1FD0EF" w14:textId="77777777" w:rsidR="00651CB5" w:rsidRDefault="00632BA3">
            <w:r>
              <w:rPr>
                <w:sz w:val="20"/>
                <w:szCs w:val="20"/>
                <w:lang w:val="en-GB"/>
              </w:rPr>
              <w:t>Axes and ticks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9F61C8" w14:textId="77777777" w:rsidR="00651CB5" w:rsidRPr="00616649" w:rsidRDefault="00632BA3">
            <w:pPr>
              <w:rPr>
                <w:lang w:val="en-GB"/>
              </w:rPr>
            </w:pPr>
            <w:r>
              <w:rPr>
                <w:sz w:val="20"/>
                <w:szCs w:val="20"/>
                <w:lang w:val="en-GB"/>
              </w:rPr>
              <w:t>Number of decimals of the tick labels for X, Y and Z; direction and length of the ticks; line width of the frame; hide the top and right sides of the frame</w:t>
            </w:r>
          </w:p>
        </w:tc>
      </w:tr>
      <w:tr w:rsidR="00651CB5" w:rsidRPr="00616649" w14:paraId="1527A00D"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7930946" w14:textId="77777777" w:rsidR="00651CB5" w:rsidRDefault="00632BA3">
            <w:r>
              <w:rPr>
                <w:sz w:val="20"/>
                <w:szCs w:val="20"/>
                <w:lang w:val="en-GB"/>
              </w:rPr>
              <w:t>Grid</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ED7BAD7" w14:textId="77777777" w:rsidR="00651CB5" w:rsidRPr="00616649" w:rsidRDefault="00632BA3">
            <w:pPr>
              <w:rPr>
                <w:lang w:val="en-GB"/>
              </w:rPr>
            </w:pPr>
            <w:r>
              <w:rPr>
                <w:sz w:val="20"/>
                <w:szCs w:val="20"/>
                <w:lang w:val="en-GB"/>
              </w:rPr>
              <w:t>Show or hide; line style (solid, dashed, dotted, dash-dot); line width</w:t>
            </w:r>
          </w:p>
        </w:tc>
      </w:tr>
      <w:tr w:rsidR="00651CB5" w:rsidRPr="00616649" w14:paraId="04FE34C9"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33D350" w14:textId="77777777" w:rsidR="00651CB5" w:rsidRDefault="00632BA3">
            <w:r>
              <w:rPr>
                <w:sz w:val="20"/>
                <w:szCs w:val="20"/>
                <w:lang w:val="en-GB"/>
              </w:rPr>
              <w:t>Lines a</w:t>
            </w:r>
            <w:r>
              <w:rPr>
                <w:sz w:val="20"/>
                <w:szCs w:val="20"/>
                <w:lang w:val="en-GB"/>
              </w:rPr>
              <w:t>nd markers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3E6D91" w14:textId="77777777" w:rsidR="00651CB5" w:rsidRPr="00616649" w:rsidRDefault="00632BA3">
            <w:pPr>
              <w:rPr>
                <w:lang w:val="en-GB"/>
              </w:rPr>
            </w:pPr>
            <w:r>
              <w:rPr>
                <w:sz w:val="20"/>
                <w:szCs w:val="20"/>
                <w:lang w:val="en-GB"/>
              </w:rPr>
              <w:t>Scale factors for the width of the lines and for the size of the markers</w:t>
            </w:r>
          </w:p>
        </w:tc>
      </w:tr>
      <w:tr w:rsidR="00651CB5" w:rsidRPr="00616649" w14:paraId="7669A2D8"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73BC615" w14:textId="77777777" w:rsidR="00651CB5" w:rsidRDefault="00632BA3">
            <w:r>
              <w:rPr>
                <w:sz w:val="20"/>
                <w:szCs w:val="20"/>
                <w:lang w:val="en-GB"/>
              </w:rPr>
              <w:t>Legend</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B2ADCE9" w14:textId="77777777" w:rsidR="00651CB5" w:rsidRPr="00616649" w:rsidRDefault="00632BA3">
            <w:pPr>
              <w:rPr>
                <w:lang w:val="en-GB"/>
              </w:rPr>
            </w:pPr>
            <w:r>
              <w:rPr>
                <w:sz w:val="20"/>
                <w:szCs w:val="20"/>
                <w:lang w:val="en-GB"/>
              </w:rPr>
              <w:t>Show or hide; position; frame</w:t>
            </w:r>
          </w:p>
        </w:tc>
      </w:tr>
      <w:tr w:rsidR="00651CB5" w:rsidRPr="00616649" w14:paraId="2611891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992E41" w14:textId="77777777" w:rsidR="00651CB5" w:rsidRDefault="00632BA3">
            <w:r>
              <w:rPr>
                <w:sz w:val="20"/>
                <w:szCs w:val="20"/>
                <w:lang w:val="en-GB"/>
              </w:rPr>
              <w:t>Colours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906223" w14:textId="77777777" w:rsidR="00651CB5" w:rsidRPr="00616649" w:rsidRDefault="00632BA3">
            <w:pPr>
              <w:rPr>
                <w:lang w:val="en-GB"/>
              </w:rPr>
            </w:pPr>
            <w:r>
              <w:rPr>
                <w:sz w:val="20"/>
                <w:szCs w:val="20"/>
                <w:lang w:val="en-GB"/>
              </w:rPr>
              <w:t>Background of the figure and of the axes</w:t>
            </w:r>
          </w:p>
        </w:tc>
      </w:tr>
      <w:tr w:rsidR="00651CB5" w:rsidRPr="00616649" w14:paraId="1B35683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9C62AC7" w14:textId="77777777" w:rsidR="00651CB5" w:rsidRDefault="00632BA3">
            <w:r>
              <w:rPr>
                <w:sz w:val="20"/>
                <w:szCs w:val="20"/>
                <w:lang w:val="en-GB"/>
              </w:rPr>
              <w:t>Axis limits</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263D6D5" w14:textId="77777777" w:rsidR="00651CB5" w:rsidRPr="00616649" w:rsidRDefault="00632BA3">
            <w:pPr>
              <w:rPr>
                <w:lang w:val="en-GB"/>
              </w:rPr>
            </w:pPr>
            <w:r>
              <w:rPr>
                <w:sz w:val="20"/>
                <w:szCs w:val="20"/>
                <w:lang w:val="en-GB"/>
              </w:rPr>
              <w:t>Minimum and maximum of the X and Y axes (empty = automatic)</w:t>
            </w:r>
          </w:p>
        </w:tc>
      </w:tr>
    </w:tbl>
    <w:p w14:paraId="6AECFB92" w14:textId="77777777" w:rsidR="00651CB5" w:rsidRPr="00616649" w:rsidRDefault="00651CB5">
      <w:pPr>
        <w:spacing w:after="120"/>
        <w:rPr>
          <w:lang w:val="en-GB"/>
        </w:rPr>
      </w:pPr>
    </w:p>
    <w:p w14:paraId="207C0335" w14:textId="77777777" w:rsidR="00651CB5" w:rsidRDefault="00632BA3">
      <w:pPr>
        <w:pBdr>
          <w:left w:val="single" w:sz="18" w:space="8" w:color="BF8F00"/>
        </w:pBdr>
        <w:shd w:val="clear" w:color="auto" w:fill="FFF4CE"/>
        <w:spacing w:before="120" w:after="200"/>
        <w:ind w:left="120"/>
        <w:rPr>
          <w:lang w:val="en-GB"/>
        </w:rPr>
      </w:pPr>
      <w:r>
        <w:rPr>
          <w:b/>
          <w:bCs/>
          <w:color w:val="7F6000"/>
          <w:lang w:val="en-GB"/>
        </w:rPr>
        <w:t xml:space="preserve">Note: </w:t>
      </w:r>
      <w:r>
        <w:rPr>
          <w:color w:val="7F6000"/>
          <w:lang w:val="en-GB"/>
        </w:rPr>
        <w:t>Title, axis labels and limits act on the main axes of the plot (for the Q-Q plot, on the left panel). A limit that is set is kept also for other data: if a plot looks cut, clear the field.</w:t>
      </w:r>
    </w:p>
    <w:p w14:paraId="5093C2C6" w14:textId="77777777" w:rsidR="00651CB5" w:rsidRDefault="00632BA3">
      <w:pPr>
        <w:pBdr>
          <w:left w:val="single" w:sz="18" w:space="8" w:color="BF8F00"/>
        </w:pBdr>
        <w:shd w:val="clear" w:color="auto" w:fill="FFF4CE"/>
        <w:spacing w:before="120" w:after="200"/>
        <w:ind w:left="120"/>
        <w:rPr>
          <w:lang w:val="en-GB"/>
        </w:rPr>
      </w:pPr>
      <w:r>
        <w:rPr>
          <w:b/>
          <w:bCs/>
          <w:color w:val="7F6000"/>
          <w:lang w:val="en-GB"/>
        </w:rPr>
        <w:t xml:space="preserve">Note: </w:t>
      </w:r>
      <w:r>
        <w:rPr>
          <w:color w:val="7F6000"/>
          <w:lang w:val="en-GB"/>
        </w:rPr>
        <w:t>Font sizes lower than 4 pt cannot be set. The colour map of the variogram map and of the error maps cannot be changed from this tab.</w:t>
      </w:r>
    </w:p>
    <w:p w14:paraId="4FA3FA73" w14:textId="77777777" w:rsidR="00651CB5" w:rsidRDefault="00632BA3">
      <w:pPr>
        <w:pStyle w:val="Titolo2"/>
        <w:rPr>
          <w:lang w:val="en-GB"/>
        </w:rPr>
      </w:pPr>
      <w:bookmarkStart w:id="52" w:name="_Toc9000052"/>
      <w:r>
        <w:rPr>
          <w:lang w:val="en-GB"/>
        </w:rPr>
        <w:t>8.3 Buttons</w:t>
      </w:r>
      <w:bookmarkEnd w:id="52"/>
    </w:p>
    <w:p w14:paraId="60CBE36B" w14:textId="77777777" w:rsidR="00651CB5" w:rsidRDefault="00632BA3">
      <w:pPr>
        <w:pStyle w:val="Paragrafoelenco"/>
        <w:numPr>
          <w:ilvl w:val="0"/>
          <w:numId w:val="2"/>
        </w:numPr>
        <w:spacing w:after="80"/>
        <w:rPr>
          <w:lang w:val="en-GB"/>
        </w:rPr>
      </w:pPr>
      <w:r>
        <w:rPr>
          <w:b/>
          <w:bCs/>
          <w:lang w:val="en-GB"/>
        </w:rPr>
        <w:t>Reset this plot</w:t>
      </w:r>
      <w:r>
        <w:rPr>
          <w:lang w:val="en-GB"/>
        </w:rPr>
        <w:t xml:space="preserve"> – restores the default appearance of the selected plot.</w:t>
      </w:r>
    </w:p>
    <w:p w14:paraId="08E07151" w14:textId="77777777" w:rsidR="00651CB5" w:rsidRDefault="00632BA3">
      <w:pPr>
        <w:pStyle w:val="Paragrafoelenco"/>
        <w:numPr>
          <w:ilvl w:val="0"/>
          <w:numId w:val="2"/>
        </w:numPr>
        <w:spacing w:after="80"/>
        <w:rPr>
          <w:lang w:val="en-GB"/>
        </w:rPr>
      </w:pPr>
      <w:r>
        <w:rPr>
          <w:b/>
          <w:bCs/>
          <w:lang w:val="en-GB"/>
        </w:rPr>
        <w:t>Reset to default (all plots)</w:t>
      </w:r>
      <w:r>
        <w:rPr>
          <w:lang w:val="en-GB"/>
        </w:rPr>
        <w:t xml:space="preserve"> – restores</w:t>
      </w:r>
      <w:r>
        <w:rPr>
          <w:lang w:val="en-GB"/>
        </w:rPr>
        <w:t xml:space="preserve"> the default appearance of all the plots, after confirmation. The plots already drawn return immediately to the aspect given by the plugin, without recomputing anything.</w:t>
      </w:r>
    </w:p>
    <w:p w14:paraId="2567E40E" w14:textId="77777777" w:rsidR="00651CB5" w:rsidRDefault="00632BA3">
      <w:pPr>
        <w:pStyle w:val="Paragrafoelenco"/>
        <w:numPr>
          <w:ilvl w:val="0"/>
          <w:numId w:val="2"/>
        </w:numPr>
        <w:spacing w:after="80"/>
        <w:rPr>
          <w:lang w:val="en-GB"/>
        </w:rPr>
      </w:pPr>
      <w:r>
        <w:rPr>
          <w:b/>
          <w:bCs/>
          <w:lang w:val="en-GB"/>
        </w:rPr>
        <w:t>Copy appearance to all plots</w:t>
      </w:r>
      <w:r>
        <w:rPr>
          <w:lang w:val="en-GB"/>
        </w:rPr>
        <w:t xml:space="preserve"> – copies the settings of the selected plot (except texts </w:t>
      </w:r>
      <w:r>
        <w:rPr>
          <w:lang w:val="en-GB"/>
        </w:rPr>
        <w:t>and axis limits, which belong to each plot) to all the others, to obtain a uniform style.</w:t>
      </w:r>
    </w:p>
    <w:p w14:paraId="1DA4A655" w14:textId="77777777" w:rsidR="00651CB5" w:rsidRDefault="00632BA3">
      <w:pPr>
        <w:pStyle w:val="Paragrafoelenco"/>
        <w:numPr>
          <w:ilvl w:val="0"/>
          <w:numId w:val="2"/>
        </w:numPr>
        <w:spacing w:after="80"/>
        <w:rPr>
          <w:lang w:val="en-GB"/>
        </w:rPr>
      </w:pPr>
      <w:r>
        <w:rPr>
          <w:b/>
          <w:bCs/>
          <w:lang w:val="en-GB"/>
        </w:rPr>
        <w:t>Export… / Import…</w:t>
      </w:r>
      <w:r>
        <w:rPr>
          <w:lang w:val="en-GB"/>
        </w:rPr>
        <w:t xml:space="preserve"> – saves the settings in a JSON file or loads them from a file, for example to use the same style on another computer.</w:t>
      </w:r>
    </w:p>
    <w:p w14:paraId="508DDC07" w14:textId="77777777" w:rsidR="00651CB5" w:rsidRPr="00616649" w:rsidRDefault="00651CB5">
      <w:pPr>
        <w:spacing w:after="40"/>
        <w:rPr>
          <w:lang w:val="en-GB"/>
        </w:rPr>
      </w:pPr>
    </w:p>
    <w:p w14:paraId="6D3EC784" w14:textId="77777777" w:rsidR="00651CB5" w:rsidRDefault="00632BA3">
      <w:pPr>
        <w:pStyle w:val="Titolo2"/>
        <w:rPr>
          <w:lang w:val="en-GB"/>
        </w:rPr>
      </w:pPr>
      <w:bookmarkStart w:id="53" w:name="_Toc9000053"/>
      <w:r>
        <w:rPr>
          <w:lang w:val="en-GB"/>
        </w:rPr>
        <w:t>8.4 Where the settings are st</w:t>
      </w:r>
      <w:r>
        <w:rPr>
          <w:lang w:val="en-GB"/>
        </w:rPr>
        <w:t>ored</w:t>
      </w:r>
      <w:bookmarkEnd w:id="53"/>
    </w:p>
    <w:p w14:paraId="1C78FE07" w14:textId="77777777" w:rsidR="00651CB5" w:rsidRDefault="00632BA3">
      <w:pPr>
        <w:spacing w:after="120"/>
        <w:rPr>
          <w:lang w:val="en-GB"/>
        </w:rPr>
      </w:pPr>
      <w:r>
        <w:rPr>
          <w:lang w:val="en-GB"/>
        </w:rPr>
        <w:t xml:space="preserve">The settings are written, at every change, in the file </w:t>
      </w:r>
      <w:r>
        <w:rPr>
          <w:rFonts w:ascii="Consolas" w:hAnsi="Consolas" w:cs="Consolas"/>
          <w:sz w:val="20"/>
          <w:szCs w:val="20"/>
          <w:lang w:val="en-GB"/>
        </w:rPr>
        <w:t>plot_settings.json</w:t>
      </w:r>
      <w:r>
        <w:rPr>
          <w:lang w:val="en-GB"/>
        </w:rPr>
        <w:t xml:space="preserve"> in the folder </w:t>
      </w:r>
      <w:r>
        <w:rPr>
          <w:rFonts w:ascii="Consolas" w:hAnsi="Consolas" w:cs="Consolas"/>
          <w:sz w:val="20"/>
          <w:szCs w:val="20"/>
          <w:lang w:val="en-GB"/>
        </w:rPr>
        <w:t>GeostatisticsLab</w:t>
      </w:r>
      <w:r>
        <w:rPr>
          <w:lang w:val="en-GB"/>
        </w:rPr>
        <w:t xml:space="preserve"> of the QGIS profile (the path is shown at the bottom of the list of plots). At start-up the file is read again, so the plots keep the same appeara</w:t>
      </w:r>
      <w:r>
        <w:rPr>
          <w:lang w:val="en-GB"/>
        </w:rPr>
        <w:t>nce from one session to the next. Only the properties that differ from the default are stored; values that are not valid are ignored. To return to the original appearance it is enough to use Reset to default or to delete the file.</w:t>
      </w:r>
    </w:p>
    <w:p w14:paraId="68B61BBF" w14:textId="77777777" w:rsidR="00651CB5" w:rsidRDefault="00632BA3">
      <w:pPr>
        <w:pBdr>
          <w:left w:val="single" w:sz="18" w:space="8" w:color="548235"/>
        </w:pBdr>
        <w:shd w:val="clear" w:color="auto" w:fill="E2EFDA"/>
        <w:spacing w:before="120" w:after="200"/>
        <w:ind w:left="120"/>
        <w:rPr>
          <w:lang w:val="en-GB"/>
        </w:rPr>
      </w:pPr>
      <w:r>
        <w:rPr>
          <w:b/>
          <w:bCs/>
          <w:color w:val="375623"/>
          <w:lang w:val="en-GB"/>
        </w:rPr>
        <w:t xml:space="preserve">Tip: </w:t>
      </w:r>
      <w:r>
        <w:rPr>
          <w:color w:val="375623"/>
          <w:lang w:val="en-GB"/>
        </w:rPr>
        <w:t>For a figure for a p</w:t>
      </w:r>
      <w:r>
        <w:rPr>
          <w:color w:val="375623"/>
          <w:lang w:val="en-GB"/>
        </w:rPr>
        <w:t>ublication: choose a font family and sizes, increase the tick label size, set the decimals of the ticks and hide the top and right frame; use Copy appearance to all plots; then export the images with the resolution required by the journal.</w:t>
      </w:r>
    </w:p>
    <w:p w14:paraId="2D5359FC" w14:textId="77777777" w:rsidR="00651CB5" w:rsidRDefault="00632BA3">
      <w:pPr>
        <w:pStyle w:val="Titolo1"/>
        <w:pageBreakBefore/>
        <w:rPr>
          <w:lang w:val="en-GB"/>
        </w:rPr>
      </w:pPr>
      <w:bookmarkStart w:id="54" w:name="_Toc9000054"/>
      <w:r>
        <w:rPr>
          <w:lang w:val="en-GB"/>
        </w:rPr>
        <w:lastRenderedPageBreak/>
        <w:t>9. Recommended W</w:t>
      </w:r>
      <w:r>
        <w:rPr>
          <w:lang w:val="en-GB"/>
        </w:rPr>
        <w:t>orkflow</w:t>
      </w:r>
      <w:bookmarkEnd w:id="54"/>
    </w:p>
    <w:p w14:paraId="71AFEC17" w14:textId="77777777" w:rsidR="00651CB5" w:rsidRDefault="00632BA3">
      <w:pPr>
        <w:spacing w:after="120"/>
        <w:rPr>
          <w:lang w:val="en-GB"/>
        </w:rPr>
      </w:pPr>
      <w:r>
        <w:rPr>
          <w:lang w:val="en-GB"/>
        </w:rPr>
        <w:t>Although the tabs of the plugin can be used independently, the typical workflow for a complete geostatistical analysis, valid for both sic97.dat and walker_lake_samples_.dat, is the following:</w:t>
      </w:r>
    </w:p>
    <w:p w14:paraId="05011C81" w14:textId="77777777" w:rsidR="00651CB5" w:rsidRDefault="00632BA3">
      <w:pPr>
        <w:pStyle w:val="Paragrafoelenco"/>
        <w:numPr>
          <w:ilvl w:val="0"/>
          <w:numId w:val="13"/>
        </w:numPr>
        <w:spacing w:after="80"/>
        <w:rPr>
          <w:lang w:val="en-GB"/>
        </w:rPr>
      </w:pPr>
      <w:r>
        <w:rPr>
          <w:lang w:val="en-GB"/>
        </w:rPr>
        <w:t>Load the .dat file as a delimited text layer in QGIS (s</w:t>
      </w:r>
      <w:r>
        <w:rPr>
          <w:lang w:val="en-GB"/>
        </w:rPr>
        <w:t>ection 2.2).</w:t>
      </w:r>
    </w:p>
    <w:p w14:paraId="16AF34F1" w14:textId="77777777" w:rsidR="00651CB5" w:rsidRDefault="00632BA3">
      <w:pPr>
        <w:pStyle w:val="Paragrafoelenco"/>
        <w:numPr>
          <w:ilvl w:val="0"/>
          <w:numId w:val="13"/>
        </w:numPr>
        <w:spacing w:after="80"/>
        <w:rPr>
          <w:lang w:val="en-GB"/>
        </w:rPr>
      </w:pPr>
      <w:r>
        <w:rPr>
          <w:lang w:val="en-GB"/>
        </w:rPr>
        <w:t>In the Statistics tab select the layer and the variable and press Run Analysis to examine the statistics and the histogram.</w:t>
      </w:r>
    </w:p>
    <w:p w14:paraId="5A8EBE3E" w14:textId="77777777" w:rsidR="00651CB5" w:rsidRDefault="00632BA3">
      <w:pPr>
        <w:pStyle w:val="Paragrafoelenco"/>
        <w:numPr>
          <w:ilvl w:val="0"/>
          <w:numId w:val="13"/>
        </w:numPr>
        <w:spacing w:after="80"/>
        <w:rPr>
          <w:lang w:val="en-GB"/>
        </w:rPr>
      </w:pPr>
      <w:r>
        <w:rPr>
          <w:lang w:val="en-GB"/>
        </w:rPr>
        <w:t>If the samples are not uniformly distributed, use the Data Declustering sub-tab to generate a layer with the declusteri</w:t>
      </w:r>
      <w:r>
        <w:rPr>
          <w:lang w:val="en-GB"/>
        </w:rPr>
        <w:t>ng weights.</w:t>
      </w:r>
    </w:p>
    <w:p w14:paraId="31252F4F" w14:textId="77777777" w:rsidR="00651CB5" w:rsidRDefault="00632BA3">
      <w:pPr>
        <w:pStyle w:val="Paragrafoelenco"/>
        <w:numPr>
          <w:ilvl w:val="0"/>
          <w:numId w:val="13"/>
        </w:numPr>
        <w:spacing w:after="80"/>
        <w:rPr>
          <w:lang w:val="en-GB"/>
        </w:rPr>
      </w:pPr>
      <w:r>
        <w:rPr>
          <w:lang w:val="en-GB"/>
        </w:rPr>
        <w:t>If needed (for example for strongly skewed data), apply the Normal Score Transform and verify its effect with the Q-Q plot sub-tab.</w:t>
      </w:r>
    </w:p>
    <w:p w14:paraId="7A94BAEB" w14:textId="77777777" w:rsidR="00651CB5" w:rsidRDefault="00632BA3">
      <w:pPr>
        <w:pStyle w:val="Paragrafoelenco"/>
        <w:numPr>
          <w:ilvl w:val="0"/>
          <w:numId w:val="13"/>
        </w:numPr>
        <w:spacing w:after="80"/>
        <w:rPr>
          <w:lang w:val="en-GB"/>
        </w:rPr>
      </w:pPr>
      <w:r>
        <w:rPr>
          <w:lang w:val="en-GB"/>
        </w:rPr>
        <w:t>In the Variogram tab compute the variogram map to identify the direction of anisotropy, then compute the directi</w:t>
      </w:r>
      <w:r>
        <w:rPr>
          <w:lang w:val="en-GB"/>
        </w:rPr>
        <w:t>onal experimental variogram with the azimuth found (fixed lag or auto lag spacing).</w:t>
      </w:r>
    </w:p>
    <w:p w14:paraId="36D3C5AE" w14:textId="77777777" w:rsidR="00651CB5" w:rsidRDefault="00632BA3">
      <w:pPr>
        <w:pStyle w:val="Paragrafoelenco"/>
        <w:numPr>
          <w:ilvl w:val="0"/>
          <w:numId w:val="13"/>
        </w:numPr>
        <w:spacing w:after="80"/>
        <w:rPr>
          <w:lang w:val="en-GB"/>
        </w:rPr>
      </w:pPr>
      <w:r>
        <w:rPr>
          <w:lang w:val="en-GB"/>
        </w:rPr>
        <w:t>Build the theoretical model manually, with Autofit (choosing the weights in the advanced sub-tab) or with AutoVar, checking the fit error and the visual appearance of the c</w:t>
      </w:r>
      <w:r>
        <w:rPr>
          <w:lang w:val="en-GB"/>
        </w:rPr>
        <w:t>urve over the experimental data. Export the model if it is needed in other software.</w:t>
      </w:r>
    </w:p>
    <w:p w14:paraId="755364DF" w14:textId="77777777" w:rsidR="00651CB5" w:rsidRDefault="00632BA3">
      <w:pPr>
        <w:pStyle w:val="Paragrafoelenco"/>
        <w:numPr>
          <w:ilvl w:val="0"/>
          <w:numId w:val="13"/>
        </w:numPr>
        <w:spacing w:after="80"/>
        <w:rPr>
          <w:lang w:val="en-GB"/>
        </w:rPr>
      </w:pPr>
      <w:r>
        <w:rPr>
          <w:lang w:val="en-GB"/>
        </w:rPr>
        <w:t>In the Kriging tab set the kriging type, the grid and the search neighbourhood (compatible with the ranges of the model).</w:t>
      </w:r>
    </w:p>
    <w:p w14:paraId="1B51B5DA" w14:textId="77777777" w:rsidR="00651CB5" w:rsidRDefault="00632BA3">
      <w:pPr>
        <w:pStyle w:val="Paragrafoelenco"/>
        <w:numPr>
          <w:ilvl w:val="0"/>
          <w:numId w:val="13"/>
        </w:numPr>
        <w:spacing w:after="80"/>
        <w:rPr>
          <w:lang w:val="en-GB"/>
        </w:rPr>
      </w:pPr>
      <w:r>
        <w:rPr>
          <w:lang w:val="en-GB"/>
        </w:rPr>
        <w:t>Run the Cross-Validation and examine the table, t</w:t>
      </w:r>
      <w:r>
        <w:rPr>
          <w:lang w:val="en-GB"/>
        </w:rPr>
        <w:t>he scatter plot and the error map; if needed, use the Neighboring Optimization to improve the neighbourhood and repeat the cross-validation.</w:t>
      </w:r>
    </w:p>
    <w:p w14:paraId="28BA22F8" w14:textId="77777777" w:rsidR="00651CB5" w:rsidRDefault="00632BA3">
      <w:pPr>
        <w:pStyle w:val="Paragrafoelenco"/>
        <w:numPr>
          <w:ilvl w:val="0"/>
          <w:numId w:val="13"/>
        </w:numPr>
        <w:spacing w:after="80"/>
        <w:rPr>
          <w:lang w:val="en-GB"/>
        </w:rPr>
      </w:pPr>
      <w:r>
        <w:rPr>
          <w:lang w:val="en-GB"/>
        </w:rPr>
        <w:t>Save the parameters with Save kriging par, so that the analysis can be repeated.</w:t>
      </w:r>
    </w:p>
    <w:p w14:paraId="07DC5578" w14:textId="77777777" w:rsidR="00651CB5" w:rsidRDefault="00632BA3">
      <w:pPr>
        <w:pStyle w:val="Paragrafoelenco"/>
        <w:numPr>
          <w:ilvl w:val="0"/>
          <w:numId w:val="13"/>
        </w:numPr>
        <w:spacing w:after="80"/>
        <w:rPr>
          <w:lang w:val="en-GB"/>
        </w:rPr>
      </w:pPr>
      <w:r>
        <w:rPr>
          <w:lang w:val="en-GB"/>
        </w:rPr>
        <w:t>When the model is satisfactory, press Calculate! to produce the estimate and variance rasters.</w:t>
      </w:r>
    </w:p>
    <w:p w14:paraId="2AC79A1D" w14:textId="77777777" w:rsidR="00651CB5" w:rsidRDefault="00632BA3">
      <w:pPr>
        <w:pStyle w:val="Paragrafoelenco"/>
        <w:numPr>
          <w:ilvl w:val="0"/>
          <w:numId w:val="13"/>
        </w:numPr>
        <w:spacing w:after="80"/>
        <w:rPr>
          <w:lang w:val="en-GB"/>
        </w:rPr>
      </w:pPr>
      <w:r>
        <w:rPr>
          <w:lang w:val="en-GB"/>
        </w:rPr>
        <w:t>If the kriging was performed on a Normal Score variable, apply the Back Transfor</w:t>
      </w:r>
      <w:r>
        <w:rPr>
          <w:lang w:val="en-GB"/>
        </w:rPr>
        <w:t>m.</w:t>
      </w:r>
    </w:p>
    <w:p w14:paraId="467002E2" w14:textId="77777777" w:rsidR="00651CB5" w:rsidRDefault="00632BA3">
      <w:pPr>
        <w:pStyle w:val="Paragrafoelenco"/>
        <w:numPr>
          <w:ilvl w:val="0"/>
          <w:numId w:val="13"/>
        </w:numPr>
        <w:spacing w:after="80"/>
        <w:rPr>
          <w:lang w:val="en-GB"/>
        </w:rPr>
      </w:pPr>
      <w:r>
        <w:rPr>
          <w:lang w:val="en-GB"/>
        </w:rPr>
        <w:t>Finally, use the Probability Maps tab to obtain the exceedance probability maps for the thresholds of interest.</w:t>
      </w:r>
    </w:p>
    <w:p w14:paraId="522B625B" w14:textId="77777777" w:rsidR="00651CB5" w:rsidRDefault="00632BA3">
      <w:pPr>
        <w:pStyle w:val="Paragrafoelenco"/>
        <w:numPr>
          <w:ilvl w:val="0"/>
          <w:numId w:val="13"/>
        </w:numPr>
        <w:spacing w:after="80"/>
        <w:rPr>
          <w:lang w:val="en-GB"/>
        </w:rPr>
      </w:pPr>
      <w:r>
        <w:rPr>
          <w:lang w:val="en-GB"/>
        </w:rPr>
        <w:t>Customise the plots in the Settings tab and export the figures to PNG; use the Benchmark tab if the computing times must be documented.</w:t>
      </w:r>
    </w:p>
    <w:p w14:paraId="6569171F" w14:textId="77777777" w:rsidR="00651CB5" w:rsidRPr="00616649" w:rsidRDefault="00651CB5">
      <w:pPr>
        <w:spacing w:after="40"/>
        <w:rPr>
          <w:lang w:val="en-GB"/>
        </w:rPr>
      </w:pPr>
    </w:p>
    <w:p w14:paraId="0BA8E6D8" w14:textId="77777777" w:rsidR="00651CB5" w:rsidRDefault="00632BA3">
      <w:pPr>
        <w:pBdr>
          <w:left w:val="single" w:sz="18" w:space="8" w:color="548235"/>
        </w:pBdr>
        <w:shd w:val="clear" w:color="auto" w:fill="E2EFDA"/>
        <w:spacing w:before="120" w:after="200"/>
        <w:ind w:left="120"/>
        <w:rPr>
          <w:lang w:val="en-GB"/>
        </w:rPr>
      </w:pPr>
      <w:r>
        <w:rPr>
          <w:b/>
          <w:bCs/>
          <w:color w:val="375623"/>
          <w:lang w:val="en-GB"/>
        </w:rPr>
        <w:t>Tip:</w:t>
      </w:r>
      <w:r>
        <w:rPr>
          <w:b/>
          <w:bCs/>
          <w:color w:val="375623"/>
          <w:lang w:val="en-GB"/>
        </w:rPr>
        <w:t xml:space="preserve"> </w:t>
      </w:r>
      <w:r>
        <w:rPr>
          <w:color w:val="375623"/>
          <w:lang w:val="en-GB"/>
        </w:rPr>
        <w:t>For sic97.dat the workflow is well suited to produce a map of the probability of exceeding a rainfall threshold; for walker_lake_samples_.dat it is useful to compare Ordinary and Universal Kriging on the variable V, validated by cross-validation.</w:t>
      </w:r>
    </w:p>
    <w:p w14:paraId="69AC9321" w14:textId="77777777" w:rsidR="00651CB5" w:rsidRDefault="00632BA3">
      <w:pPr>
        <w:pStyle w:val="Titolo1"/>
        <w:pageBreakBefore/>
        <w:rPr>
          <w:lang w:val="en-GB"/>
        </w:rPr>
      </w:pPr>
      <w:bookmarkStart w:id="55" w:name="_Toc9000055"/>
      <w:r>
        <w:rPr>
          <w:lang w:val="en-GB"/>
        </w:rPr>
        <w:lastRenderedPageBreak/>
        <w:t>10. Appendix: Interface Controls Summary</w:t>
      </w:r>
      <w:bookmarkEnd w:id="55"/>
    </w:p>
    <w:p w14:paraId="1C954EB4" w14:textId="77777777" w:rsidR="00651CB5" w:rsidRDefault="00632BA3">
      <w:pPr>
        <w:spacing w:after="120"/>
        <w:rPr>
          <w:lang w:val="en-GB"/>
        </w:rPr>
      </w:pPr>
      <w:r>
        <w:rPr>
          <w:lang w:val="en-GB"/>
        </w:rPr>
        <w:t>The following tables summarise the main controls of each tab, as a quick reference.</w:t>
      </w:r>
    </w:p>
    <w:p w14:paraId="26F91095" w14:textId="77777777" w:rsidR="00651CB5" w:rsidRDefault="00632BA3">
      <w:pPr>
        <w:pStyle w:val="Titolo2"/>
        <w:rPr>
          <w:lang w:val="en-GB"/>
        </w:rPr>
      </w:pPr>
      <w:bookmarkStart w:id="56" w:name="_Toc9000056"/>
      <w:r>
        <w:rPr>
          <w:lang w:val="en-GB"/>
        </w:rPr>
        <w:t>10.1 Statistics Tab</w:t>
      </w:r>
      <w:bookmarkEnd w:id="56"/>
    </w:p>
    <w:tbl>
      <w:tblPr>
        <w:tblW w:w="9360" w:type="dxa"/>
        <w:tblLayout w:type="fixed"/>
        <w:tblLook w:val="0000" w:firstRow="0" w:lastRow="0" w:firstColumn="0" w:lastColumn="0" w:noHBand="0" w:noVBand="0"/>
      </w:tblPr>
      <w:tblGrid>
        <w:gridCol w:w="3600"/>
        <w:gridCol w:w="5760"/>
      </w:tblGrid>
      <w:tr w:rsidR="00651CB5" w14:paraId="43CF0F0B"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BFDD8A7" w14:textId="77777777" w:rsidR="00651CB5" w:rsidRDefault="00632BA3">
            <w:r>
              <w:rPr>
                <w:b/>
                <w:bCs/>
                <w:color w:val="FFFFFF"/>
                <w:sz w:val="20"/>
                <w:szCs w:val="20"/>
                <w:lang w:val="en-GB"/>
              </w:rPr>
              <w:t>Control</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46D652C" w14:textId="77777777" w:rsidR="00651CB5" w:rsidRDefault="00632BA3">
            <w:r>
              <w:rPr>
                <w:b/>
                <w:bCs/>
                <w:color w:val="FFFFFF"/>
                <w:sz w:val="20"/>
                <w:szCs w:val="20"/>
                <w:lang w:val="en-GB"/>
              </w:rPr>
              <w:t>Function</w:t>
            </w:r>
          </w:p>
        </w:tc>
      </w:tr>
      <w:tr w:rsidR="00651CB5" w:rsidRPr="00616649" w14:paraId="2DA40C44"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80EC77" w14:textId="77777777" w:rsidR="00651CB5" w:rsidRDefault="00632BA3">
            <w:r>
              <w:rPr>
                <w:sz w:val="20"/>
                <w:szCs w:val="20"/>
                <w:lang w:val="en-GB"/>
              </w:rPr>
              <w:t>Point layer / Field</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FC7868" w14:textId="77777777" w:rsidR="00651CB5" w:rsidRPr="00616649" w:rsidRDefault="00632BA3">
            <w:pPr>
              <w:rPr>
                <w:lang w:val="en-GB"/>
              </w:rPr>
            </w:pPr>
            <w:r>
              <w:rPr>
                <w:sz w:val="20"/>
                <w:szCs w:val="20"/>
                <w:lang w:val="en-GB"/>
              </w:rPr>
              <w:t>Selects the layer and the variable to analyse</w:t>
            </w:r>
          </w:p>
        </w:tc>
      </w:tr>
      <w:tr w:rsidR="00651CB5" w:rsidRPr="00616649" w14:paraId="68DE0646"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977686B" w14:textId="77777777" w:rsidR="00651CB5" w:rsidRDefault="00632BA3">
            <w:r>
              <w:rPr>
                <w:sz w:val="20"/>
                <w:szCs w:val="20"/>
                <w:lang w:val="en-GB"/>
              </w:rPr>
              <w:t>Run Analysis</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4ED90EF" w14:textId="77777777" w:rsidR="00651CB5" w:rsidRPr="00616649" w:rsidRDefault="00632BA3">
            <w:pPr>
              <w:rPr>
                <w:lang w:val="en-GB"/>
              </w:rPr>
            </w:pPr>
            <w:r>
              <w:rPr>
                <w:sz w:val="20"/>
                <w:szCs w:val="20"/>
                <w:lang w:val="en-GB"/>
              </w:rPr>
              <w:t>Computes the descriptive statistics and draws the histogram</w:t>
            </w:r>
          </w:p>
        </w:tc>
      </w:tr>
      <w:tr w:rsidR="00651CB5" w:rsidRPr="00616649" w14:paraId="5FAA8059"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A3A963" w14:textId="77777777" w:rsidR="00651CB5" w:rsidRDefault="00632BA3">
            <w:r>
              <w:rPr>
                <w:sz w:val="20"/>
                <w:szCs w:val="20"/>
                <w:lang w:val="en-GB"/>
              </w:rPr>
              <w:t>Show cumulative histogram</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A5FB68" w14:textId="77777777" w:rsidR="00651CB5" w:rsidRPr="00616649" w:rsidRDefault="00632BA3">
            <w:pPr>
              <w:rPr>
                <w:lang w:val="en-GB"/>
              </w:rPr>
            </w:pPr>
            <w:r>
              <w:rPr>
                <w:sz w:val="20"/>
                <w:szCs w:val="20"/>
                <w:lang w:val="en-GB"/>
              </w:rPr>
              <w:t>Overlays the cumulative frequency curve</w:t>
            </w:r>
          </w:p>
        </w:tc>
      </w:tr>
      <w:tr w:rsidR="00651CB5" w:rsidRPr="00616649" w14:paraId="7D0CFAC9"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B0ABFAF" w14:textId="77777777" w:rsidR="00651CB5" w:rsidRPr="00616649" w:rsidRDefault="00632BA3">
            <w:pPr>
              <w:rPr>
                <w:lang w:val="en-GB"/>
              </w:rPr>
            </w:pPr>
            <w:r>
              <w:rPr>
                <w:sz w:val="20"/>
                <w:szCs w:val="20"/>
                <w:lang w:val="en-GB"/>
              </w:rPr>
              <w:t>Transformed variable / Calculate (Q-Q plot)</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6685EE2" w14:textId="77777777" w:rsidR="00651CB5" w:rsidRPr="00616649" w:rsidRDefault="00632BA3">
            <w:pPr>
              <w:rPr>
                <w:lang w:val="en-GB"/>
              </w:rPr>
            </w:pPr>
            <w:r>
              <w:rPr>
                <w:sz w:val="20"/>
                <w:szCs w:val="20"/>
                <w:lang w:val="en-GB"/>
              </w:rPr>
              <w:t>Compares the normality o</w:t>
            </w:r>
            <w:r>
              <w:rPr>
                <w:sz w:val="20"/>
                <w:szCs w:val="20"/>
                <w:lang w:val="en-GB"/>
              </w:rPr>
              <w:t>f the original variable and of its Normal Score transform</w:t>
            </w:r>
          </w:p>
        </w:tc>
      </w:tr>
      <w:tr w:rsidR="00651CB5" w:rsidRPr="00616649" w14:paraId="043C5752"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FDE66E" w14:textId="77777777" w:rsidR="00651CB5" w:rsidRPr="00616649" w:rsidRDefault="00632BA3">
            <w:pPr>
              <w:rPr>
                <w:lang w:val="en-GB"/>
              </w:rPr>
            </w:pPr>
            <w:r>
              <w:rPr>
                <w:sz w:val="20"/>
                <w:szCs w:val="20"/>
                <w:lang w:val="en-GB"/>
              </w:rPr>
              <w:t>Auto / user defined, Cell Size, min/max/steps, Decluster</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7DFC14" w14:textId="77777777" w:rsidR="00651CB5" w:rsidRPr="00616649" w:rsidRDefault="00632BA3">
            <w:pPr>
              <w:rPr>
                <w:lang w:val="en-GB"/>
              </w:rPr>
            </w:pPr>
            <w:r>
              <w:rPr>
                <w:sz w:val="20"/>
                <w:szCs w:val="20"/>
                <w:lang w:val="en-GB"/>
              </w:rPr>
              <w:t>Computes the declustering weights and the diagnostic curve</w:t>
            </w:r>
          </w:p>
        </w:tc>
      </w:tr>
      <w:tr w:rsidR="00651CB5" w:rsidRPr="00616649" w14:paraId="54BFA7D1"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9EEA647" w14:textId="77777777" w:rsidR="00651CB5" w:rsidRDefault="00632BA3">
            <w:r>
              <w:rPr>
                <w:sz w:val="20"/>
                <w:szCs w:val="20"/>
                <w:lang w:val="en-GB"/>
              </w:rPr>
              <w:t>New vector layer / Transform</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36DC230" w14:textId="77777777" w:rsidR="00651CB5" w:rsidRPr="00616649" w:rsidRDefault="00632BA3">
            <w:pPr>
              <w:rPr>
                <w:lang w:val="en-GB"/>
              </w:rPr>
            </w:pPr>
            <w:r>
              <w:rPr>
                <w:sz w:val="20"/>
                <w:szCs w:val="20"/>
                <w:lang w:val="en-GB"/>
              </w:rPr>
              <w:t>Applies the Normal Score Transform</w:t>
            </w:r>
          </w:p>
        </w:tc>
      </w:tr>
      <w:tr w:rsidR="00651CB5" w:rsidRPr="00616649" w14:paraId="3BFBBB76"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95EAD8" w14:textId="77777777" w:rsidR="00651CB5" w:rsidRDefault="00632BA3">
            <w:r>
              <w:rPr>
                <w:sz w:val="20"/>
                <w:szCs w:val="20"/>
                <w:lang w:val="en-GB"/>
              </w:rPr>
              <w:t>Export to png</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5F4C38" w14:textId="77777777" w:rsidR="00651CB5" w:rsidRPr="00616649" w:rsidRDefault="00632BA3">
            <w:pPr>
              <w:rPr>
                <w:lang w:val="en-GB"/>
              </w:rPr>
            </w:pPr>
            <w:r>
              <w:rPr>
                <w:sz w:val="20"/>
                <w:szCs w:val="20"/>
                <w:lang w:val="en-GB"/>
              </w:rPr>
              <w:t>Saves the plot (histogram, Q-Q plot, declustering) as an image</w:t>
            </w:r>
          </w:p>
        </w:tc>
      </w:tr>
    </w:tbl>
    <w:p w14:paraId="435383C5" w14:textId="77777777" w:rsidR="00651CB5" w:rsidRPr="00616649" w:rsidRDefault="00651CB5">
      <w:pPr>
        <w:spacing w:after="120"/>
        <w:rPr>
          <w:lang w:val="en-GB"/>
        </w:rPr>
      </w:pPr>
    </w:p>
    <w:p w14:paraId="75F2F79A" w14:textId="77777777" w:rsidR="00651CB5" w:rsidRDefault="00632BA3">
      <w:pPr>
        <w:pStyle w:val="Titolo2"/>
        <w:rPr>
          <w:lang w:val="en-GB"/>
        </w:rPr>
      </w:pPr>
      <w:bookmarkStart w:id="57" w:name="_Toc9000057"/>
      <w:r>
        <w:rPr>
          <w:lang w:val="en-GB"/>
        </w:rPr>
        <w:t>10.2 Variogram Tab</w:t>
      </w:r>
      <w:bookmarkEnd w:id="57"/>
    </w:p>
    <w:tbl>
      <w:tblPr>
        <w:tblW w:w="9360" w:type="dxa"/>
        <w:tblLayout w:type="fixed"/>
        <w:tblLook w:val="0000" w:firstRow="0" w:lastRow="0" w:firstColumn="0" w:lastColumn="0" w:noHBand="0" w:noVBand="0"/>
      </w:tblPr>
      <w:tblGrid>
        <w:gridCol w:w="3600"/>
        <w:gridCol w:w="5760"/>
      </w:tblGrid>
      <w:tr w:rsidR="00651CB5" w14:paraId="20F00E9F"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511C363" w14:textId="77777777" w:rsidR="00651CB5" w:rsidRDefault="00632BA3">
            <w:r>
              <w:rPr>
                <w:b/>
                <w:bCs/>
                <w:color w:val="FFFFFF"/>
                <w:sz w:val="20"/>
                <w:szCs w:val="20"/>
                <w:lang w:val="en-GB"/>
              </w:rPr>
              <w:t>Control</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5816AEF" w14:textId="77777777" w:rsidR="00651CB5" w:rsidRDefault="00632BA3">
            <w:r>
              <w:rPr>
                <w:b/>
                <w:bCs/>
                <w:color w:val="FFFFFF"/>
                <w:sz w:val="20"/>
                <w:szCs w:val="20"/>
                <w:lang w:val="en-GB"/>
              </w:rPr>
              <w:t>Function</w:t>
            </w:r>
          </w:p>
        </w:tc>
      </w:tr>
      <w:tr w:rsidR="00651CB5" w:rsidRPr="00616649" w14:paraId="3B57499D"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6D9B4A" w14:textId="77777777" w:rsidR="00651CB5" w:rsidRPr="00616649" w:rsidRDefault="00632BA3">
            <w:pPr>
              <w:rPr>
                <w:lang w:val="en-GB"/>
              </w:rPr>
            </w:pPr>
            <w:r>
              <w:rPr>
                <w:sz w:val="20"/>
                <w:szCs w:val="20"/>
                <w:lang w:val="en-GB"/>
              </w:rPr>
              <w:t>fixed lag / auto lag spacing</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EB4231" w14:textId="77777777" w:rsidR="00651CB5" w:rsidRPr="00616649" w:rsidRDefault="00632BA3">
            <w:pPr>
              <w:rPr>
                <w:lang w:val="en-GB"/>
              </w:rPr>
            </w:pPr>
            <w:r>
              <w:rPr>
                <w:sz w:val="20"/>
                <w:szCs w:val="20"/>
                <w:lang w:val="en-GB"/>
              </w:rPr>
              <w:t>Lag spacing mode (manual or automatic)</w:t>
            </w:r>
          </w:p>
        </w:tc>
      </w:tr>
      <w:tr w:rsidR="00651CB5" w:rsidRPr="00616649" w14:paraId="56A8F0CD"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EAFD099" w14:textId="77777777" w:rsidR="00651CB5" w:rsidRPr="00616649" w:rsidRDefault="00632BA3">
            <w:pPr>
              <w:rPr>
                <w:lang w:val="en-GB"/>
              </w:rPr>
            </w:pPr>
            <w:r>
              <w:rPr>
                <w:sz w:val="20"/>
                <w:szCs w:val="20"/>
                <w:lang w:val="en-GB"/>
              </w:rPr>
              <w:t>MaxDistance, num_lags, lag, lag_tolerance</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9E238C6" w14:textId="77777777" w:rsidR="00651CB5" w:rsidRPr="00616649" w:rsidRDefault="00632BA3">
            <w:pPr>
              <w:rPr>
                <w:lang w:val="en-GB"/>
              </w:rPr>
            </w:pPr>
            <w:r>
              <w:rPr>
                <w:sz w:val="20"/>
                <w:szCs w:val="20"/>
                <w:lang w:val="en-GB"/>
              </w:rPr>
              <w:t>Distance parameters of the experimental variogram</w:t>
            </w:r>
          </w:p>
        </w:tc>
      </w:tr>
      <w:tr w:rsidR="00651CB5" w:rsidRPr="00616649" w14:paraId="3FD20BF3"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2ABF64" w14:textId="77777777" w:rsidR="00651CB5" w:rsidRPr="00616649" w:rsidRDefault="00632BA3">
            <w:pPr>
              <w:rPr>
                <w:lang w:val="en-GB"/>
              </w:rPr>
            </w:pPr>
            <w:r>
              <w:rPr>
                <w:sz w:val="20"/>
                <w:szCs w:val="20"/>
                <w:lang w:val="en-GB"/>
              </w:rPr>
              <w:t>azimuth, Number of directions, angular_tolerance</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FD2DC7" w14:textId="77777777" w:rsidR="00651CB5" w:rsidRPr="00616649" w:rsidRDefault="00632BA3">
            <w:pPr>
              <w:rPr>
                <w:lang w:val="en-GB"/>
              </w:rPr>
            </w:pPr>
            <w:r>
              <w:rPr>
                <w:sz w:val="20"/>
                <w:szCs w:val="20"/>
                <w:lang w:val="en-GB"/>
              </w:rPr>
              <w:t>Directions analysed and angular tolerance</w:t>
            </w:r>
          </w:p>
        </w:tc>
      </w:tr>
      <w:tr w:rsidR="00651CB5" w:rsidRPr="00616649" w14:paraId="287067B8"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8214F40" w14:textId="77777777" w:rsidR="00651CB5" w:rsidRDefault="00632BA3">
            <w:r>
              <w:rPr>
                <w:sz w:val="20"/>
                <w:szCs w:val="20"/>
                <w:lang w:val="en-GB"/>
              </w:rPr>
              <w:t>bandwidth</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0EA529F" w14:textId="77777777" w:rsidR="00651CB5" w:rsidRPr="00616649" w:rsidRDefault="00632BA3">
            <w:pPr>
              <w:rPr>
                <w:lang w:val="en-GB"/>
              </w:rPr>
            </w:pPr>
            <w:r>
              <w:rPr>
                <w:sz w:val="20"/>
                <w:szCs w:val="20"/>
                <w:lang w:val="en-GB"/>
              </w:rPr>
              <w:t>Maximum lateral width of the directional sector</w:t>
            </w:r>
          </w:p>
        </w:tc>
      </w:tr>
      <w:tr w:rsidR="00651CB5" w:rsidRPr="00616649" w14:paraId="0E8B76B3"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47BC08" w14:textId="77777777" w:rsidR="00651CB5" w:rsidRDefault="00632BA3">
            <w:r>
              <w:rPr>
                <w:sz w:val="20"/>
                <w:szCs w:val="20"/>
                <w:lang w:val="en-GB"/>
              </w:rPr>
              <w:t>use_decl.weights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0575F9" w14:textId="77777777" w:rsidR="00651CB5" w:rsidRPr="00616649" w:rsidRDefault="00632BA3">
            <w:pPr>
              <w:rPr>
                <w:lang w:val="en-GB"/>
              </w:rPr>
            </w:pPr>
            <w:r>
              <w:rPr>
                <w:sz w:val="20"/>
                <w:szCs w:val="20"/>
                <w:lang w:val="en-GB"/>
              </w:rPr>
              <w:t>Weights the pairs with the declustering weights</w:t>
            </w:r>
          </w:p>
        </w:tc>
      </w:tr>
      <w:tr w:rsidR="00651CB5" w:rsidRPr="00616649" w14:paraId="711B05BD"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7556F12" w14:textId="77777777" w:rsidR="00651CB5" w:rsidRPr="00616649" w:rsidRDefault="00632BA3">
            <w:pPr>
              <w:rPr>
                <w:lang w:val="en-GB"/>
              </w:rPr>
            </w:pPr>
            <w:r>
              <w:rPr>
                <w:sz w:val="20"/>
                <w:szCs w:val="20"/>
                <w:lang w:val="en-GB"/>
              </w:rPr>
              <w:t>Show num pairs, Show h box plot, Show var box plot</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392C84D" w14:textId="77777777" w:rsidR="00651CB5" w:rsidRPr="00616649" w:rsidRDefault="00632BA3">
            <w:pPr>
              <w:rPr>
                <w:lang w:val="en-GB"/>
              </w:rPr>
            </w:pPr>
            <w:r>
              <w:rPr>
                <w:sz w:val="20"/>
                <w:szCs w:val="20"/>
                <w:lang w:val="en-GB"/>
              </w:rPr>
              <w:t>Display options of the experimental v</w:t>
            </w:r>
            <w:r>
              <w:rPr>
                <w:sz w:val="20"/>
                <w:szCs w:val="20"/>
                <w:lang w:val="en-GB"/>
              </w:rPr>
              <w:t>ariogram</w:t>
            </w:r>
          </w:p>
        </w:tc>
      </w:tr>
      <w:tr w:rsidR="00651CB5" w:rsidRPr="00616649" w14:paraId="1E3C761D"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B826B6" w14:textId="77777777" w:rsidR="00651CB5" w:rsidRPr="00616649" w:rsidRDefault="00632BA3">
            <w:pPr>
              <w:rPr>
                <w:lang w:val="en-GB"/>
              </w:rPr>
            </w:pPr>
            <w:r>
              <w:rPr>
                <w:sz w:val="20"/>
                <w:szCs w:val="20"/>
                <w:lang w:val="en-GB"/>
              </w:rPr>
              <w:t>Normalize by variance, Effective distance</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B1E21F" w14:textId="77777777" w:rsidR="00651CB5" w:rsidRPr="00616649" w:rsidRDefault="00632BA3">
            <w:pPr>
              <w:rPr>
                <w:lang w:val="en-GB"/>
              </w:rPr>
            </w:pPr>
            <w:r>
              <w:rPr>
                <w:sz w:val="20"/>
                <w:szCs w:val="20"/>
                <w:lang w:val="en-GB"/>
              </w:rPr>
              <w:t>Normalised semivariance; plotting at the mean distance of the pairs</w:t>
            </w:r>
          </w:p>
        </w:tc>
      </w:tr>
      <w:tr w:rsidR="00651CB5" w:rsidRPr="00616649" w14:paraId="29303A6B"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08BE884" w14:textId="77777777" w:rsidR="00651CB5" w:rsidRDefault="00632BA3">
            <w:r>
              <w:rPr>
                <w:sz w:val="20"/>
                <w:szCs w:val="20"/>
                <w:lang w:val="en-GB"/>
              </w:rPr>
              <w:t>Calculate (Variogram)</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6263C959" w14:textId="77777777" w:rsidR="00651CB5" w:rsidRPr="00616649" w:rsidRDefault="00632BA3">
            <w:pPr>
              <w:rPr>
                <w:lang w:val="en-GB"/>
              </w:rPr>
            </w:pPr>
            <w:r>
              <w:rPr>
                <w:sz w:val="20"/>
                <w:szCs w:val="20"/>
                <w:lang w:val="en-GB"/>
              </w:rPr>
              <w:t>Computes the multi-directional experimental variogram</w:t>
            </w:r>
          </w:p>
        </w:tc>
      </w:tr>
      <w:tr w:rsidR="00651CB5" w14:paraId="17CA93A8"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3DE19B" w14:textId="77777777" w:rsidR="00651CB5" w:rsidRPr="00616649" w:rsidRDefault="00632BA3">
            <w:pPr>
              <w:rPr>
                <w:lang w:val="en-GB"/>
              </w:rPr>
            </w:pPr>
            <w:r>
              <w:rPr>
                <w:sz w:val="20"/>
                <w:szCs w:val="20"/>
                <w:lang w:val="en-GB"/>
              </w:rPr>
              <w:t>Export Variogram to csv / png</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04BCC4" w14:textId="77777777" w:rsidR="00651CB5" w:rsidRDefault="00632BA3">
            <w:r>
              <w:rPr>
                <w:sz w:val="20"/>
                <w:szCs w:val="20"/>
                <w:lang w:val="en-GB"/>
              </w:rPr>
              <w:t>Exports the experimental variogram</w:t>
            </w:r>
          </w:p>
        </w:tc>
      </w:tr>
      <w:tr w:rsidR="00651CB5" w:rsidRPr="00616649" w14:paraId="10D15824"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18F4F99" w14:textId="77777777" w:rsidR="00651CB5" w:rsidRDefault="00632BA3">
            <w:r>
              <w:rPr>
                <w:sz w:val="20"/>
                <w:szCs w:val="20"/>
                <w:lang w:val="en-GB"/>
              </w:rPr>
              <w:t>add / remove structure</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1ED89EF" w14:textId="77777777" w:rsidR="00651CB5" w:rsidRPr="00616649" w:rsidRDefault="00632BA3">
            <w:pPr>
              <w:rPr>
                <w:lang w:val="en-GB"/>
              </w:rPr>
            </w:pPr>
            <w:r>
              <w:rPr>
                <w:sz w:val="20"/>
                <w:szCs w:val="20"/>
                <w:lang w:val="en-GB"/>
              </w:rPr>
              <w:t>Manages the structures of the theoretical model</w:t>
            </w:r>
          </w:p>
        </w:tc>
      </w:tr>
      <w:tr w:rsidR="00651CB5" w:rsidRPr="00616649" w14:paraId="4277528D"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2F070A" w14:textId="77777777" w:rsidR="00651CB5" w:rsidRPr="00616649" w:rsidRDefault="00632BA3">
            <w:pPr>
              <w:rPr>
                <w:lang w:val="en-GB"/>
              </w:rPr>
            </w:pPr>
            <w:r>
              <w:rPr>
                <w:sz w:val="20"/>
                <w:szCs w:val="20"/>
                <w:lang w:val="en-GB"/>
              </w:rPr>
              <w:t>Auto Fit, Num of autofit struct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2DF0B0" w14:textId="77777777" w:rsidR="00651CB5" w:rsidRPr="00616649" w:rsidRDefault="00632BA3">
            <w:pPr>
              <w:rPr>
                <w:lang w:val="en-GB"/>
              </w:rPr>
            </w:pPr>
            <w:r>
              <w:rPr>
                <w:sz w:val="20"/>
                <w:szCs w:val="20"/>
                <w:lang w:val="en-GB"/>
              </w:rPr>
              <w:t>Automatic search of the theoretical model</w:t>
            </w:r>
          </w:p>
        </w:tc>
      </w:tr>
      <w:tr w:rsidR="00651CB5" w14:paraId="71C1A5B4"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6A6B10E" w14:textId="77777777" w:rsidR="00651CB5" w:rsidRDefault="00632BA3">
            <w:r>
              <w:rPr>
                <w:sz w:val="20"/>
                <w:szCs w:val="20"/>
                <w:lang w:val="en-GB"/>
              </w:rPr>
              <w:t>Settings (sub-tab)</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3E34B03" w14:textId="77777777" w:rsidR="00651CB5" w:rsidRDefault="00632BA3">
            <w:r>
              <w:rPr>
                <w:sz w:val="20"/>
                <w:szCs w:val="20"/>
                <w:lang w:val="en-GB"/>
              </w:rPr>
              <w:t>Models allowed in Autofit</w:t>
            </w:r>
          </w:p>
        </w:tc>
      </w:tr>
      <w:tr w:rsidR="00651CB5" w:rsidRPr="00616649" w14:paraId="1E45F6C4"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FECEB9" w14:textId="77777777" w:rsidR="00651CB5" w:rsidRDefault="00632BA3">
            <w:r>
              <w:rPr>
                <w:sz w:val="20"/>
                <w:szCs w:val="20"/>
                <w:lang w:val="en-GB"/>
              </w:rPr>
              <w:lastRenderedPageBreak/>
              <w:t>advanced (sub-tab)</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4D4B13" w14:textId="77777777" w:rsidR="00651CB5" w:rsidRPr="00616649" w:rsidRDefault="00632BA3">
            <w:pPr>
              <w:rPr>
                <w:lang w:val="en-GB"/>
              </w:rPr>
            </w:pPr>
            <w:r>
              <w:rPr>
                <w:sz w:val="20"/>
                <w:szCs w:val="20"/>
                <w:lang w:val="en-GB"/>
              </w:rPr>
              <w:t>Weights of the objective function and constraint on the sill</w:t>
            </w:r>
          </w:p>
        </w:tc>
      </w:tr>
      <w:tr w:rsidR="00651CB5" w:rsidRPr="00616649" w14:paraId="16FA61E6"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D186F07" w14:textId="77777777" w:rsidR="00651CB5" w:rsidRPr="00616649" w:rsidRDefault="00632BA3">
            <w:pPr>
              <w:rPr>
                <w:lang w:val="en-GB"/>
              </w:rPr>
            </w:pPr>
            <w:r>
              <w:rPr>
                <w:sz w:val="20"/>
                <w:szCs w:val="20"/>
                <w:lang w:val="en-GB"/>
              </w:rPr>
              <w:t>Run AutoVar, Save output results, Reproduce AutoVar behaviour</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D6857BB" w14:textId="77777777" w:rsidR="00651CB5" w:rsidRPr="00616649" w:rsidRDefault="00632BA3">
            <w:pPr>
              <w:rPr>
                <w:lang w:val="en-GB"/>
              </w:rPr>
            </w:pPr>
            <w:r>
              <w:rPr>
                <w:sz w:val="20"/>
                <w:szCs w:val="20"/>
                <w:lang w:val="en-GB"/>
              </w:rPr>
              <w:t>Automatic variogram calculation and modelling (AutoVar)</w:t>
            </w:r>
          </w:p>
        </w:tc>
      </w:tr>
      <w:tr w:rsidR="00651CB5" w:rsidRPr="00616649" w14:paraId="2B364E27"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8A7A8A" w14:textId="77777777" w:rsidR="00651CB5" w:rsidRDefault="00632BA3">
            <w:r>
              <w:rPr>
                <w:sz w:val="20"/>
                <w:szCs w:val="20"/>
                <w:lang w:val="en-GB"/>
              </w:rPr>
              <w:t>Export variogram model</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8BCCA3" w14:textId="77777777" w:rsidR="00651CB5" w:rsidRPr="00616649" w:rsidRDefault="00632BA3">
            <w:pPr>
              <w:rPr>
                <w:lang w:val="en-GB"/>
              </w:rPr>
            </w:pPr>
            <w:r>
              <w:rPr>
                <w:sz w:val="20"/>
                <w:szCs w:val="20"/>
                <w:lang w:val="en-GB"/>
              </w:rPr>
              <w:t>Exports the model as a GSLIB text file</w:t>
            </w:r>
          </w:p>
        </w:tc>
      </w:tr>
      <w:tr w:rsidR="00651CB5" w:rsidRPr="00616649" w14:paraId="5FFEB24D"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D60E5D7" w14:textId="77777777" w:rsidR="00651CB5" w:rsidRDefault="00632BA3">
            <w:r>
              <w:rPr>
                <w:sz w:val="20"/>
                <w:szCs w:val="20"/>
                <w:lang w:val="en-GB"/>
              </w:rPr>
              <w:t>Calculate (Variogram Map)</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695E415E" w14:textId="77777777" w:rsidR="00651CB5" w:rsidRPr="00616649" w:rsidRDefault="00632BA3">
            <w:pPr>
              <w:rPr>
                <w:lang w:val="en-GB"/>
              </w:rPr>
            </w:pPr>
            <w:r>
              <w:rPr>
                <w:sz w:val="20"/>
                <w:szCs w:val="20"/>
                <w:lang w:val="en-GB"/>
              </w:rPr>
              <w:t>Computes the 2D polar variogram map</w:t>
            </w:r>
          </w:p>
        </w:tc>
      </w:tr>
      <w:tr w:rsidR="00651CB5" w:rsidRPr="00616649" w14:paraId="0F46A986"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0B172D" w14:textId="77777777" w:rsidR="00651CB5" w:rsidRDefault="00632BA3">
            <w:r>
              <w:rPr>
                <w:sz w:val="20"/>
                <w:szCs w:val="20"/>
                <w:lang w:val="en-GB"/>
              </w:rPr>
              <w:t>Camp. princ. directions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850611" w14:textId="77777777" w:rsidR="00651CB5" w:rsidRPr="00616649" w:rsidRDefault="00632BA3">
            <w:pPr>
              <w:rPr>
                <w:lang w:val="en-GB"/>
              </w:rPr>
            </w:pPr>
            <w:r>
              <w:rPr>
                <w:sz w:val="20"/>
                <w:szCs w:val="20"/>
                <w:lang w:val="en-GB"/>
              </w:rPr>
              <w:t>Computes and draws the principal directions of anisotropy</w:t>
            </w:r>
          </w:p>
        </w:tc>
      </w:tr>
      <w:tr w:rsidR="00651CB5" w:rsidRPr="00616649" w14:paraId="280B29E0"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4E22A03" w14:textId="77777777" w:rsidR="00651CB5" w:rsidRDefault="00632BA3">
            <w:r>
              <w:rPr>
                <w:sz w:val="20"/>
                <w:szCs w:val="20"/>
                <w:lang w:val="en-GB"/>
              </w:rPr>
              <w:t>Variogram Model (3D)</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3726EA3" w14:textId="77777777" w:rsidR="00651CB5" w:rsidRPr="00616649" w:rsidRDefault="00632BA3">
            <w:pPr>
              <w:rPr>
                <w:lang w:val="en-GB"/>
              </w:rPr>
            </w:pPr>
            <w:r>
              <w:rPr>
                <w:sz w:val="20"/>
                <w:szCs w:val="20"/>
                <w:lang w:val="en-GB"/>
              </w:rPr>
              <w:t>Overlays the theoretical model on the 3D surface</w:t>
            </w:r>
          </w:p>
        </w:tc>
      </w:tr>
    </w:tbl>
    <w:p w14:paraId="4F5234DD" w14:textId="77777777" w:rsidR="00651CB5" w:rsidRPr="00616649" w:rsidRDefault="00651CB5">
      <w:pPr>
        <w:spacing w:after="120"/>
        <w:rPr>
          <w:lang w:val="en-GB"/>
        </w:rPr>
      </w:pPr>
    </w:p>
    <w:p w14:paraId="1FC2EEDC" w14:textId="77777777" w:rsidR="00651CB5" w:rsidRDefault="00632BA3">
      <w:pPr>
        <w:pStyle w:val="Titolo2"/>
        <w:rPr>
          <w:lang w:val="en-GB"/>
        </w:rPr>
      </w:pPr>
      <w:bookmarkStart w:id="58" w:name="_Toc9000058"/>
      <w:r>
        <w:rPr>
          <w:lang w:val="en-GB"/>
        </w:rPr>
        <w:t>10.3 Kriging Tab</w:t>
      </w:r>
      <w:bookmarkEnd w:id="58"/>
    </w:p>
    <w:tbl>
      <w:tblPr>
        <w:tblW w:w="9360" w:type="dxa"/>
        <w:tblLayout w:type="fixed"/>
        <w:tblLook w:val="0000" w:firstRow="0" w:lastRow="0" w:firstColumn="0" w:lastColumn="0" w:noHBand="0" w:noVBand="0"/>
      </w:tblPr>
      <w:tblGrid>
        <w:gridCol w:w="3600"/>
        <w:gridCol w:w="5760"/>
      </w:tblGrid>
      <w:tr w:rsidR="00651CB5" w14:paraId="57DADAEA"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45228F8" w14:textId="77777777" w:rsidR="00651CB5" w:rsidRDefault="00632BA3">
            <w:r>
              <w:rPr>
                <w:b/>
                <w:bCs/>
                <w:color w:val="FFFFFF"/>
                <w:sz w:val="20"/>
                <w:szCs w:val="20"/>
                <w:lang w:val="en-GB"/>
              </w:rPr>
              <w:t>Control</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EFA6AAA" w14:textId="77777777" w:rsidR="00651CB5" w:rsidRDefault="00632BA3">
            <w:r>
              <w:rPr>
                <w:b/>
                <w:bCs/>
                <w:color w:val="FFFFFF"/>
                <w:sz w:val="20"/>
                <w:szCs w:val="20"/>
                <w:lang w:val="en-GB"/>
              </w:rPr>
              <w:t>Function</w:t>
            </w:r>
          </w:p>
        </w:tc>
      </w:tr>
      <w:tr w:rsidR="00651CB5" w14:paraId="27982DFD"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0D3713" w14:textId="77777777" w:rsidR="00651CB5" w:rsidRDefault="00632BA3">
            <w:r>
              <w:rPr>
                <w:sz w:val="20"/>
                <w:szCs w:val="20"/>
                <w:lang w:val="en-GB"/>
              </w:rPr>
              <w:t>Simple / Ordinary / Universal</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06953D" w14:textId="77777777" w:rsidR="00651CB5" w:rsidRDefault="00632BA3">
            <w:r>
              <w:rPr>
                <w:sz w:val="20"/>
                <w:szCs w:val="20"/>
                <w:lang w:val="en-GB"/>
              </w:rPr>
              <w:t>Selects the kriging type</w:t>
            </w:r>
          </w:p>
        </w:tc>
      </w:tr>
      <w:tr w:rsidR="00651CB5" w:rsidRPr="00616649" w14:paraId="536D7B96"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42911D0" w14:textId="77777777" w:rsidR="00651CB5" w:rsidRPr="00616649" w:rsidRDefault="00632BA3">
            <w:pPr>
              <w:rPr>
                <w:lang w:val="en-GB"/>
              </w:rPr>
            </w:pPr>
            <w:r>
              <w:rPr>
                <w:sz w:val="20"/>
                <w:szCs w:val="20"/>
                <w:lang w:val="en-GB"/>
              </w:rPr>
              <w:t>Num. Points Min/Max, Range max/min, Azimuth</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69D164F" w14:textId="77777777" w:rsidR="00651CB5" w:rsidRPr="00616649" w:rsidRDefault="00632BA3">
            <w:pPr>
              <w:rPr>
                <w:lang w:val="en-GB"/>
              </w:rPr>
            </w:pPr>
            <w:r>
              <w:rPr>
                <w:sz w:val="20"/>
                <w:szCs w:val="20"/>
                <w:lang w:val="en-GB"/>
              </w:rPr>
              <w:t>Geometry of the search ellipse</w:t>
            </w:r>
          </w:p>
        </w:tc>
      </w:tr>
      <w:tr w:rsidR="00651CB5" w14:paraId="38B66A6A"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2B0DBF" w14:textId="77777777" w:rsidR="00651CB5" w:rsidRPr="00616649" w:rsidRDefault="00632BA3">
            <w:pPr>
              <w:rPr>
                <w:lang w:val="en-GB"/>
              </w:rPr>
            </w:pPr>
            <w:r>
              <w:rPr>
                <w:sz w:val="20"/>
                <w:szCs w:val="20"/>
                <w:lang w:val="en-GB"/>
              </w:rPr>
              <w:t>Octant search, Min points per octant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BB3393" w14:textId="77777777" w:rsidR="00651CB5" w:rsidRDefault="00632BA3">
            <w:r>
              <w:rPr>
                <w:sz w:val="20"/>
                <w:szCs w:val="20"/>
                <w:lang w:val="en-GB"/>
              </w:rPr>
              <w:t>Search by octants</w:t>
            </w:r>
          </w:p>
        </w:tc>
      </w:tr>
      <w:tr w:rsidR="00651CB5" w:rsidRPr="00616649" w14:paraId="25ECCAB1"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91D4072" w14:textId="77777777" w:rsidR="00651CB5" w:rsidRDefault="00632BA3">
            <w:r>
              <w:rPr>
                <w:sz w:val="20"/>
                <w:szCs w:val="20"/>
                <w:lang w:val="en-GB"/>
              </w:rPr>
              <w:t>Grid / points</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23E2A63" w14:textId="77777777" w:rsidR="00651CB5" w:rsidRPr="00616649" w:rsidRDefault="00632BA3">
            <w:pPr>
              <w:rPr>
                <w:lang w:val="en-GB"/>
              </w:rPr>
            </w:pPr>
            <w:r>
              <w:rPr>
                <w:sz w:val="20"/>
                <w:szCs w:val="20"/>
                <w:lang w:val="en-GB"/>
              </w:rPr>
              <w:t>Estimation on a regular grid or on a point layer</w:t>
            </w:r>
          </w:p>
        </w:tc>
      </w:tr>
      <w:tr w:rsidR="00651CB5" w:rsidRPr="00616649" w14:paraId="6F57D313"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28C106" w14:textId="77777777" w:rsidR="00651CB5" w:rsidRDefault="00632BA3">
            <w:r>
              <w:rPr>
                <w:sz w:val="20"/>
                <w:szCs w:val="20"/>
                <w:lang w:val="en-GB"/>
              </w:rPr>
              <w:t>Calculate!</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81A9B2" w14:textId="77777777" w:rsidR="00651CB5" w:rsidRPr="00616649" w:rsidRDefault="00632BA3">
            <w:pPr>
              <w:rPr>
                <w:lang w:val="en-GB"/>
              </w:rPr>
            </w:pPr>
            <w:r>
              <w:rPr>
                <w:sz w:val="20"/>
                <w:szCs w:val="20"/>
                <w:lang w:val="en-GB"/>
              </w:rPr>
              <w:t>Starts the kriging and produces the output raster (or layer)</w:t>
            </w:r>
          </w:p>
        </w:tc>
      </w:tr>
      <w:tr w:rsidR="00651CB5" w:rsidRPr="00616649" w14:paraId="27067B05"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7496FB3" w14:textId="77777777" w:rsidR="00651CB5" w:rsidRPr="00616649" w:rsidRDefault="00632BA3">
            <w:pPr>
              <w:rPr>
                <w:lang w:val="en-GB"/>
              </w:rPr>
            </w:pPr>
            <w:r>
              <w:rPr>
                <w:sz w:val="20"/>
                <w:szCs w:val="20"/>
                <w:lang w:val="en-GB"/>
              </w:rPr>
              <w:t>Save kriging par / Load kriging par</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74ED9CD" w14:textId="77777777" w:rsidR="00651CB5" w:rsidRPr="00616649" w:rsidRDefault="00632BA3">
            <w:pPr>
              <w:rPr>
                <w:lang w:val="en-GB"/>
              </w:rPr>
            </w:pPr>
            <w:r>
              <w:rPr>
                <w:sz w:val="20"/>
                <w:szCs w:val="20"/>
                <w:lang w:val="en-GB"/>
              </w:rPr>
              <w:t>Saves or loads the kriging parameters (and, optionally, the variogram model)</w:t>
            </w:r>
          </w:p>
        </w:tc>
      </w:tr>
      <w:tr w:rsidR="00651CB5" w:rsidRPr="00616649" w14:paraId="40E6F946"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AA37DF" w14:textId="77777777" w:rsidR="00651CB5" w:rsidRDefault="00632BA3">
            <w:r>
              <w:rPr>
                <w:sz w:val="20"/>
                <w:szCs w:val="20"/>
                <w:lang w:val="en-GB"/>
              </w:rPr>
              <w:t>Calculate (Cross kriging)</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2E43AD" w14:textId="77777777" w:rsidR="00651CB5" w:rsidRPr="00616649" w:rsidRDefault="00632BA3">
            <w:pPr>
              <w:rPr>
                <w:lang w:val="en-GB"/>
              </w:rPr>
            </w:pPr>
            <w:r>
              <w:rPr>
                <w:sz w:val="20"/>
                <w:szCs w:val="20"/>
                <w:lang w:val="en-GB"/>
              </w:rPr>
              <w:t>Starts the leave-one-out cross-validation</w:t>
            </w:r>
          </w:p>
        </w:tc>
      </w:tr>
      <w:tr w:rsidR="00651CB5" w:rsidRPr="00616649" w14:paraId="1F120D92"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7F5B975" w14:textId="77777777" w:rsidR="00651CB5" w:rsidRDefault="00632BA3">
            <w:r>
              <w:rPr>
                <w:sz w:val="20"/>
                <w:szCs w:val="20"/>
                <w:lang w:val="en-GB"/>
              </w:rPr>
              <w:t>Export Table to csv</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8D8C533" w14:textId="77777777" w:rsidR="00651CB5" w:rsidRPr="00616649" w:rsidRDefault="00632BA3">
            <w:pPr>
              <w:rPr>
                <w:lang w:val="en-GB"/>
              </w:rPr>
            </w:pPr>
            <w:r>
              <w:rPr>
                <w:sz w:val="20"/>
                <w:szCs w:val="20"/>
                <w:lang w:val="en-GB"/>
              </w:rPr>
              <w:t>Saves the results of the cross-validation</w:t>
            </w:r>
          </w:p>
        </w:tc>
      </w:tr>
      <w:tr w:rsidR="00651CB5" w:rsidRPr="00616649" w14:paraId="50DB7392"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9F5DED" w14:textId="77777777" w:rsidR="00651CB5" w:rsidRDefault="00632BA3">
            <w:r>
              <w:rPr>
                <w:sz w:val="20"/>
                <w:szCs w:val="20"/>
                <w:lang w:val="en-GB"/>
              </w:rPr>
              <w:t>&lt;-Previous / Next-&gt;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E3164E" w14:textId="77777777" w:rsidR="00651CB5" w:rsidRPr="00616649" w:rsidRDefault="00632BA3">
            <w:pPr>
              <w:rPr>
                <w:lang w:val="en-GB"/>
              </w:rPr>
            </w:pPr>
            <w:r>
              <w:rPr>
                <w:sz w:val="20"/>
                <w:szCs w:val="20"/>
                <w:lang w:val="en-GB"/>
              </w:rPr>
              <w:t>Navigates the cross-valida</w:t>
            </w:r>
            <w:r>
              <w:rPr>
                <w:sz w:val="20"/>
                <w:szCs w:val="20"/>
                <w:lang w:val="en-GB"/>
              </w:rPr>
              <w:t>tion results point by point</w:t>
            </w:r>
          </w:p>
        </w:tc>
      </w:tr>
      <w:tr w:rsidR="00651CB5" w:rsidRPr="00616649" w14:paraId="3AF6E4B8"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DED7B96" w14:textId="77777777" w:rsidR="00651CB5" w:rsidRPr="00616649" w:rsidRDefault="00632BA3">
            <w:pPr>
              <w:rPr>
                <w:lang w:val="en-GB"/>
              </w:rPr>
            </w:pPr>
            <w:r>
              <w:rPr>
                <w:sz w:val="20"/>
                <w:szCs w:val="20"/>
                <w:lang w:val="en-GB"/>
              </w:rPr>
              <w:t>Neighboring Optimization: Compute, Num starting points, Seed</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6AAAF145" w14:textId="77777777" w:rsidR="00651CB5" w:rsidRPr="00616649" w:rsidRDefault="00632BA3">
            <w:pPr>
              <w:rPr>
                <w:lang w:val="en-GB"/>
              </w:rPr>
            </w:pPr>
            <w:r>
              <w:rPr>
                <w:sz w:val="20"/>
                <w:szCs w:val="20"/>
                <w:lang w:val="en-GB"/>
              </w:rPr>
              <w:t>Searches the best neighbourhood parameters</w:t>
            </w:r>
          </w:p>
        </w:tc>
      </w:tr>
      <w:tr w:rsidR="00651CB5" w:rsidRPr="00616649" w14:paraId="53FE7A2A"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B13BF7" w14:textId="77777777" w:rsidR="00651CB5" w:rsidRDefault="00632BA3">
            <w:r>
              <w:rPr>
                <w:sz w:val="20"/>
                <w:szCs w:val="20"/>
                <w:lang w:val="en-GB"/>
              </w:rPr>
              <w:t>Back transform</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563365" w14:textId="77777777" w:rsidR="00651CB5" w:rsidRPr="00616649" w:rsidRDefault="00632BA3">
            <w:pPr>
              <w:rPr>
                <w:lang w:val="en-GB"/>
              </w:rPr>
            </w:pPr>
            <w:r>
              <w:rPr>
                <w:sz w:val="20"/>
                <w:szCs w:val="20"/>
                <w:lang w:val="en-GB"/>
              </w:rPr>
              <w:t>Brings a raster from normal space back to the original space</w:t>
            </w:r>
          </w:p>
        </w:tc>
      </w:tr>
    </w:tbl>
    <w:p w14:paraId="64A17A3E" w14:textId="77777777" w:rsidR="00651CB5" w:rsidRPr="00616649" w:rsidRDefault="00651CB5">
      <w:pPr>
        <w:spacing w:after="120"/>
        <w:rPr>
          <w:lang w:val="en-GB"/>
        </w:rPr>
      </w:pPr>
    </w:p>
    <w:p w14:paraId="21DB8653" w14:textId="77777777" w:rsidR="00651CB5" w:rsidRDefault="00632BA3">
      <w:pPr>
        <w:pStyle w:val="Titolo2"/>
        <w:rPr>
          <w:lang w:val="en-GB"/>
        </w:rPr>
      </w:pPr>
      <w:bookmarkStart w:id="59" w:name="_Toc9000059"/>
      <w:r>
        <w:rPr>
          <w:lang w:val="en-GB"/>
        </w:rPr>
        <w:t>10.4 Probability Maps Tab</w:t>
      </w:r>
      <w:bookmarkEnd w:id="59"/>
    </w:p>
    <w:tbl>
      <w:tblPr>
        <w:tblW w:w="9360" w:type="dxa"/>
        <w:tblLayout w:type="fixed"/>
        <w:tblLook w:val="0000" w:firstRow="0" w:lastRow="0" w:firstColumn="0" w:lastColumn="0" w:noHBand="0" w:noVBand="0"/>
      </w:tblPr>
      <w:tblGrid>
        <w:gridCol w:w="3600"/>
        <w:gridCol w:w="5760"/>
      </w:tblGrid>
      <w:tr w:rsidR="00651CB5" w14:paraId="1D14EEC2"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DBCE3E8" w14:textId="77777777" w:rsidR="00651CB5" w:rsidRDefault="00632BA3">
            <w:r>
              <w:rPr>
                <w:b/>
                <w:bCs/>
                <w:color w:val="FFFFFF"/>
                <w:sz w:val="20"/>
                <w:szCs w:val="20"/>
                <w:lang w:val="en-GB"/>
              </w:rPr>
              <w:t>Control</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2803F9B" w14:textId="77777777" w:rsidR="00651CB5" w:rsidRDefault="00632BA3">
            <w:r>
              <w:rPr>
                <w:b/>
                <w:bCs/>
                <w:color w:val="FFFFFF"/>
                <w:sz w:val="20"/>
                <w:szCs w:val="20"/>
                <w:lang w:val="en-GB"/>
              </w:rPr>
              <w:t>Function</w:t>
            </w:r>
          </w:p>
        </w:tc>
      </w:tr>
      <w:tr w:rsidR="00651CB5" w:rsidRPr="00616649" w14:paraId="539AA8A2"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184CF6" w14:textId="77777777" w:rsidR="00651CB5" w:rsidRDefault="00632BA3">
            <w:r>
              <w:rPr>
                <w:sz w:val="20"/>
                <w:szCs w:val="20"/>
                <w:lang w:val="en-GB"/>
              </w:rPr>
              <w:t>Estimated data / Variance data</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4D53F6" w14:textId="77777777" w:rsidR="00651CB5" w:rsidRPr="00616649" w:rsidRDefault="00632BA3">
            <w:pPr>
              <w:rPr>
                <w:lang w:val="en-GB"/>
              </w:rPr>
            </w:pPr>
            <w:r>
              <w:rPr>
                <w:sz w:val="20"/>
                <w:szCs w:val="20"/>
                <w:lang w:val="en-GB"/>
              </w:rPr>
              <w:t>Estimate and variance rasters used as input</w:t>
            </w:r>
          </w:p>
        </w:tc>
      </w:tr>
      <w:tr w:rsidR="00651CB5" w:rsidRPr="00616649" w14:paraId="6157F9CE"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6F442564" w14:textId="77777777" w:rsidR="00651CB5" w:rsidRDefault="00632BA3">
            <w:r>
              <w:rPr>
                <w:sz w:val="20"/>
                <w:szCs w:val="20"/>
                <w:lang w:val="en-GB"/>
              </w:rPr>
              <w:t>threshold value</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45B65AA" w14:textId="77777777" w:rsidR="00651CB5" w:rsidRPr="00616649" w:rsidRDefault="00632BA3">
            <w:pPr>
              <w:rPr>
                <w:lang w:val="en-GB"/>
              </w:rPr>
            </w:pPr>
            <w:r>
              <w:rPr>
                <w:sz w:val="20"/>
                <w:szCs w:val="20"/>
                <w:lang w:val="en-GB"/>
              </w:rPr>
              <w:t>Threshold used in the probability computation</w:t>
            </w:r>
          </w:p>
        </w:tc>
      </w:tr>
      <w:tr w:rsidR="00651CB5" w:rsidRPr="00616649" w14:paraId="1BAABD65"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1745E1" w14:textId="77777777" w:rsidR="00651CB5" w:rsidRDefault="00632BA3">
            <w:r>
              <w:rPr>
                <w:sz w:val="20"/>
                <w:szCs w:val="20"/>
                <w:lang w:val="en-GB"/>
              </w:rPr>
              <w:t>higher / Lower</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E08DC0" w14:textId="77777777" w:rsidR="00651CB5" w:rsidRPr="00616649" w:rsidRDefault="00632BA3">
            <w:pPr>
              <w:rPr>
                <w:lang w:val="en-GB"/>
              </w:rPr>
            </w:pPr>
            <w:r>
              <w:rPr>
                <w:sz w:val="20"/>
                <w:szCs w:val="20"/>
                <w:lang w:val="en-GB"/>
              </w:rPr>
              <w:t>Direction of the calculation (exceedance / non-exceedance)</w:t>
            </w:r>
          </w:p>
        </w:tc>
      </w:tr>
      <w:tr w:rsidR="00651CB5" w:rsidRPr="00616649" w14:paraId="44F8B4F2"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030797A" w14:textId="77777777" w:rsidR="00651CB5" w:rsidRDefault="00632BA3">
            <w:r>
              <w:rPr>
                <w:sz w:val="20"/>
                <w:szCs w:val="20"/>
                <w:lang w:val="en-GB"/>
              </w:rPr>
              <w:lastRenderedPageBreak/>
              <w:t>Run!</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EB0F01F" w14:textId="77777777" w:rsidR="00651CB5" w:rsidRPr="00616649" w:rsidRDefault="00632BA3">
            <w:pPr>
              <w:rPr>
                <w:lang w:val="en-GB"/>
              </w:rPr>
            </w:pPr>
            <w:r>
              <w:rPr>
                <w:sz w:val="20"/>
                <w:szCs w:val="20"/>
                <w:lang w:val="en-GB"/>
              </w:rPr>
              <w:t>Computes the probability map and adds it to the project</w:t>
            </w:r>
          </w:p>
        </w:tc>
      </w:tr>
    </w:tbl>
    <w:p w14:paraId="14428E6B" w14:textId="77777777" w:rsidR="00651CB5" w:rsidRPr="00616649" w:rsidRDefault="00651CB5">
      <w:pPr>
        <w:spacing w:after="120"/>
        <w:rPr>
          <w:lang w:val="en-GB"/>
        </w:rPr>
      </w:pPr>
    </w:p>
    <w:p w14:paraId="585E64EE" w14:textId="77777777" w:rsidR="00651CB5" w:rsidRDefault="00632BA3">
      <w:pPr>
        <w:pStyle w:val="Titolo2"/>
        <w:rPr>
          <w:lang w:val="en-GB"/>
        </w:rPr>
      </w:pPr>
      <w:bookmarkStart w:id="60" w:name="_Toc9000060"/>
      <w:r>
        <w:rPr>
          <w:lang w:val="en-GB"/>
        </w:rPr>
        <w:t>10.5 Benchmark and Settings Tabs</w:t>
      </w:r>
      <w:bookmarkEnd w:id="60"/>
    </w:p>
    <w:tbl>
      <w:tblPr>
        <w:tblW w:w="9360" w:type="dxa"/>
        <w:tblLayout w:type="fixed"/>
        <w:tblLook w:val="0000" w:firstRow="0" w:lastRow="0" w:firstColumn="0" w:lastColumn="0" w:noHBand="0" w:noVBand="0"/>
      </w:tblPr>
      <w:tblGrid>
        <w:gridCol w:w="3600"/>
        <w:gridCol w:w="5760"/>
      </w:tblGrid>
      <w:tr w:rsidR="00651CB5" w14:paraId="7DA3119F"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852D1EF" w14:textId="77777777" w:rsidR="00651CB5" w:rsidRDefault="00632BA3">
            <w:r>
              <w:rPr>
                <w:b/>
                <w:bCs/>
                <w:color w:val="FFFFFF"/>
                <w:sz w:val="20"/>
                <w:szCs w:val="20"/>
                <w:lang w:val="en-GB"/>
              </w:rPr>
              <w:t>Control</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C4C7EA3" w14:textId="77777777" w:rsidR="00651CB5" w:rsidRDefault="00632BA3">
            <w:r>
              <w:rPr>
                <w:b/>
                <w:bCs/>
                <w:color w:val="FFFFFF"/>
                <w:sz w:val="20"/>
                <w:szCs w:val="20"/>
                <w:lang w:val="en-GB"/>
              </w:rPr>
              <w:t>Function</w:t>
            </w:r>
          </w:p>
        </w:tc>
      </w:tr>
      <w:tr w:rsidR="00651CB5" w:rsidRPr="00616649" w14:paraId="604B6930"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E7FBDE" w14:textId="77777777" w:rsidR="00651CB5" w:rsidRPr="00616649" w:rsidRDefault="00632BA3">
            <w:pPr>
              <w:rPr>
                <w:lang w:val="en-GB"/>
              </w:rPr>
            </w:pPr>
            <w:r>
              <w:rPr>
                <w:sz w:val="20"/>
                <w:szCs w:val="20"/>
                <w:lang w:val="en-GB"/>
              </w:rPr>
              <w:t>Field Size, Base, Exponent, Run Vario Benchmark</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B65E46" w14:textId="77777777" w:rsidR="00651CB5" w:rsidRPr="00616649" w:rsidRDefault="00632BA3">
            <w:pPr>
              <w:rPr>
                <w:lang w:val="en-GB"/>
              </w:rPr>
            </w:pPr>
            <w:r>
              <w:rPr>
                <w:sz w:val="20"/>
                <w:szCs w:val="20"/>
                <w:lang w:val="en-GB"/>
              </w:rPr>
              <w:t>Computing time of the experimental variogram vs. number of points</w:t>
            </w:r>
          </w:p>
        </w:tc>
      </w:tr>
      <w:tr w:rsidR="00651CB5" w:rsidRPr="00616649" w14:paraId="397F9F9B"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80F3466" w14:textId="77777777" w:rsidR="00651CB5" w:rsidRPr="00616649" w:rsidRDefault="00632BA3">
            <w:pPr>
              <w:rPr>
                <w:lang w:val="en-GB"/>
              </w:rPr>
            </w:pPr>
            <w:r>
              <w:rPr>
                <w:sz w:val="20"/>
                <w:szCs w:val="20"/>
                <w:lang w:val="en-GB"/>
              </w:rPr>
              <w:t>N of tests, Run Krige Benchmark</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A59FE5B" w14:textId="77777777" w:rsidR="00651CB5" w:rsidRPr="00616649" w:rsidRDefault="00632BA3">
            <w:pPr>
              <w:rPr>
                <w:lang w:val="en-GB"/>
              </w:rPr>
            </w:pPr>
            <w:r>
              <w:rPr>
                <w:sz w:val="20"/>
                <w:szCs w:val="20"/>
                <w:lang w:val="en-GB"/>
              </w:rPr>
              <w:t>Computing time of the kriging vs. number of nodes</w:t>
            </w:r>
          </w:p>
        </w:tc>
      </w:tr>
      <w:tr w:rsidR="00651CB5" w:rsidRPr="00616649" w14:paraId="201A2ABE"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1AE023" w14:textId="77777777" w:rsidR="00651CB5" w:rsidRPr="00616649" w:rsidRDefault="00632BA3">
            <w:pPr>
              <w:rPr>
                <w:lang w:val="en-GB"/>
              </w:rPr>
            </w:pPr>
            <w:r>
              <w:rPr>
                <w:sz w:val="20"/>
                <w:szCs w:val="20"/>
                <w:lang w:val="en-GB"/>
              </w:rPr>
              <w:t>Min iter, Max iter, Population, Step, seed, Run</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158EF5" w14:textId="77777777" w:rsidR="00651CB5" w:rsidRPr="00616649" w:rsidRDefault="00632BA3">
            <w:pPr>
              <w:rPr>
                <w:lang w:val="en-GB"/>
              </w:rPr>
            </w:pPr>
            <w:r>
              <w:rPr>
                <w:sz w:val="20"/>
                <w:szCs w:val="20"/>
                <w:lang w:val="en-GB"/>
              </w:rPr>
              <w:t>Benchmark of the number of starting points of the neighbourhood optimisation</w:t>
            </w:r>
          </w:p>
        </w:tc>
      </w:tr>
      <w:tr w:rsidR="00651CB5" w14:paraId="3491085D"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6E6776B" w14:textId="77777777" w:rsidR="00651CB5" w:rsidRPr="00616649" w:rsidRDefault="00632BA3">
            <w:pPr>
              <w:rPr>
                <w:lang w:val="en-GB"/>
              </w:rPr>
            </w:pPr>
            <w:r>
              <w:rPr>
                <w:sz w:val="20"/>
                <w:szCs w:val="20"/>
                <w:lang w:val="en-GB"/>
              </w:rPr>
              <w:t>Table / Plot, Export to csv / png</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28006C8" w14:textId="77777777" w:rsidR="00651CB5" w:rsidRDefault="00632BA3">
            <w:r>
              <w:rPr>
                <w:sz w:val="20"/>
                <w:szCs w:val="20"/>
                <w:lang w:val="en-GB"/>
              </w:rPr>
              <w:t>Results of the benchmarks</w:t>
            </w:r>
          </w:p>
        </w:tc>
      </w:tr>
      <w:tr w:rsidR="00651CB5" w:rsidRPr="00616649" w14:paraId="5C5F5B5F"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FAAC3B" w14:textId="77777777" w:rsidR="00651CB5" w:rsidRDefault="00632BA3">
            <w:r>
              <w:rPr>
                <w:sz w:val="20"/>
                <w:szCs w:val="20"/>
                <w:lang w:val="en-GB"/>
              </w:rPr>
              <w:t>List of plots, properties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AE221C" w14:textId="77777777" w:rsidR="00651CB5" w:rsidRPr="00616649" w:rsidRDefault="00632BA3">
            <w:pPr>
              <w:rPr>
                <w:lang w:val="en-GB"/>
              </w:rPr>
            </w:pPr>
            <w:r>
              <w:rPr>
                <w:sz w:val="20"/>
                <w:szCs w:val="20"/>
                <w:lang w:val="en-GB"/>
              </w:rPr>
              <w:t>Appearance of each plot (saved automaticall</w:t>
            </w:r>
            <w:r>
              <w:rPr>
                <w:sz w:val="20"/>
                <w:szCs w:val="20"/>
                <w:lang w:val="en-GB"/>
              </w:rPr>
              <w:t>y)</w:t>
            </w:r>
          </w:p>
        </w:tc>
      </w:tr>
      <w:tr w:rsidR="00651CB5" w14:paraId="0FE114DF"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1412520" w14:textId="77777777" w:rsidR="00651CB5" w:rsidRPr="00616649" w:rsidRDefault="00632BA3">
            <w:pPr>
              <w:rPr>
                <w:lang w:val="en-GB"/>
              </w:rPr>
            </w:pPr>
            <w:r>
              <w:rPr>
                <w:sz w:val="20"/>
                <w:szCs w:val="20"/>
                <w:lang w:val="en-GB"/>
              </w:rPr>
              <w:t>Reset this plot / Reset to default (all plots)</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B3A1FC1" w14:textId="77777777" w:rsidR="00651CB5" w:rsidRDefault="00632BA3">
            <w:r>
              <w:rPr>
                <w:sz w:val="20"/>
                <w:szCs w:val="20"/>
                <w:lang w:val="en-GB"/>
              </w:rPr>
              <w:t>Restore the default appearance</w:t>
            </w:r>
          </w:p>
        </w:tc>
      </w:tr>
      <w:tr w:rsidR="00651CB5" w:rsidRPr="00616649" w14:paraId="5212D89B"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EA55C0" w14:textId="77777777" w:rsidR="00651CB5" w:rsidRPr="00616649" w:rsidRDefault="00632BA3">
            <w:pPr>
              <w:rPr>
                <w:lang w:val="en-GB"/>
              </w:rPr>
            </w:pPr>
            <w:r>
              <w:rPr>
                <w:sz w:val="20"/>
                <w:szCs w:val="20"/>
                <w:lang w:val="en-GB"/>
              </w:rPr>
              <w:t>Copy appearance to all plots, Export / Import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E87D11" w14:textId="77777777" w:rsidR="00651CB5" w:rsidRPr="00616649" w:rsidRDefault="00632BA3">
            <w:pPr>
              <w:rPr>
                <w:lang w:val="en-GB"/>
              </w:rPr>
            </w:pPr>
            <w:r>
              <w:rPr>
                <w:sz w:val="20"/>
                <w:szCs w:val="20"/>
                <w:lang w:val="en-GB"/>
              </w:rPr>
              <w:t>Uniform style; exchange of the settings</w:t>
            </w:r>
          </w:p>
        </w:tc>
      </w:tr>
    </w:tbl>
    <w:p w14:paraId="380C8D92" w14:textId="77777777" w:rsidR="00651CB5" w:rsidRPr="00616649" w:rsidRDefault="00651CB5">
      <w:pPr>
        <w:spacing w:after="120"/>
        <w:rPr>
          <w:lang w:val="en-GB"/>
        </w:rPr>
      </w:pPr>
    </w:p>
    <w:p w14:paraId="549FFD05" w14:textId="77777777" w:rsidR="00651CB5" w:rsidRDefault="00632BA3">
      <w:pPr>
        <w:pStyle w:val="Titolo2"/>
        <w:rPr>
          <w:lang w:val="en-GB"/>
        </w:rPr>
      </w:pPr>
      <w:bookmarkStart w:id="61" w:name="_Toc9000061"/>
      <w:r>
        <w:rPr>
          <w:lang w:val="en-GB"/>
        </w:rPr>
        <w:t>10.6 References on the example datasets</w:t>
      </w:r>
      <w:bookmarkEnd w:id="61"/>
    </w:p>
    <w:p w14:paraId="18BA80A3" w14:textId="77777777" w:rsidR="00651CB5" w:rsidRDefault="00632BA3">
      <w:pPr>
        <w:pStyle w:val="Paragrafoelenco"/>
        <w:numPr>
          <w:ilvl w:val="0"/>
          <w:numId w:val="2"/>
        </w:numPr>
        <w:spacing w:after="80"/>
        <w:rPr>
          <w:lang w:val="en-GB"/>
        </w:rPr>
      </w:pPr>
      <w:r>
        <w:rPr>
          <w:b/>
          <w:bCs/>
          <w:lang w:val="en-GB"/>
        </w:rPr>
        <w:t>sic97.dat</w:t>
      </w:r>
      <w:r>
        <w:rPr>
          <w:lang w:val="en-GB"/>
        </w:rPr>
        <w:t xml:space="preserve"> – Dubois, G. (ed.), “Spatial Interpolation Comparison 1997”, Journal of Geographic Information and Decision Analysis, 2(2), 1998; rainfall dataset used as a benchmark for spatial interpolation methods.</w:t>
      </w:r>
    </w:p>
    <w:p w14:paraId="45E59C32" w14:textId="77777777" w:rsidR="00651CB5" w:rsidRDefault="00632BA3">
      <w:pPr>
        <w:pStyle w:val="Paragrafoelenco"/>
        <w:numPr>
          <w:ilvl w:val="0"/>
          <w:numId w:val="2"/>
        </w:numPr>
        <w:spacing w:after="80"/>
        <w:rPr>
          <w:lang w:val="en-GB"/>
        </w:rPr>
      </w:pPr>
      <w:r>
        <w:rPr>
          <w:b/>
          <w:bCs/>
          <w:lang w:val="en-GB"/>
        </w:rPr>
        <w:t>walker_lake_samples_.dat</w:t>
      </w:r>
      <w:r>
        <w:rPr>
          <w:lang w:val="en-GB"/>
        </w:rPr>
        <w:t xml:space="preserve"> – Isaaks, E. H. &amp; Srivastava</w:t>
      </w:r>
      <w:r>
        <w:rPr>
          <w:lang w:val="en-GB"/>
        </w:rPr>
        <w:t>, R. M., “An Introduction to Applied Geostatistics”, Oxford University Press, 1989; teaching dataset sampled from the original Walker Lake dataset.</w:t>
      </w:r>
    </w:p>
    <w:p w14:paraId="14A5FFBC" w14:textId="77777777" w:rsidR="00651CB5" w:rsidRPr="00616649" w:rsidRDefault="00651CB5">
      <w:pPr>
        <w:spacing w:after="40"/>
        <w:rPr>
          <w:lang w:val="en-GB"/>
        </w:rPr>
      </w:pPr>
    </w:p>
    <w:sectPr w:rsidR="00651CB5" w:rsidRPr="00616649">
      <w:headerReference w:type="default" r:id="rId37"/>
      <w:footerReference w:type="default" r:id="rId3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557B2" w14:textId="77777777" w:rsidR="00632BA3" w:rsidRDefault="00632BA3">
      <w:r>
        <w:separator/>
      </w:r>
    </w:p>
  </w:endnote>
  <w:endnote w:type="continuationSeparator" w:id="0">
    <w:p w14:paraId="01F91228" w14:textId="77777777" w:rsidR="00632BA3" w:rsidRDefault="00632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6C1A3" w14:textId="77777777" w:rsidR="006D18A7" w:rsidRDefault="006D18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775BD" w14:textId="77777777" w:rsidR="006D18A7" w:rsidRDefault="00863E83">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B3DDB">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FB3DDB">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815E1" w14:textId="77777777" w:rsidR="00632BA3" w:rsidRDefault="00632BA3">
      <w:r>
        <w:separator/>
      </w:r>
    </w:p>
  </w:footnote>
  <w:footnote w:type="continuationSeparator" w:id="0">
    <w:p w14:paraId="5774BFBD" w14:textId="77777777" w:rsidR="00632BA3" w:rsidRDefault="00632B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1B9A9" w14:textId="77777777" w:rsidR="006D18A7" w:rsidRDefault="006D18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E853A" w14:textId="77777777" w:rsidR="006D18A7" w:rsidRDefault="00863E83">
    <w:pPr>
      <w:pBdr>
        <w:bottom w:val="single" w:sz="4" w:space="4" w:color="BFBFBF"/>
      </w:pBdr>
      <w:tabs>
        <w:tab w:val="right" w:pos="9026"/>
      </w:tabs>
    </w:pPr>
    <w:proofErr w:type="spellStart"/>
    <w:r>
      <w:rPr>
        <w:color w:val="808080"/>
        <w:sz w:val="18"/>
        <w:szCs w:val="18"/>
      </w:rPr>
      <w:t>GeostatisticsLab</w:t>
    </w:r>
    <w:proofErr w:type="spellEnd"/>
    <w:r>
      <w:rPr>
        <w:color w:val="808080"/>
        <w:sz w:val="18"/>
        <w:szCs w:val="18"/>
      </w:rPr>
      <w:t xml:space="preserve"> – User Guide</w:t>
    </w:r>
    <w:r>
      <w:rPr>
        <w:color w:val="808080"/>
        <w:sz w:val="18"/>
        <w:szCs w:val="18"/>
      </w:rPr>
      <w:tab/>
      <w:t>QGIS Plugin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25D1B"/>
    <w:multiLevelType w:val="hybridMultilevel"/>
    <w:tmpl w:val="2364F7A4"/>
    <w:lvl w:ilvl="0" w:tplc="125A43BA">
      <w:start w:val="1"/>
      <w:numFmt w:val="bullet"/>
      <w:lvlText w:val="●"/>
      <w:lvlJc w:val="left"/>
      <w:pPr>
        <w:ind w:left="720" w:hanging="360"/>
      </w:pPr>
    </w:lvl>
    <w:lvl w:ilvl="1" w:tplc="C3927090">
      <w:start w:val="1"/>
      <w:numFmt w:val="bullet"/>
      <w:lvlText w:val="○"/>
      <w:lvlJc w:val="left"/>
      <w:pPr>
        <w:ind w:left="1440" w:hanging="360"/>
      </w:pPr>
    </w:lvl>
    <w:lvl w:ilvl="2" w:tplc="CB925E06">
      <w:start w:val="1"/>
      <w:numFmt w:val="bullet"/>
      <w:lvlText w:val="■"/>
      <w:lvlJc w:val="left"/>
      <w:pPr>
        <w:ind w:left="2160" w:hanging="360"/>
      </w:pPr>
    </w:lvl>
    <w:lvl w:ilvl="3" w:tplc="A560BB9E">
      <w:start w:val="1"/>
      <w:numFmt w:val="bullet"/>
      <w:lvlText w:val="●"/>
      <w:lvlJc w:val="left"/>
      <w:pPr>
        <w:ind w:left="2880" w:hanging="360"/>
      </w:pPr>
    </w:lvl>
    <w:lvl w:ilvl="4" w:tplc="269EFDEC">
      <w:start w:val="1"/>
      <w:numFmt w:val="bullet"/>
      <w:lvlText w:val="○"/>
      <w:lvlJc w:val="left"/>
      <w:pPr>
        <w:ind w:left="3600" w:hanging="360"/>
      </w:pPr>
    </w:lvl>
    <w:lvl w:ilvl="5" w:tplc="14821CD0">
      <w:start w:val="1"/>
      <w:numFmt w:val="bullet"/>
      <w:lvlText w:val="■"/>
      <w:lvlJc w:val="left"/>
      <w:pPr>
        <w:ind w:left="4320" w:hanging="360"/>
      </w:pPr>
    </w:lvl>
    <w:lvl w:ilvl="6" w:tplc="D0F276DE">
      <w:start w:val="1"/>
      <w:numFmt w:val="bullet"/>
      <w:lvlText w:val="●"/>
      <w:lvlJc w:val="left"/>
      <w:pPr>
        <w:ind w:left="5040" w:hanging="360"/>
      </w:pPr>
    </w:lvl>
    <w:lvl w:ilvl="7" w:tplc="A6CEA166">
      <w:start w:val="1"/>
      <w:numFmt w:val="bullet"/>
      <w:lvlText w:val="●"/>
      <w:lvlJc w:val="left"/>
      <w:pPr>
        <w:ind w:left="5760" w:hanging="360"/>
      </w:pPr>
    </w:lvl>
    <w:lvl w:ilvl="8" w:tplc="2F0EB946">
      <w:start w:val="1"/>
      <w:numFmt w:val="bullet"/>
      <w:lvlText w:val="●"/>
      <w:lvlJc w:val="left"/>
      <w:pPr>
        <w:ind w:left="6480" w:hanging="360"/>
      </w:pPr>
    </w:lvl>
  </w:abstractNum>
  <w:abstractNum w:abstractNumId="1" w15:restartNumberingAfterBreak="0">
    <w:nsid w:val="0D0C2710"/>
    <w:multiLevelType w:val="hybridMultilevel"/>
    <w:tmpl w:val="3B101DA6"/>
    <w:lvl w:ilvl="0" w:tplc="B62C289C">
      <w:start w:val="1"/>
      <w:numFmt w:val="decimal"/>
      <w:lvlText w:val="%1."/>
      <w:lvlJc w:val="left"/>
      <w:pPr>
        <w:ind w:left="540" w:hanging="270"/>
      </w:pPr>
    </w:lvl>
    <w:lvl w:ilvl="1" w:tplc="415E3020">
      <w:numFmt w:val="decimal"/>
      <w:lvlText w:val=""/>
      <w:lvlJc w:val="left"/>
    </w:lvl>
    <w:lvl w:ilvl="2" w:tplc="AFF4AEC6">
      <w:numFmt w:val="decimal"/>
      <w:lvlText w:val=""/>
      <w:lvlJc w:val="left"/>
    </w:lvl>
    <w:lvl w:ilvl="3" w:tplc="83389884">
      <w:numFmt w:val="decimal"/>
      <w:lvlText w:val=""/>
      <w:lvlJc w:val="left"/>
    </w:lvl>
    <w:lvl w:ilvl="4" w:tplc="670826DA">
      <w:numFmt w:val="decimal"/>
      <w:lvlText w:val=""/>
      <w:lvlJc w:val="left"/>
    </w:lvl>
    <w:lvl w:ilvl="5" w:tplc="C14AC092">
      <w:numFmt w:val="decimal"/>
      <w:lvlText w:val=""/>
      <w:lvlJc w:val="left"/>
    </w:lvl>
    <w:lvl w:ilvl="6" w:tplc="330813A6">
      <w:numFmt w:val="decimal"/>
      <w:lvlText w:val=""/>
      <w:lvlJc w:val="left"/>
    </w:lvl>
    <w:lvl w:ilvl="7" w:tplc="42C4D72C">
      <w:numFmt w:val="decimal"/>
      <w:lvlText w:val=""/>
      <w:lvlJc w:val="left"/>
    </w:lvl>
    <w:lvl w:ilvl="8" w:tplc="6492BA14">
      <w:numFmt w:val="decimal"/>
      <w:lvlText w:val=""/>
      <w:lvlJc w:val="left"/>
    </w:lvl>
  </w:abstractNum>
  <w:abstractNum w:abstractNumId="2" w15:restartNumberingAfterBreak="0">
    <w:nsid w:val="2AB40627"/>
    <w:multiLevelType w:val="hybridMultilevel"/>
    <w:tmpl w:val="5EDCAD84"/>
    <w:lvl w:ilvl="0" w:tplc="4E3E1C14">
      <w:start w:val="1"/>
      <w:numFmt w:val="bullet"/>
      <w:lvlText w:val="•"/>
      <w:lvlJc w:val="left"/>
      <w:pPr>
        <w:ind w:left="540" w:hanging="270"/>
      </w:pPr>
    </w:lvl>
    <w:lvl w:ilvl="1" w:tplc="6C2C6B9E">
      <w:start w:val="1"/>
      <w:numFmt w:val="bullet"/>
      <w:lvlText w:val="◦"/>
      <w:lvlJc w:val="left"/>
      <w:pPr>
        <w:ind w:left="900" w:hanging="270"/>
      </w:pPr>
    </w:lvl>
    <w:lvl w:ilvl="2" w:tplc="0EA05F24">
      <w:numFmt w:val="decimal"/>
      <w:lvlText w:val=""/>
      <w:lvlJc w:val="left"/>
    </w:lvl>
    <w:lvl w:ilvl="3" w:tplc="84227208">
      <w:numFmt w:val="decimal"/>
      <w:lvlText w:val=""/>
      <w:lvlJc w:val="left"/>
    </w:lvl>
    <w:lvl w:ilvl="4" w:tplc="409ADD5A">
      <w:numFmt w:val="decimal"/>
      <w:lvlText w:val=""/>
      <w:lvlJc w:val="left"/>
    </w:lvl>
    <w:lvl w:ilvl="5" w:tplc="637AC18E">
      <w:numFmt w:val="decimal"/>
      <w:lvlText w:val=""/>
      <w:lvlJc w:val="left"/>
    </w:lvl>
    <w:lvl w:ilvl="6" w:tplc="DB4482A0">
      <w:numFmt w:val="decimal"/>
      <w:lvlText w:val=""/>
      <w:lvlJc w:val="left"/>
    </w:lvl>
    <w:lvl w:ilvl="7" w:tplc="DCBCAC1C">
      <w:numFmt w:val="decimal"/>
      <w:lvlText w:val=""/>
      <w:lvlJc w:val="left"/>
    </w:lvl>
    <w:lvl w:ilvl="8" w:tplc="4B2E755C">
      <w:numFmt w:val="decimal"/>
      <w:lvlText w:val=""/>
      <w:lvlJc w:val="left"/>
    </w:lvl>
  </w:abstractNum>
  <w:abstractNum w:abstractNumId="3" w15:restartNumberingAfterBreak="0">
    <w:nsid w:val="2BCD197D"/>
    <w:multiLevelType w:val="hybridMultilevel"/>
    <w:tmpl w:val="3B101DA6"/>
    <w:lvl w:ilvl="0" w:tplc="B62C289C">
      <w:start w:val="1"/>
      <w:numFmt w:val="decimal"/>
      <w:lvlText w:val="%1."/>
      <w:lvlJc w:val="left"/>
      <w:pPr>
        <w:ind w:left="540" w:hanging="270"/>
      </w:pPr>
    </w:lvl>
    <w:lvl w:ilvl="1" w:tplc="415E3020">
      <w:numFmt w:val="decimal"/>
      <w:lvlText w:val=""/>
      <w:lvlJc w:val="left"/>
    </w:lvl>
    <w:lvl w:ilvl="2" w:tplc="AFF4AEC6">
      <w:numFmt w:val="decimal"/>
      <w:lvlText w:val=""/>
      <w:lvlJc w:val="left"/>
    </w:lvl>
    <w:lvl w:ilvl="3" w:tplc="83389884">
      <w:numFmt w:val="decimal"/>
      <w:lvlText w:val=""/>
      <w:lvlJc w:val="left"/>
    </w:lvl>
    <w:lvl w:ilvl="4" w:tplc="670826DA">
      <w:numFmt w:val="decimal"/>
      <w:lvlText w:val=""/>
      <w:lvlJc w:val="left"/>
    </w:lvl>
    <w:lvl w:ilvl="5" w:tplc="C14AC092">
      <w:numFmt w:val="decimal"/>
      <w:lvlText w:val=""/>
      <w:lvlJc w:val="left"/>
    </w:lvl>
    <w:lvl w:ilvl="6" w:tplc="330813A6">
      <w:numFmt w:val="decimal"/>
      <w:lvlText w:val=""/>
      <w:lvlJc w:val="left"/>
    </w:lvl>
    <w:lvl w:ilvl="7" w:tplc="42C4D72C">
      <w:numFmt w:val="decimal"/>
      <w:lvlText w:val=""/>
      <w:lvlJc w:val="left"/>
    </w:lvl>
    <w:lvl w:ilvl="8" w:tplc="6492BA14">
      <w:numFmt w:val="decimal"/>
      <w:lvlText w:val=""/>
      <w:lvlJc w:val="left"/>
    </w:lvl>
  </w:abstractNum>
  <w:abstractNum w:abstractNumId="4" w15:restartNumberingAfterBreak="0">
    <w:nsid w:val="5A734A0A"/>
    <w:multiLevelType w:val="hybridMultilevel"/>
    <w:tmpl w:val="3B101DA6"/>
    <w:lvl w:ilvl="0" w:tplc="B62C289C">
      <w:start w:val="1"/>
      <w:numFmt w:val="decimal"/>
      <w:lvlText w:val="%1."/>
      <w:lvlJc w:val="left"/>
      <w:pPr>
        <w:ind w:left="540" w:hanging="270"/>
      </w:pPr>
    </w:lvl>
    <w:lvl w:ilvl="1" w:tplc="415E3020">
      <w:numFmt w:val="decimal"/>
      <w:lvlText w:val=""/>
      <w:lvlJc w:val="left"/>
    </w:lvl>
    <w:lvl w:ilvl="2" w:tplc="AFF4AEC6">
      <w:numFmt w:val="decimal"/>
      <w:lvlText w:val=""/>
      <w:lvlJc w:val="left"/>
    </w:lvl>
    <w:lvl w:ilvl="3" w:tplc="83389884">
      <w:numFmt w:val="decimal"/>
      <w:lvlText w:val=""/>
      <w:lvlJc w:val="left"/>
    </w:lvl>
    <w:lvl w:ilvl="4" w:tplc="670826DA">
      <w:numFmt w:val="decimal"/>
      <w:lvlText w:val=""/>
      <w:lvlJc w:val="left"/>
    </w:lvl>
    <w:lvl w:ilvl="5" w:tplc="C14AC092">
      <w:numFmt w:val="decimal"/>
      <w:lvlText w:val=""/>
      <w:lvlJc w:val="left"/>
    </w:lvl>
    <w:lvl w:ilvl="6" w:tplc="330813A6">
      <w:numFmt w:val="decimal"/>
      <w:lvlText w:val=""/>
      <w:lvlJc w:val="left"/>
    </w:lvl>
    <w:lvl w:ilvl="7" w:tplc="42C4D72C">
      <w:numFmt w:val="decimal"/>
      <w:lvlText w:val=""/>
      <w:lvlJc w:val="left"/>
    </w:lvl>
    <w:lvl w:ilvl="8" w:tplc="6492BA14">
      <w:numFmt w:val="decimal"/>
      <w:lvlText w:val=""/>
      <w:lvlJc w:val="left"/>
    </w:lvl>
  </w:abstractNum>
  <w:abstractNum w:abstractNumId="5" w15:restartNumberingAfterBreak="0">
    <w:nsid w:val="67A32C0E"/>
    <w:multiLevelType w:val="hybridMultilevel"/>
    <w:tmpl w:val="3B101DA6"/>
    <w:lvl w:ilvl="0" w:tplc="B62C289C">
      <w:start w:val="1"/>
      <w:numFmt w:val="decimal"/>
      <w:lvlText w:val="%1."/>
      <w:lvlJc w:val="left"/>
      <w:pPr>
        <w:ind w:left="540" w:hanging="270"/>
      </w:pPr>
    </w:lvl>
    <w:lvl w:ilvl="1" w:tplc="415E3020">
      <w:numFmt w:val="decimal"/>
      <w:lvlText w:val=""/>
      <w:lvlJc w:val="left"/>
    </w:lvl>
    <w:lvl w:ilvl="2" w:tplc="AFF4AEC6">
      <w:numFmt w:val="decimal"/>
      <w:lvlText w:val=""/>
      <w:lvlJc w:val="left"/>
    </w:lvl>
    <w:lvl w:ilvl="3" w:tplc="83389884">
      <w:numFmt w:val="decimal"/>
      <w:lvlText w:val=""/>
      <w:lvlJc w:val="left"/>
    </w:lvl>
    <w:lvl w:ilvl="4" w:tplc="670826DA">
      <w:numFmt w:val="decimal"/>
      <w:lvlText w:val=""/>
      <w:lvlJc w:val="left"/>
    </w:lvl>
    <w:lvl w:ilvl="5" w:tplc="C14AC092">
      <w:numFmt w:val="decimal"/>
      <w:lvlText w:val=""/>
      <w:lvlJc w:val="left"/>
    </w:lvl>
    <w:lvl w:ilvl="6" w:tplc="330813A6">
      <w:numFmt w:val="decimal"/>
      <w:lvlText w:val=""/>
      <w:lvlJc w:val="left"/>
    </w:lvl>
    <w:lvl w:ilvl="7" w:tplc="42C4D72C">
      <w:numFmt w:val="decimal"/>
      <w:lvlText w:val=""/>
      <w:lvlJc w:val="left"/>
    </w:lvl>
    <w:lvl w:ilvl="8" w:tplc="6492BA1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num>
  <w:num w:numId="5">
    <w:abstractNumId w:val="3"/>
  </w:num>
  <w:num w:numId="6">
    <w:abstractNumId w:val="1"/>
  </w:num>
  <w:num w:numId="7">
    <w:abstractNumId w:val="5"/>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8A7"/>
    <w:rsid w:val="00093227"/>
    <w:rsid w:val="000F5761"/>
    <w:rsid w:val="004E24EE"/>
    <w:rsid w:val="00521148"/>
    <w:rsid w:val="005E1D4A"/>
    <w:rsid w:val="00616649"/>
    <w:rsid w:val="00632BA3"/>
    <w:rsid w:val="00635E5E"/>
    <w:rsid w:val="00651CB5"/>
    <w:rsid w:val="006861DA"/>
    <w:rsid w:val="006D18A7"/>
    <w:rsid w:val="00863E83"/>
    <w:rsid w:val="00B469E4"/>
    <w:rsid w:val="00CF2DE9"/>
    <w:rsid w:val="00D4671B"/>
    <w:rsid w:val="00D55655"/>
    <w:rsid w:val="00D83212"/>
    <w:rsid w:val="00FB3D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3EE7A"/>
  <w15:docId w15:val="{16420504-7DD6-48FB-B44B-F9700BFB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62626"/>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21148"/>
  </w:style>
  <w:style w:type="paragraph" w:styleId="Titolo1">
    <w:name w:val="heading 1"/>
    <w:uiPriority w:val="9"/>
    <w:qFormat/>
    <w:pPr>
      <w:pBdr>
        <w:bottom w:val="single" w:sz="8" w:space="6" w:color="1F4E79"/>
      </w:pBdr>
      <w:spacing w:before="360" w:after="220"/>
      <w:outlineLvl w:val="0"/>
    </w:pPr>
    <w:rPr>
      <w:b/>
      <w:bCs/>
      <w:color w:val="1F4E79"/>
      <w:sz w:val="36"/>
      <w:szCs w:val="36"/>
    </w:rPr>
  </w:style>
  <w:style w:type="paragraph" w:styleId="Titolo2">
    <w:name w:val="heading 2"/>
    <w:uiPriority w:val="9"/>
    <w:unhideWhenUsed/>
    <w:qFormat/>
    <w:pPr>
      <w:spacing w:before="300" w:after="160"/>
      <w:outlineLvl w:val="1"/>
    </w:pPr>
    <w:rPr>
      <w:b/>
      <w:bCs/>
      <w:color w:val="1F4E79"/>
      <w:sz w:val="28"/>
      <w:szCs w:val="28"/>
    </w:rPr>
  </w:style>
  <w:style w:type="paragraph" w:styleId="Titolo3">
    <w:name w:val="heading 3"/>
    <w:uiPriority w:val="9"/>
    <w:semiHidden/>
    <w:unhideWhenUsed/>
    <w:qFormat/>
    <w:pPr>
      <w:spacing w:before="220" w:after="120"/>
      <w:outlineLvl w:val="2"/>
    </w:pPr>
    <w:rPr>
      <w:b/>
      <w:bCs/>
      <w:color w:val="2E75B6"/>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FB3DDB"/>
    <w:pPr>
      <w:spacing w:after="100"/>
    </w:pPr>
  </w:style>
  <w:style w:type="paragraph" w:styleId="Sommario2">
    <w:name w:val="toc 2"/>
    <w:basedOn w:val="Normale"/>
    <w:next w:val="Normale"/>
    <w:autoRedefine/>
    <w:uiPriority w:val="39"/>
    <w:unhideWhenUsed/>
    <w:rsid w:val="00FB3DD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fontTable" Target="fontTable.xml"/><Relationship Id="rId21" Type="http://schemas.openxmlformats.org/officeDocument/2006/relationships/image" Target="media/image13.jpg"/><Relationship Id="rId34" Type="http://schemas.openxmlformats.org/officeDocument/2006/relationships/image" Target="media/image26.jpg"/><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44</Pages>
  <Words>9166</Words>
  <Characters>52247</Characters>
  <Application>Microsoft Office Word</Application>
  <DocSecurity>0</DocSecurity>
  <Lines>435</Lines>
  <Paragraphs>122</Paragraphs>
  <ScaleCrop>false</ScaleCrop>
  <HeadingPairs>
    <vt:vector size="2" baseType="variant">
      <vt:variant>
        <vt:lpstr>Titolo</vt:lpstr>
      </vt:variant>
      <vt:variant>
        <vt:i4>1</vt:i4>
      </vt:variant>
    </vt:vector>
  </HeadingPairs>
  <TitlesOfParts>
    <vt:vector size="1" baseType="lpstr">
      <vt:lpstr>GeostatisticsLab – User Guide</vt:lpstr>
    </vt:vector>
  </TitlesOfParts>
  <Company/>
  <LinksUpToDate>false</LinksUpToDate>
  <CharactersWithSpaces>61291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GeostatisticsLab – User Guide</dc:title>
  <dc:creator>GeostatisticsLab Documentation</dc:creator>
  <cp:lastModifiedBy>Stefano Bonduà</cp:lastModifiedBy>
  <cp:revision>16</cp:revision>
  <dcterms:created xsi:type="dcterms:W3CDTF">2026-07-01T05:10:00Z</dcterms:created>
  <dcterms:modified xsi:type="dcterms:W3CDTF">2026-10-20T10:11:00Z</dcterms:modified>
</cp:coreProperties>
</file>