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b w:val="1"/>
          <w:color w:val="4a86e8"/>
          <w:sz w:val="40"/>
          <w:szCs w:val="40"/>
        </w:rPr>
      </w:pPr>
      <w:bookmarkStart w:colFirst="0" w:colLast="0" w:name="_yxdrskkx9hgc" w:id="0"/>
      <w:bookmarkEnd w:id="0"/>
      <w:r w:rsidDel="00000000" w:rsidR="00000000" w:rsidRPr="00000000">
        <w:rPr>
          <w:rtl w:val="0"/>
        </w:rPr>
      </w:r>
    </w:p>
    <w:p w:rsidR="00000000" w:rsidDel="00000000" w:rsidP="00000000" w:rsidRDefault="00000000" w:rsidRPr="00000000" w14:paraId="00000002">
      <w:pPr>
        <w:pStyle w:val="Heading3"/>
        <w:spacing w:after="0" w:before="0" w:lineRule="auto"/>
        <w:ind w:left="-360" w:firstLine="0"/>
        <w:rPr/>
      </w:pPr>
      <w:bookmarkStart w:colFirst="0" w:colLast="0" w:name="_u3iqqzpk1ycv" w:id="1"/>
      <w:bookmarkEnd w:id="1"/>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3">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6">
      <w:pPr>
        <w:ind w:left="-360" w:right="-360" w:firstLine="0"/>
        <w:rPr/>
      </w:pP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8">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i w:val="1"/>
              </w:rPr>
            </w:pPr>
            <w:r w:rsidDel="00000000" w:rsidR="00000000" w:rsidRPr="00000000">
              <w:rPr>
                <w:i w:val="1"/>
                <w:rtl w:val="0"/>
              </w:rPr>
              <w:t xml:space="preserve">Internal only data was shared with Sales team members before the time they were supposed to share it. By relying on word-of-mouth policy a Sales representative accidentally shared the materials before the company’s public announcement of the promotion.  </w:t>
            </w:r>
          </w:p>
          <w:p w:rsidR="00000000" w:rsidDel="00000000" w:rsidP="00000000" w:rsidRDefault="00000000" w:rsidRPr="00000000" w14:paraId="0000000F">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NIST SP 800-53: AC-6 lists different security controls across a range of categories as well as providing information on how to implement them and ways you can improve the effectiveness. </w:t>
            </w:r>
          </w:p>
          <w:p w:rsidR="00000000" w:rsidDel="00000000" w:rsidP="00000000" w:rsidRDefault="00000000" w:rsidRPr="00000000" w14:paraId="00000014">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Implement stricter enforcement of roles for team members and automatically grant access to needed resources at specific times. </w:t>
            </w:r>
            <w:r w:rsidDel="00000000" w:rsidR="00000000" w:rsidRPr="00000000">
              <w:rPr>
                <w:rtl w:val="0"/>
              </w:rPr>
            </w:r>
          </w:p>
          <w:p w:rsidR="00000000" w:rsidDel="00000000" w:rsidP="00000000" w:rsidRDefault="00000000" w:rsidRPr="00000000" w14:paraId="00000019">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By implementing the above recommendations you can assure that sensitive data will only be granted to the right people at the right time and drastically limit the potential for another data leak because less people will have access to confidential information. </w:t>
            </w:r>
            <w:r w:rsidDel="00000000" w:rsidR="00000000" w:rsidRPr="00000000">
              <w:rPr>
                <w:rtl w:val="0"/>
              </w:rPr>
            </w:r>
          </w:p>
          <w:p w:rsidR="00000000" w:rsidDel="00000000" w:rsidP="00000000" w:rsidRDefault="00000000" w:rsidRPr="00000000" w14:paraId="0000001E">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1">
      <w:pPr>
        <w:ind w:left="-360" w:right="-360" w:firstLine="0"/>
        <w:rPr/>
      </w:pPr>
      <w:r w:rsidDel="00000000" w:rsidR="00000000" w:rsidRPr="00000000">
        <w:rPr>
          <w:rtl w:val="0"/>
        </w:rPr>
      </w:r>
    </w:p>
    <w:p w:rsidR="00000000" w:rsidDel="00000000" w:rsidP="00000000" w:rsidRDefault="00000000" w:rsidRPr="00000000" w14:paraId="00000022">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ind w:left="-360" w:right="-360" w:firstLine="0"/>
        <w:rPr>
          <w:rFonts w:ascii="Google Sans" w:cs="Google Sans" w:eastAsia="Google Sans" w:hAnsi="Google Sans"/>
          <w:b w:val="1"/>
          <w:color w:val="4a86e8"/>
        </w:rPr>
      </w:pPr>
      <w:bookmarkStart w:colFirst="0" w:colLast="0" w:name="_ka0u51o5b7wk" w:id="2"/>
      <w:bookmarkEnd w:id="2"/>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4">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right="15"/>
              <w:rPr/>
            </w:pPr>
            <w:r w:rsidDel="00000000" w:rsidR="00000000" w:rsidRPr="00000000">
              <w:rPr>
                <w:rtl w:val="0"/>
              </w:rPr>
              <w:t xml:space="preserve">Discussion:</w:t>
            </w:r>
          </w:p>
          <w:p w:rsidR="00000000" w:rsidDel="00000000" w:rsidP="00000000" w:rsidRDefault="00000000" w:rsidRPr="00000000" w14:paraId="00000040">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right="15" w:firstLine="0"/>
              <w:rPr/>
            </w:pPr>
            <w:r w:rsidDel="00000000" w:rsidR="00000000" w:rsidRPr="00000000">
              <w:rPr>
                <w:rtl w:val="0"/>
              </w:rPr>
              <w:t xml:space="preserve">Control enhancements:</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7">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9">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