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spacing w:before="0" w:lineRule="auto"/>
        <w:ind w:left="-360" w:right="-360" w:firstLine="0"/>
        <w:jc w:val="center"/>
        <w:rPr>
          <w:rFonts w:ascii="Google Sans" w:cs="Google Sans" w:eastAsia="Google Sans" w:hAnsi="Google Sans"/>
        </w:rPr>
      </w:pPr>
      <w:bookmarkStart w:colFirst="0" w:colLast="0" w:name="_o3cjz5fy093c" w:id="0"/>
      <w:bookmarkEnd w:id="0"/>
      <w:r w:rsidDel="00000000" w:rsidR="00000000" w:rsidRPr="00000000">
        <w:rPr>
          <w:rFonts w:ascii="Google Sans" w:cs="Google Sans" w:eastAsia="Google Sans" w:hAnsi="Google Sans"/>
          <w:rtl w:val="0"/>
        </w:rPr>
        <w:t xml:space="preserve">Risk register</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pStyle w:val="Heading3"/>
        <w:ind w:left="-360" w:right="-360" w:firstLine="0"/>
        <w:rPr>
          <w:rFonts w:ascii="Google Sans" w:cs="Google Sans" w:eastAsia="Google Sans" w:hAnsi="Google Sans"/>
          <w:b w:val="1"/>
        </w:rPr>
      </w:pPr>
      <w:bookmarkStart w:colFirst="0" w:colLast="0" w:name="_ea47l03q23w1" w:id="1"/>
      <w:bookmarkEnd w:id="1"/>
      <w:r w:rsidDel="00000000" w:rsidR="00000000" w:rsidRPr="00000000">
        <w:rPr>
          <w:b w:val="1"/>
          <w:rtl w:val="0"/>
        </w:rPr>
        <w:t xml:space="preserve">Operational environment</w:t>
      </w:r>
      <w:r w:rsidDel="00000000" w:rsidR="00000000" w:rsidRPr="00000000">
        <w:rPr>
          <w:rFonts w:ascii="Google Sans" w:cs="Google Sans" w:eastAsia="Google Sans" w:hAnsi="Google Sans"/>
          <w:b w:val="1"/>
          <w:rtl w:val="0"/>
        </w:rPr>
        <w:t xml:space="preserve">:</w:t>
      </w:r>
    </w:p>
    <w:p w:rsidR="00000000" w:rsidDel="00000000" w:rsidP="00000000" w:rsidRDefault="00000000" w:rsidRPr="00000000" w14:paraId="00000003">
      <w:pPr>
        <w:ind w:left="-360" w:right="-360" w:firstLine="0"/>
        <w:rPr/>
      </w:pPr>
      <w:r w:rsidDel="00000000" w:rsidR="00000000" w:rsidRPr="00000000">
        <w:rPr>
          <w:rtl w:val="0"/>
        </w:rPr>
        <w:t xml:space="preserve">The bank is located in a coastal area with low crime rates. Many people and systems handle the bank's data—100 on-premise employees and 20 remote employees. The customer base of the bank includes 2,000 individual accounts and 200 commercial accounts. The bank's services are marketed by a professional sports team and ten local businesses in the community. There are strict financial regulations that require the bank to secure their data and funds, like having enough cash available each day to meet Federal Reserve requirements.</w:t>
      </w:r>
    </w:p>
    <w:p w:rsidR="00000000" w:rsidDel="00000000" w:rsidP="00000000" w:rsidRDefault="00000000" w:rsidRPr="00000000" w14:paraId="00000004">
      <w:pPr>
        <w:ind w:left="-360" w:right="-360" w:firstLine="0"/>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tbl>
      <w:tblPr>
        <w:tblStyle w:val="Table1"/>
        <w:tblW w:w="1005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
        <w:gridCol w:w="2040"/>
        <w:gridCol w:w="3435"/>
        <w:gridCol w:w="1275"/>
        <w:gridCol w:w="1215"/>
        <w:gridCol w:w="1155"/>
        <w:tblGridChange w:id="0">
          <w:tblGrid>
            <w:gridCol w:w="930"/>
            <w:gridCol w:w="2040"/>
            <w:gridCol w:w="3435"/>
            <w:gridCol w:w="1275"/>
            <w:gridCol w:w="1215"/>
            <w:gridCol w:w="115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Asset</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b w:val="1"/>
              </w:rPr>
            </w:pPr>
            <w:r w:rsidDel="00000000" w:rsidR="00000000" w:rsidRPr="00000000">
              <w:rPr>
                <w:b w:val="1"/>
                <w:rtl w:val="0"/>
              </w:rPr>
              <w:t xml:space="preserve">Risk(s)</w:t>
            </w: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Description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Likelihood</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Severity</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Priority</w:t>
            </w:r>
          </w:p>
        </w:tc>
      </w:tr>
      <w:tr>
        <w:trPr>
          <w:cantSplit w:val="0"/>
          <w:trHeight w:val="420" w:hRule="atLeast"/>
          <w:tblHeader w:val="0"/>
        </w:trPr>
        <w:tc>
          <w:tcPr>
            <w:vMerge w:val="restart"/>
            <w:shd w:fill="f3f3f3"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Funds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Business email compromise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An employee is tricked into sharing confidential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center"/>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center"/>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center"/>
              <w:rPr>
                <w:rFonts w:ascii="Google Sans" w:cs="Google Sans" w:eastAsia="Google Sans" w:hAnsi="Google Sans"/>
              </w:rPr>
            </w:pPr>
            <w:r w:rsidDel="00000000" w:rsidR="00000000" w:rsidRPr="00000000">
              <w:rPr>
                <w:rtl w:val="0"/>
              </w:rPr>
              <w:t xml:space="preserve">9</w:t>
            </w: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Compromised user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Customer data is poorly encrypted.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center"/>
              <w:rPr>
                <w:rFonts w:ascii="Google Sans" w:cs="Google Sans" w:eastAsia="Google Sans" w:hAnsi="Google Sans"/>
              </w:rPr>
            </w:pPr>
            <w:r w:rsidDel="00000000" w:rsidR="00000000" w:rsidRPr="00000000">
              <w:rPr>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center"/>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center"/>
              <w:rPr>
                <w:rFonts w:ascii="Google Sans" w:cs="Google Sans" w:eastAsia="Google Sans" w:hAnsi="Google Sans"/>
              </w:rPr>
            </w:pPr>
            <w:r w:rsidDel="00000000" w:rsidR="00000000" w:rsidRPr="00000000">
              <w:rPr>
                <w:rtl w:val="0"/>
              </w:rPr>
              <w:t xml:space="preserve">6</w:t>
            </w: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18">
            <w:pPr>
              <w:widowControl w:val="0"/>
              <w:spacing w:after="0" w:before="0" w:line="240" w:lineRule="auto"/>
              <w:ind w:left="0" w:right="60" w:firstLine="0"/>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ind w:left="0" w:right="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Financial records leak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 database server of backed up data is publicly accessible.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center"/>
              <w:rPr>
                <w:rFonts w:ascii="Google Sans" w:cs="Google Sans" w:eastAsia="Google Sans" w:hAnsi="Google Sans"/>
              </w:rPr>
            </w:pPr>
            <w:r w:rsidDel="00000000" w:rsidR="00000000" w:rsidRPr="00000000">
              <w:rPr>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center"/>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center"/>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1E">
            <w:pPr>
              <w:widowControl w:val="0"/>
              <w:spacing w:after="0" w:before="0" w:line="240" w:lineRule="auto"/>
              <w:ind w:left="0" w:right="60" w:firstLine="0"/>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ind w:left="0" w:right="60" w:firstLine="0"/>
              <w:rPr>
                <w:rFonts w:ascii="Google Sans" w:cs="Google Sans" w:eastAsia="Google Sans" w:hAnsi="Google Sans"/>
              </w:rPr>
            </w:pPr>
            <w:r w:rsidDel="00000000" w:rsidR="00000000" w:rsidRPr="00000000">
              <w:rPr>
                <w:rtl w:val="0"/>
              </w:rPr>
              <w:t xml:space="preserve">Theft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i w:val="1"/>
                <w:rtl w:val="0"/>
              </w:rPr>
              <w:t xml:space="preserve">The bank's safe is left unlocked.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center"/>
              <w:rPr>
                <w:rFonts w:ascii="Google Sans" w:cs="Google Sans" w:eastAsia="Google Sans" w:hAnsi="Google Sans"/>
              </w:rPr>
            </w:pPr>
            <w:r w:rsidDel="00000000" w:rsidR="00000000" w:rsidRPr="00000000">
              <w:rPr>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center"/>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center"/>
              <w:rPr>
                <w:rFonts w:ascii="Google Sans" w:cs="Google Sans" w:eastAsia="Google Sans" w:hAnsi="Google Sans"/>
              </w:rPr>
            </w:pPr>
            <w:r w:rsidDel="00000000" w:rsidR="00000000" w:rsidRPr="00000000">
              <w:rPr>
                <w:rtl w:val="0"/>
              </w:rPr>
              <w:t xml:space="preserve">6</w:t>
            </w: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Supply chain disruption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Delivery delays due to natural disasters.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center"/>
              <w:rPr>
                <w:rFonts w:ascii="Google Sans" w:cs="Google Sans" w:eastAsia="Google Sans" w:hAnsi="Google Sans"/>
              </w:rPr>
            </w:pPr>
            <w:r w:rsidDel="00000000" w:rsidR="00000000" w:rsidRPr="00000000">
              <w:rPr>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center"/>
              <w:rPr>
                <w:rFonts w:ascii="Google Sans" w:cs="Google Sans" w:eastAsia="Google Sans" w:hAnsi="Google Sans"/>
              </w:rPr>
            </w:pPr>
            <w:r w:rsidDel="00000000" w:rsidR="00000000" w:rsidRPr="00000000">
              <w:rPr>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center"/>
              <w:rPr>
                <w:rFonts w:ascii="Google Sans" w:cs="Google Sans" w:eastAsia="Google Sans" w:hAnsi="Google Sans"/>
              </w:rPr>
            </w:pPr>
            <w:r w:rsidDel="00000000" w:rsidR="00000000" w:rsidRPr="00000000">
              <w:rPr>
                <w:rtl w:val="0"/>
              </w:rPr>
              <w:t xml:space="preserve">2</w:t>
            </w:r>
            <w:r w:rsidDel="00000000" w:rsidR="00000000" w:rsidRPr="00000000">
              <w:rPr>
                <w:rtl w:val="0"/>
              </w:rPr>
            </w:r>
          </w:p>
        </w:tc>
      </w:tr>
      <w:tr>
        <w:trPr>
          <w:cantSplit w:val="0"/>
          <w:trHeight w:val="420" w:hRule="atLeast"/>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pPr>
            <w:r w:rsidDel="00000000" w:rsidR="00000000" w:rsidRPr="00000000">
              <w:rPr>
                <w:rtl w:val="0"/>
              </w:rPr>
              <w:t xml:space="preserve">Notes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02B">
            <w:pPr>
              <w:ind w:left="0" w:right="-90" w:firstLine="0"/>
              <w:rPr/>
            </w:pPr>
            <w:r w:rsidDel="00000000" w:rsidR="00000000" w:rsidRPr="00000000">
              <w:rPr>
                <w:rtl w:val="0"/>
              </w:rPr>
              <w:t xml:space="preserve">Security events are possible because there are valuable physical and digital assets that threat actors want to obtain such as money and customer data. Although the crime rate in the area is low, it is still important to maintain a robust security posture because the bank has high public visibility and the severity of the impact of a security event would be severely negative for both the customers and the business.</w:t>
            </w:r>
          </w:p>
        </w:tc>
      </w:tr>
    </w:tbl>
    <w:p w:rsidR="00000000" w:rsidDel="00000000" w:rsidP="00000000" w:rsidRDefault="00000000" w:rsidRPr="00000000" w14:paraId="00000030">
      <w:pPr>
        <w:rPr>
          <w:i w:val="1"/>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Asset:</w:t>
      </w:r>
      <w:r w:rsidDel="00000000" w:rsidR="00000000" w:rsidRPr="00000000">
        <w:rPr>
          <w:rFonts w:ascii="Google Sans" w:cs="Google Sans" w:eastAsia="Google Sans" w:hAnsi="Google Sans"/>
          <w:rtl w:val="0"/>
        </w:rPr>
        <w:t xml:space="preserve"> The asset at risk of being harmed, damaged, or stolen.</w:t>
      </w:r>
    </w:p>
    <w:p w:rsidR="00000000" w:rsidDel="00000000" w:rsidP="00000000" w:rsidRDefault="00000000" w:rsidRPr="00000000" w14:paraId="00000033">
      <w:pPr>
        <w:ind w:left="-360" w:right="-360" w:firstLine="0"/>
        <w:rPr>
          <w:rFonts w:ascii="Google Sans" w:cs="Google Sans" w:eastAsia="Google Sans" w:hAnsi="Google Sans"/>
        </w:rPr>
      </w:pPr>
      <w:r w:rsidDel="00000000" w:rsidR="00000000" w:rsidRPr="00000000">
        <w:rPr>
          <w:b w:val="1"/>
          <w:rtl w:val="0"/>
        </w:rPr>
        <w:t xml:space="preserve">Risk(s)</w:t>
      </w:r>
      <w:r w:rsidDel="00000000" w:rsidR="00000000" w:rsidRPr="00000000">
        <w:rPr>
          <w:rFonts w:ascii="Google Sans" w:cs="Google Sans" w:eastAsia="Google Sans" w:hAnsi="Google Sans"/>
          <w:b w:val="1"/>
          <w:rtl w:val="0"/>
        </w:rPr>
        <w:t xml:space="preserve">:</w:t>
      </w:r>
      <w:r w:rsidDel="00000000" w:rsidR="00000000" w:rsidRPr="00000000">
        <w:rPr>
          <w:rFonts w:ascii="Google Sans" w:cs="Google Sans" w:eastAsia="Google Sans" w:hAnsi="Google Sans"/>
          <w:rtl w:val="0"/>
        </w:rPr>
        <w:t xml:space="preserve"> A potential risk to the organization's information systems and data.</w:t>
      </w:r>
    </w:p>
    <w:p w:rsidR="00000000" w:rsidDel="00000000" w:rsidP="00000000" w:rsidRDefault="00000000" w:rsidRPr="00000000" w14:paraId="00000034">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Description:</w:t>
      </w:r>
      <w:r w:rsidDel="00000000" w:rsidR="00000000" w:rsidRPr="00000000">
        <w:rPr>
          <w:rFonts w:ascii="Google Sans" w:cs="Google Sans" w:eastAsia="Google Sans" w:hAnsi="Google Sans"/>
          <w:rtl w:val="0"/>
        </w:rPr>
        <w:t xml:space="preserve"> A vulnerability that might lead to a security incident.</w:t>
      </w:r>
    </w:p>
    <w:p w:rsidR="00000000" w:rsidDel="00000000" w:rsidP="00000000" w:rsidRDefault="00000000" w:rsidRPr="00000000" w14:paraId="00000035">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Likelihood:</w:t>
      </w:r>
      <w:r w:rsidDel="00000000" w:rsidR="00000000" w:rsidRPr="00000000">
        <w:rPr>
          <w:rFonts w:ascii="Google Sans" w:cs="Google Sans" w:eastAsia="Google Sans" w:hAnsi="Google Sans"/>
          <w:rtl w:val="0"/>
        </w:rPr>
        <w:t xml:space="preserve"> Score from 1-3 of the chances of a vulnerability being exploited. A 1 means there's a low likelihood, a 2 means there's a</w:t>
      </w:r>
      <w:r w:rsidDel="00000000" w:rsidR="00000000" w:rsidRPr="00000000">
        <w:rPr>
          <w:rtl w:val="0"/>
        </w:rPr>
        <w:t xml:space="preserve"> </w:t>
      </w:r>
      <w:r w:rsidDel="00000000" w:rsidR="00000000" w:rsidRPr="00000000">
        <w:rPr>
          <w:rFonts w:ascii="Google Sans" w:cs="Google Sans" w:eastAsia="Google Sans" w:hAnsi="Google Sans"/>
          <w:rtl w:val="0"/>
        </w:rPr>
        <w:t xml:space="preserve">moderate likelihood, and a 3 means there's a high likelihood.</w:t>
      </w:r>
    </w:p>
    <w:p w:rsidR="00000000" w:rsidDel="00000000" w:rsidP="00000000" w:rsidRDefault="00000000" w:rsidRPr="00000000" w14:paraId="00000036">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Severity:</w:t>
      </w:r>
      <w:r w:rsidDel="00000000" w:rsidR="00000000" w:rsidRPr="00000000">
        <w:rPr>
          <w:rFonts w:ascii="Google Sans" w:cs="Google Sans" w:eastAsia="Google Sans" w:hAnsi="Google Sans"/>
          <w:rtl w:val="0"/>
        </w:rPr>
        <w:t xml:space="preserve"> Score from 1-3 of the potential damage the threat would cause to the business. A 1 means </w:t>
      </w:r>
      <w:r w:rsidDel="00000000" w:rsidR="00000000" w:rsidRPr="00000000">
        <w:rPr>
          <w:rtl w:val="0"/>
        </w:rPr>
        <w:t xml:space="preserve">a </w:t>
      </w:r>
      <w:r w:rsidDel="00000000" w:rsidR="00000000" w:rsidRPr="00000000">
        <w:rPr>
          <w:rFonts w:ascii="Google Sans" w:cs="Google Sans" w:eastAsia="Google Sans" w:hAnsi="Google Sans"/>
          <w:rtl w:val="0"/>
        </w:rPr>
        <w:t xml:space="preserve">low severity impact, a 2 is a moderate severity</w:t>
      </w:r>
      <w:r w:rsidDel="00000000" w:rsidR="00000000" w:rsidRPr="00000000">
        <w:rPr>
          <w:rtl w:val="0"/>
        </w:rPr>
        <w:t xml:space="preserve"> impact</w:t>
      </w:r>
      <w:r w:rsidDel="00000000" w:rsidR="00000000" w:rsidRPr="00000000">
        <w:rPr>
          <w:rFonts w:ascii="Google Sans" w:cs="Google Sans" w:eastAsia="Google Sans" w:hAnsi="Google Sans"/>
          <w:rtl w:val="0"/>
        </w:rPr>
        <w:t xml:space="preserve">, and</w:t>
      </w:r>
      <w:r w:rsidDel="00000000" w:rsidR="00000000" w:rsidRPr="00000000">
        <w:rPr>
          <w:rtl w:val="0"/>
        </w:rPr>
        <w:t xml:space="preserve"> a</w:t>
      </w:r>
      <w:r w:rsidDel="00000000" w:rsidR="00000000" w:rsidRPr="00000000">
        <w:rPr>
          <w:rFonts w:ascii="Google Sans" w:cs="Google Sans" w:eastAsia="Google Sans" w:hAnsi="Google Sans"/>
          <w:rtl w:val="0"/>
        </w:rPr>
        <w:t xml:space="preserve"> 3 is a high severity impact.</w:t>
      </w:r>
    </w:p>
    <w:p w:rsidR="00000000" w:rsidDel="00000000" w:rsidP="00000000" w:rsidRDefault="00000000" w:rsidRPr="00000000" w14:paraId="00000037">
      <w:pPr>
        <w:ind w:left="-360" w:right="-36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Priority:</w:t>
      </w:r>
      <w:r w:rsidDel="00000000" w:rsidR="00000000" w:rsidRPr="00000000">
        <w:rPr>
          <w:rFonts w:ascii="Google Sans" w:cs="Google Sans" w:eastAsia="Google Sans" w:hAnsi="Google Sans"/>
          <w:rtl w:val="0"/>
        </w:rPr>
        <w:t xml:space="preserve"> How quickly a risk should be addressed to avoid the potential incident. Use the following formula to calculate the overall score: </w:t>
      </w:r>
      <w:r w:rsidDel="00000000" w:rsidR="00000000" w:rsidRPr="00000000">
        <w:rPr>
          <w:rFonts w:ascii="Google Sans" w:cs="Google Sans" w:eastAsia="Google Sans" w:hAnsi="Google Sans"/>
          <w:b w:val="1"/>
          <w:rtl w:val="0"/>
        </w:rPr>
        <w:t xml:space="preserve">Likelihood x Impact Severity = Risk</w:t>
      </w:r>
    </w:p>
    <w:p w:rsidR="00000000" w:rsidDel="00000000" w:rsidP="00000000" w:rsidRDefault="00000000" w:rsidRPr="00000000" w14:paraId="00000038">
      <w:pPr>
        <w:ind w:left="-360" w:right="-360" w:firstLine="0"/>
        <w:rPr/>
      </w:pPr>
      <w:r w:rsidDel="00000000" w:rsidR="00000000" w:rsidRPr="00000000">
        <w:rPr>
          <w:rtl w:val="0"/>
        </w:rPr>
      </w:r>
    </w:p>
    <w:p w:rsidR="00000000" w:rsidDel="00000000" w:rsidP="00000000" w:rsidRDefault="00000000" w:rsidRPr="00000000" w14:paraId="00000039">
      <w:pPr>
        <w:ind w:left="-360" w:right="-360" w:firstLine="0"/>
        <w:rPr/>
      </w:pPr>
      <w:r w:rsidDel="00000000" w:rsidR="00000000" w:rsidRPr="00000000">
        <w:rPr>
          <w:rtl w:val="0"/>
        </w:rPr>
      </w:r>
    </w:p>
    <w:p w:rsidR="00000000" w:rsidDel="00000000" w:rsidP="00000000" w:rsidRDefault="00000000" w:rsidRPr="00000000" w14:paraId="0000003A">
      <w:pPr>
        <w:ind w:left="-360" w:right="-360" w:firstLine="0"/>
        <w:jc w:val="left"/>
        <w:rPr>
          <w:rFonts w:ascii="Google Sans" w:cs="Google Sans" w:eastAsia="Google Sans" w:hAnsi="Google Sans"/>
        </w:rPr>
      </w:pPr>
      <w:r w:rsidDel="00000000" w:rsidR="00000000" w:rsidRPr="00000000">
        <w:rPr>
          <w:rtl w:val="0"/>
        </w:rPr>
      </w:r>
    </w:p>
    <w:sectPr>
      <w:headerReference r:id="rId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oogle Sans" w:cs="Google Sans" w:eastAsia="Google Sans" w:hAnsi="Google Sans"/>
        <w:sz w:val="22"/>
        <w:szCs w:val="22"/>
        <w:lang w:val="en"/>
      </w:rPr>
    </w:rPrDefault>
    <w:pPrDefault>
      <w:pPr>
        <w:spacing w:line="276" w:lineRule="auto"/>
        <w:ind w:left="-360" w:right="-36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