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Steele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5">
        <w:r w:rsidDel="00000000" w:rsidR="00000000" w:rsidRPr="00000000">
          <w:rPr>
            <w:rFonts w:ascii="Times New Roman" w:cs="Times New Roman" w:eastAsia="Times New Roman" w:hAnsi="Times New Roman"/>
            <w:color w:val="1155cc"/>
            <w:u w:val="single"/>
            <w:rtl w:val="0"/>
          </w:rPr>
          <w:t xml:space="preserve">steeleja@iu.edu</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(260) 446-8231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 @SteeleJacob_</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Engineering can be described in a two different ways. One way engineering can be described is that it is the process of design that goes into machines, structures, and electronics. The other is the process of creation that goes into these machines, structures, and electronics.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Intelligent Systems Engineering is the science of designing and creating machines, structures, and electronics that can interact with the outside environment. An example of an intelligent system could be a robot that does chores around the house or a vacuum cleaner that knows areas of the floor that are dirty and cleans them.</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In the field of ISE, i hope to gain the ability to create my own inventions that can contribute to the athletic field. As a swimmer I have an interest in creating tech suits that can interact with the water around it and with the muscular activity that goes into swimming. This is just one goal that I have in mind at the moment as i’m sure more will come in the future.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Some skills and characteristics I feel that are necessary to be this type of engineer, or any kind of engineer, would be the ability to think critically, the ability to accept failure and learn from it, patience and creativity.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teeleja@iu.edu" TargetMode="External"/></Relationships>
</file>