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3.png" ContentType="image/png"/>
  <Override PartName="/word/media/image68.png" ContentType="image/png"/>
  <Override PartName="/word/media/image77.png" ContentType="image/png"/>
  <Override PartName="/word/media/image86.png" ContentType="image/png"/>
  <Override PartName="/word/media/image95.png" ContentType="image/png"/>
  <Override PartName="/word/media/image79.png" ContentType="image/png"/>
  <Override PartName="/word/media/image88.png" ContentType="image/png"/>
  <Override PartName="/word/media/image97.png" ContentType="image/png"/>
  <Override PartName="/word/media/image70.png" ContentType="image/png"/>
  <Override PartName="/word/media/image72.png" ContentType="image/png"/>
  <Override PartName="/word/media/image81.png" ContentType="image/png"/>
  <Override PartName="/word/media/image90.png" ContentType="image/png"/>
  <Override PartName="/word/media/image74.png" ContentType="image/png"/>
  <Override PartName="/word/media/image83.png" ContentType="image/png"/>
  <Override PartName="/word/media/image67.png" ContentType="image/png"/>
  <Override PartName="/word/media/image92.png" ContentType="image/png"/>
  <Override PartName="/word/media/image76.png" ContentType="image/png"/>
  <Override PartName="/word/media/image85.png" ContentType="image/png"/>
  <Override PartName="/word/media/image94.png" ContentType="image/png"/>
  <Override PartName="/word/media/image69.png" ContentType="image/png"/>
  <Override PartName="/word/media/image78.png" ContentType="image/png"/>
  <Override PartName="/word/media/image87.png" ContentType="image/png"/>
  <Override PartName="/word/media/image96.png" ContentType="image/png"/>
  <Override PartName="/word/media/image89.png" ContentType="image/png"/>
  <Override PartName="/word/media/image71.png" ContentType="image/png"/>
  <Override PartName="/word/media/image80.png" ContentType="image/png"/>
  <Override PartName="/word/media/image73.png" ContentType="image/png"/>
  <Override PartName="/word/media/image82.png" ContentType="image/png"/>
  <Override PartName="/word/media/image66.png" ContentType="image/png"/>
  <Override PartName="/word/media/image91.png" ContentType="image/png"/>
  <Override PartName="/word/media/image75.png" ContentType="image/png"/>
  <Override PartName="/word/media/image8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</w:pPr>
      <w:r>
        <w:rPr>
          <w:rFonts w:ascii="Arial" w:hAnsi="Arial"/>
          <w:b/>
          <w:bCs/>
        </w:rPr>
        <w:t>DERIVATION</w:t>
      </w:r>
    </w:p>
    <w:p>
      <w:pPr>
        <w:pStyle w:val="style0"/>
        <w:spacing w:line="480" w:lineRule="auto"/>
      </w:pPr>
      <w:r>
        <w:rPr>
          <w:rFonts w:ascii="Arial" w:hAnsi="Arial"/>
        </w:rPr>
        <w:t>Terms:</w:t>
      </w:r>
    </w:p>
    <w:p>
      <w:pPr>
        <w:pStyle w:val="style0"/>
        <w:spacing w:line="480" w:lineRule="auto"/>
      </w:pPr>
      <w:r>
        <w:rPr>
          <w:rFonts w:ascii="Arial" w:hAnsi="Arial"/>
        </w:rPr>
        <w:drawing>
          <wp:inline distB="0" distL="0" distR="0" distT="0">
            <wp:extent cx="73025" cy="762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, a dichotomous random variable that alternates over time between two states</w:t>
      </w:r>
    </w:p>
    <w:p>
      <w:pPr>
        <w:pStyle w:val="style0"/>
        <w:spacing w:line="480" w:lineRule="auto"/>
      </w:pPr>
      <w:r>
        <w:rPr>
          <w:rFonts w:ascii="Arial" w:hAnsi="Arial"/>
        </w:rPr>
        <w:drawing>
          <wp:inline distB="0" distL="0" distR="0" distT="0">
            <wp:extent cx="633095" cy="16637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480" w:lineRule="auto"/>
      </w:pPr>
      <w:r>
        <w:rPr>
          <w:rFonts w:ascii="Arial" w:hAnsi="Arial"/>
        </w:rPr>
        <w:drawing>
          <wp:inline distB="0" distL="0" distR="0" distT="0">
            <wp:extent cx="154940" cy="14287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random duration of state 0, with density function </w:t>
      </w:r>
      <w:r>
        <w:rPr>
          <w:rFonts w:ascii="Arial" w:hAnsi="Arial"/>
        </w:rPr>
        <w:drawing>
          <wp:inline distB="0" distL="0" distR="0" distT="0">
            <wp:extent cx="377825" cy="16637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480" w:lineRule="auto"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drawing>
          <wp:inline distB="0" distL="0" distR="0" distT="0">
            <wp:extent cx="151765" cy="14097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random duration of state 1, with density function </w:t>
      </w:r>
      <w:r>
        <w:rPr>
          <w:rFonts w:ascii="Arial" w:hAnsi="Arial"/>
        </w:rPr>
        <w:drawing>
          <wp:inline distB="0" distL="0" distR="0" distT="0">
            <wp:extent cx="378460" cy="168910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480" w:lineRule="auto"/>
      </w:pPr>
      <w:r>
        <w:rPr>
          <w:rFonts w:ascii="Arial" w:hAnsi="Arial"/>
        </w:rPr>
        <w:drawing>
          <wp:inline distB="0" distL="0" distR="0" distT="0">
            <wp:extent cx="1278255" cy="214630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, the complementary cumulative distribution function for durations</w:t>
      </w:r>
    </w:p>
    <w:p>
      <w:pPr>
        <w:pStyle w:val="style0"/>
        <w:spacing w:line="480" w:lineRule="auto"/>
      </w:pPr>
      <w:r>
        <w:rPr>
          <w:rFonts w:ascii="Arial" w:hAnsi="Arial"/>
        </w:rPr>
        <w:drawing>
          <wp:inline distB="0" distL="0" distR="0" distT="0">
            <wp:extent cx="287020" cy="16637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random elapsed time since entering state </w:t>
      </w:r>
      <w:r>
        <w:rPr>
          <w:rFonts w:ascii="Arial" w:hAnsi="Arial"/>
        </w:rPr>
        <w:drawing>
          <wp:inline distB="0" distL="0" distR="0" distT="0">
            <wp:extent cx="52070" cy="114300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480" w:lineRule="auto"/>
      </w:pPr>
      <w:r>
        <w:rPr>
          <w:rFonts w:ascii="Arial" w:hAnsi="Arial"/>
        </w:rPr>
        <w:drawing>
          <wp:inline distB="0" distL="0" distR="0" distT="0">
            <wp:extent cx="992505" cy="302895"/>
            <wp:effectExtent b="0" l="0" r="0" t="0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the hazard function. </w:t>
      </w:r>
      <w:r>
        <w:rPr>
          <w:rFonts w:ascii="Arial" w:hAnsi="Arial"/>
        </w:rPr>
        <w:drawing>
          <wp:inline distB="0" distL="0" distR="0" distT="0">
            <wp:extent cx="540385" cy="166370"/>
            <wp:effectExtent b="0" l="0" r="0" t="0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Gives the probability of exiting state </w:t>
      </w:r>
      <w:r>
        <w:rPr>
          <w:rFonts w:ascii="Arial" w:hAnsi="Arial"/>
        </w:rPr>
        <w:drawing>
          <wp:inline distB="0" distL="0" distR="0" distT="0">
            <wp:extent cx="52070" cy="114300"/>
            <wp:effectExtent b="0" l="0" r="0" t="0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in time interval </w:t>
      </w:r>
      <w:r>
        <w:rPr>
          <w:rFonts w:ascii="Arial" w:hAnsi="Arial"/>
        </w:rPr>
        <w:drawing>
          <wp:inline distB="0" distL="0" distR="0" distT="0">
            <wp:extent cx="598805" cy="166370"/>
            <wp:effectExtent b="0" l="0" r="0" t="0"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given that </w:t>
      </w:r>
      <w:r>
        <w:rPr>
          <w:rFonts w:ascii="Arial" w:hAnsi="Arial"/>
        </w:rPr>
        <w:drawing>
          <wp:inline distB="0" distL="0" distR="0" distT="0">
            <wp:extent cx="567690" cy="166370"/>
            <wp:effectExtent b="0" l="0" r="0" t="0"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.</w:t>
      </w:r>
    </w:p>
    <w:p>
      <w:pPr>
        <w:pStyle w:val="style0"/>
        <w:spacing w:line="480" w:lineRule="auto"/>
      </w:pPr>
      <w:r>
        <w:rPr>
          <w:rFonts w:ascii="Arial" w:hAnsi="Arial"/>
        </w:rPr>
        <w:drawing>
          <wp:inline distB="0" distL="0" distR="0" distT="0">
            <wp:extent cx="304800" cy="202565"/>
            <wp:effectExtent b="0" l="0" r="0" t="0"/>
            <wp:docPr descr="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Fourier transform of a function </w:t>
      </w:r>
      <w:r>
        <w:rPr>
          <w:rFonts w:ascii="Arial" w:hAnsi="Arial"/>
        </w:rPr>
        <w:drawing>
          <wp:inline distB="0" distL="0" distR="0" distT="0">
            <wp:extent cx="255905" cy="166370"/>
            <wp:effectExtent b="0" l="0" r="0" t="0"/>
            <wp:docPr descr="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480" w:lineRule="auto"/>
      </w:pPr>
      <w:r>
        <w:rPr>
          <w:rFonts w:ascii="Arial" w:hAnsi="Arial"/>
        </w:rPr>
        <w:t>...</w:t>
      </w:r>
    </w:p>
    <w:p>
      <w:pPr>
        <w:pStyle w:val="style0"/>
        <w:spacing w:line="480" w:lineRule="auto"/>
      </w:pPr>
      <w:r>
        <w:rPr>
          <w:rFonts w:ascii="Arial" w:hAnsi="Arial"/>
        </w:rPr>
        <w:t xml:space="preserve">For each </w:t>
      </w:r>
      <w:r>
        <w:rPr>
          <w:rFonts w:ascii="Arial" w:hAnsi="Arial"/>
        </w:rPr>
        <w:t xml:space="preserve">of the two alternating </w:t>
      </w:r>
      <w:r>
        <w:rPr>
          <w:rFonts w:ascii="Arial" w:hAnsi="Arial"/>
        </w:rPr>
        <w:t>state</w:t>
      </w:r>
      <w:r>
        <w:rPr>
          <w:rFonts w:ascii="Arial" w:hAnsi="Arial"/>
        </w:rPr>
        <w:t>s z = {0,1}</w:t>
      </w:r>
      <w:r>
        <w:rPr>
          <w:rFonts w:ascii="Arial" w:hAnsi="Arial"/>
        </w:rPr>
        <w:t xml:space="preserve">, the rate of change in probability over time </w:t>
      </w:r>
      <w:r>
        <w:rPr>
          <w:rFonts w:ascii="Arial" w:hAnsi="Arial"/>
        </w:rPr>
        <w:t>depends on the</w:t>
      </w:r>
      <w:r>
        <w:rPr>
          <w:rFonts w:ascii="Arial" w:hAnsi="Arial"/>
        </w:rPr>
        <w:t xml:space="preserve"> evolution of the s variable, </w:t>
      </w:r>
      <w:r>
        <w:rPr>
          <w:rFonts w:ascii="Arial" w:hAnsi="Arial"/>
        </w:rPr>
        <w:t>the time since entering the current states</w:t>
      </w:r>
      <w:r>
        <w:rPr>
          <w:rFonts w:ascii="Arial" w:hAnsi="Arial"/>
        </w:rPr>
        <w:t xml:space="preserve">. As ds/dt = 1, the advective flux of probability is simply f(x). From this quantity is subtracted the probability of exiting </w:t>
      </w:r>
      <w:r>
        <w:rPr>
          <w:rFonts w:ascii="Arial" w:hAnsi="Arial"/>
        </w:rPr>
        <w:t>the current state.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2816225" cy="220345"/>
            <wp:effectExtent b="0" l="0" r="0" t="0"/>
            <wp:docPr descr=""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ab/>
        <w:tab/>
        <w:t>(1)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2816225" cy="220345"/>
            <wp:effectExtent b="0" l="0" r="0" t="0"/>
            <wp:docPr descr=""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ab/>
        <w:tab/>
        <w:t>(2)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 xml:space="preserve">The value of s is reset to 0 whenever an alternation between states occurs.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>initial probability source</w:t>
      </w:r>
      <w:r>
        <w:rPr>
          <w:rFonts w:ascii="Arial" w:hAnsi="Arial"/>
        </w:rPr>
        <w:t xml:space="preserve"> at s = 0 is </w:t>
      </w:r>
      <w:r>
        <w:rPr>
          <w:rFonts w:ascii="Arial" w:hAnsi="Arial"/>
        </w:rPr>
        <w:t xml:space="preserve">determined </w:t>
      </w:r>
      <w:r>
        <w:rPr>
          <w:rFonts w:ascii="Arial" w:hAnsi="Arial"/>
        </w:rPr>
        <w:t xml:space="preserve">by the probability of switches out of the previous state, </w:t>
      </w:r>
      <w:r>
        <w:rPr>
          <w:rFonts w:ascii="Arial" w:hAnsi="Arial"/>
        </w:rPr>
        <w:t xml:space="preserve">leading to the following </w:t>
      </w:r>
      <w:r>
        <w:rPr>
          <w:rFonts w:ascii="Arial" w:hAnsi="Arial"/>
        </w:rPr>
        <w:t>b</w:t>
      </w:r>
      <w:r>
        <w:rPr>
          <w:rFonts w:ascii="Arial" w:hAnsi="Arial"/>
        </w:rPr>
        <w:t>oundary conditions: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1936115" cy="206375"/>
            <wp:effectExtent b="0" l="0" r="0" t="0"/>
            <wp:docPr descr=""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ab/>
        <w:tab/>
        <w:tab/>
        <w:tab/>
      </w:r>
      <w:r>
        <w:rPr>
          <w:rFonts w:ascii="Arial" w:hAnsi="Arial"/>
        </w:rPr>
        <w:t>(3)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1936115" cy="206375"/>
            <wp:effectExtent b="0" l="0" r="0" t="0"/>
            <wp:docPr descr=""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ab/>
        <w:tab/>
        <w:tab/>
        <w:tab/>
      </w:r>
      <w:r>
        <w:rPr>
          <w:rFonts w:ascii="Arial" w:hAnsi="Arial"/>
        </w:rPr>
        <w:t>(4)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>Initial Conditions: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2273300" cy="166370"/>
            <wp:effectExtent b="0" l="0" r="0" t="0"/>
            <wp:docPr descr=""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ab/>
        <w:tab/>
        <w:tab/>
      </w:r>
      <w:r>
        <w:rPr>
          <w:rFonts w:ascii="Arial" w:hAnsi="Arial"/>
        </w:rPr>
        <w:t>(5)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>…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 xml:space="preserve">Using these conditions, a solution can be found for </w:t>
      </w:r>
      <w:r>
        <w:rPr>
          <w:rFonts w:ascii="Arial" w:hAnsi="Arial"/>
        </w:rPr>
        <w:drawing>
          <wp:inline distB="0" distL="0" distR="0" distT="0">
            <wp:extent cx="419735" cy="184150"/>
            <wp:effectExtent b="0" l="0" r="0" t="0"/>
            <wp:docPr descr=""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: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4772025" cy="321310"/>
            <wp:effectExtent b="0" l="0" r="0" t="0"/>
            <wp:docPr descr=""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>(6)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>…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 xml:space="preserve">To find the probability </w:t>
      </w:r>
      <w:r>
        <w:rPr>
          <w:rFonts w:ascii="Arial" w:hAnsi="Arial"/>
        </w:rPr>
        <w:drawing>
          <wp:inline distB="0" distL="0" distR="0" distT="0">
            <wp:extent cx="245745" cy="134620"/>
            <wp:effectExtent b="0" l="0" r="0" t="0"/>
            <wp:docPr descr=""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simply time shift the above expression by the durations of the initial state, </w:t>
      </w:r>
      <w:r>
        <w:rPr>
          <w:rFonts w:ascii="Arial" w:hAnsi="Arial"/>
        </w:rPr>
        <w:drawing>
          <wp:inline distB="0" distL="0" distR="0" distT="0">
            <wp:extent cx="179070" cy="182245"/>
            <wp:effectExtent b="0" l="0" r="0" t="0"/>
            <wp:docPr descr=""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whose density function is </w:t>
      </w:r>
      <w:r>
        <w:rPr>
          <w:rFonts w:ascii="Arial" w:hAnsi="Arial"/>
        </w:rPr>
        <w:drawing>
          <wp:inline distB="0" distL="0" distR="0" distT="0">
            <wp:extent cx="396875" cy="196850"/>
            <wp:effectExtent b="0" l="0" r="0" t="0"/>
            <wp:docPr descr=""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-- the switch </w:t>
      </w:r>
      <w:r>
        <w:rPr>
          <w:rFonts w:ascii="Arial" w:hAnsi="Arial"/>
        </w:rPr>
        <w:t>times</w:t>
      </w:r>
      <w:r>
        <w:rPr>
          <w:rFonts w:ascii="Arial" w:hAnsi="Arial"/>
        </w:rPr>
        <w:t xml:space="preserve"> are </w:t>
      </w:r>
      <w:r>
        <w:rPr>
          <w:rFonts w:ascii="Arial" w:hAnsi="Arial"/>
        </w:rPr>
        <w:t xml:space="preserve">then </w:t>
      </w:r>
      <w:r>
        <w:rPr>
          <w:rFonts w:ascii="Arial" w:hAnsi="Arial"/>
        </w:rPr>
        <w:t xml:space="preserve">described by </w:t>
      </w:r>
      <w:r>
        <w:rPr>
          <w:rFonts w:ascii="Arial" w:hAnsi="Arial"/>
        </w:rPr>
        <w:drawing>
          <wp:inline distB="0" distL="0" distR="0" distT="0">
            <wp:extent cx="570230" cy="196850"/>
            <wp:effectExtent b="0" l="0" r="0" t="0"/>
            <wp:docPr descr=""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. This amounts to a convolution </w:t>
      </w:r>
      <w:r>
        <w:rPr>
          <w:rFonts w:ascii="Arial" w:hAnsi="Arial"/>
        </w:rPr>
        <w:t>of the density for initial durations with the previous solution: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2362200" cy="238760"/>
            <wp:effectExtent b="0" l="0" r="0" t="0"/>
            <wp:docPr descr=""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. </w:t>
        <w:tab/>
        <w:tab/>
        <w:tab/>
      </w:r>
      <w:r>
        <w:rPr>
          <w:rFonts w:ascii="Arial" w:hAnsi="Arial"/>
        </w:rPr>
        <w:t>(7)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>Thus the solution can be given in the Fourier domain as: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1887220" cy="233045"/>
            <wp:effectExtent b="0" l="0" r="0" t="0"/>
            <wp:docPr descr=""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.</w:t>
        <w:tab/>
        <w:tab/>
        <w:tab/>
        <w:tab/>
      </w:r>
      <w:r>
        <w:rPr>
          <w:rFonts w:ascii="Arial" w:hAnsi="Arial"/>
        </w:rPr>
        <w:t>(8)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 xml:space="preserve">Using the simplifying assumption that </w:t>
      </w:r>
      <w:r>
        <w:rPr>
          <w:rFonts w:ascii="Arial" w:hAnsi="Arial"/>
        </w:rPr>
        <w:drawing>
          <wp:inline distB="0" distL="0" distR="0" distT="0">
            <wp:extent cx="984885" cy="196850"/>
            <wp:effectExtent b="0" l="0" r="0" t="0"/>
            <wp:docPr descr=""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eg the first duration is from the same probability density as all other </w:t>
      </w:r>
      <w:r>
        <w:rPr>
          <w:rFonts w:ascii="Arial" w:hAnsi="Arial"/>
        </w:rPr>
        <w:drawing>
          <wp:inline distB="0" distL="0" distR="0" distT="0">
            <wp:extent cx="154940" cy="142875"/>
            <wp:effectExtent b="0" l="0" r="0" t="0"/>
            <wp:docPr descr=""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, we find that: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drawing>
          <wp:inline distB="0" distL="0" distR="0" distT="0">
            <wp:extent cx="2999105" cy="401320"/>
            <wp:effectExtent b="0" l="0" r="0" t="0"/>
            <wp:docPr descr=""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ab/>
        <w:tab/>
      </w:r>
      <w:r>
        <w:rPr>
          <w:rFonts w:ascii="Arial" w:hAnsi="Arial"/>
        </w:rPr>
        <w:t>(9)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  <w:t>(Finishing up: at omega = 0, f_hat(omega) = mu_T1/(mu_T1 + muT0); ifft, integrate from 0 to t.)</w:t>
      </w:r>
    </w:p>
    <w:p>
      <w:pPr>
        <w:pStyle w:val="style0"/>
        <w:spacing w:line="480" w:lineRule="auto"/>
        <w:jc w:val="left"/>
      </w:pPr>
      <w:r>
        <w:rPr>
          <w:rFonts w:ascii="Arial" w:hAnsi="Arial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6.png"/><Relationship Id="rId3" Type="http://schemas.openxmlformats.org/officeDocument/2006/relationships/image" Target="media/image67.png"/><Relationship Id="rId4" Type="http://schemas.openxmlformats.org/officeDocument/2006/relationships/image" Target="media/image68.png"/><Relationship Id="rId5" Type="http://schemas.openxmlformats.org/officeDocument/2006/relationships/image" Target="media/image69.png"/><Relationship Id="rId6" Type="http://schemas.openxmlformats.org/officeDocument/2006/relationships/image" Target="media/image70.png"/><Relationship Id="rId7" Type="http://schemas.openxmlformats.org/officeDocument/2006/relationships/image" Target="media/image71.png"/><Relationship Id="rId8" Type="http://schemas.openxmlformats.org/officeDocument/2006/relationships/image" Target="media/image72.png"/><Relationship Id="rId9" Type="http://schemas.openxmlformats.org/officeDocument/2006/relationships/image" Target="media/image73.png"/><Relationship Id="rId10" Type="http://schemas.openxmlformats.org/officeDocument/2006/relationships/image" Target="media/image74.png"/><Relationship Id="rId11" Type="http://schemas.openxmlformats.org/officeDocument/2006/relationships/image" Target="media/image75.png"/><Relationship Id="rId12" Type="http://schemas.openxmlformats.org/officeDocument/2006/relationships/image" Target="media/image76.png"/><Relationship Id="rId13" Type="http://schemas.openxmlformats.org/officeDocument/2006/relationships/image" Target="media/image77.png"/><Relationship Id="rId14" Type="http://schemas.openxmlformats.org/officeDocument/2006/relationships/image" Target="media/image78.png"/><Relationship Id="rId15" Type="http://schemas.openxmlformats.org/officeDocument/2006/relationships/image" Target="media/image79.png"/><Relationship Id="rId16" Type="http://schemas.openxmlformats.org/officeDocument/2006/relationships/image" Target="media/image80.png"/><Relationship Id="rId17" Type="http://schemas.openxmlformats.org/officeDocument/2006/relationships/image" Target="media/image81.png"/><Relationship Id="rId18" Type="http://schemas.openxmlformats.org/officeDocument/2006/relationships/image" Target="media/image82.png"/><Relationship Id="rId19" Type="http://schemas.openxmlformats.org/officeDocument/2006/relationships/image" Target="media/image83.png"/><Relationship Id="rId20" Type="http://schemas.openxmlformats.org/officeDocument/2006/relationships/image" Target="media/image84.png"/><Relationship Id="rId21" Type="http://schemas.openxmlformats.org/officeDocument/2006/relationships/image" Target="media/image85.png"/><Relationship Id="rId22" Type="http://schemas.openxmlformats.org/officeDocument/2006/relationships/image" Target="media/image86.png"/><Relationship Id="rId23" Type="http://schemas.openxmlformats.org/officeDocument/2006/relationships/image" Target="media/image87.png"/><Relationship Id="rId24" Type="http://schemas.openxmlformats.org/officeDocument/2006/relationships/image" Target="media/image88.png"/><Relationship Id="rId25" Type="http://schemas.openxmlformats.org/officeDocument/2006/relationships/image" Target="media/image89.png"/><Relationship Id="rId26" Type="http://schemas.openxmlformats.org/officeDocument/2006/relationships/image" Target="media/image90.png"/><Relationship Id="rId27" Type="http://schemas.openxmlformats.org/officeDocument/2006/relationships/image" Target="media/image91.png"/><Relationship Id="rId28" Type="http://schemas.openxmlformats.org/officeDocument/2006/relationships/image" Target="media/image92.png"/><Relationship Id="rId29" Type="http://schemas.openxmlformats.org/officeDocument/2006/relationships/image" Target="media/image93.png"/><Relationship Id="rId30" Type="http://schemas.openxmlformats.org/officeDocument/2006/relationships/image" Target="media/image94.png"/><Relationship Id="rId31" Type="http://schemas.openxmlformats.org/officeDocument/2006/relationships/image" Target="media/image95.png"/><Relationship Id="rId32" Type="http://schemas.openxmlformats.org/officeDocument/2006/relationships/image" Target="media/image96.png"/><Relationship Id="rId33" Type="http://schemas.openxmlformats.org/officeDocument/2006/relationships/image" Target="media/image97.png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232621</TotalTime>
  <Application>LibreOffice/3.6$MacOSX_x86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2013-02-16T23:08:40.00Z</dcterms:created>
  <dc:creator>Sara Steele</dc:creator>
  <cp:lastModifiedBy>Sara Steele</cp:lastModifiedBy>
  <dcterms:modified xsi:type="dcterms:W3CDTF">2013-02-19T15:54:46.00Z</dcterms:modified>
  <cp:revision>14</cp:revision>
</cp:coreProperties>
</file>