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1.emf" ContentType="image/x-emf"/>
  <Override PartName="/word/media/image29.emf" ContentType="image/x-emf"/>
  <Override PartName="/word/media/image33.png" ContentType="image/png"/>
  <Override PartName="/word/media/image27.png" ContentType="image/png"/>
  <Override PartName="/word/media/image23.png" ContentType="image/png"/>
  <Override PartName="/word/media/image17.png" ContentType="image/png"/>
  <Override PartName="/word/media/image28.png" ContentType="image/png"/>
  <Override PartName="/word/media/image24.png" ContentType="image/png"/>
  <Override PartName="/word/media/image20.png" ContentType="image/png"/>
  <Override PartName="/word/media/image18.png" ContentType="image/png"/>
  <Override PartName="/word/media/image25.png" ContentType="image/png"/>
  <Override PartName="/word/media/image19.png" ContentType="image/png"/>
  <Override PartName="/word/media/image21.png" ContentType="image/png"/>
  <Override PartName="/word/media/image30.emf" ContentType="image/x-emf"/>
  <Override PartName="/word/media/image32.png" ContentType="image/png"/>
  <Override PartName="/word/media/image26.png" ContentType="image/png"/>
  <Override PartName="/word/media/image2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pPr>
      <w:r>
        <w:rPr/>
        <w:t>Abstract</w:t>
      </w:r>
    </w:p>
    <w:p>
      <w:pPr>
        <w:pStyle w:val="style0"/>
        <w:numPr>
          <w:ilvl w:val="0"/>
          <w:numId w:val="1"/>
        </w:numPr>
      </w:pPr>
      <w:r>
        <w:rPr/>
        <w:t xml:space="preserve">Intro- bistability in perception often shows buildup (auditory specific or general – list examples?) </w:t>
      </w:r>
    </w:p>
    <w:p>
      <w:pPr>
        <w:pStyle w:val="style0"/>
        <w:numPr>
          <w:ilvl w:val="0"/>
          <w:numId w:val="1"/>
        </w:numPr>
      </w:pPr>
      <w:r>
        <w:rPr/>
        <w:t>Methods</w:t>
      </w:r>
    </w:p>
    <w:p>
      <w:pPr>
        <w:pStyle w:val="style0"/>
      </w:pPr>
      <w:r>
        <w:rPr/>
        <w:drawing>
          <wp:anchor allowOverlap="1" behindDoc="0" distB="0" distL="0" distR="0" distT="0" layoutInCell="1" locked="0" relativeHeight="9" simplePos="0">
            <wp:simplePos x="0" y="0"/>
            <wp:positionH relativeFrom="column">
              <wp:posOffset>63500</wp:posOffset>
            </wp:positionH>
            <wp:positionV relativeFrom="paragraph">
              <wp:posOffset>81280</wp:posOffset>
            </wp:positionV>
            <wp:extent cx="1779905" cy="32740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779905" cy="3274060"/>
                    </a:xfrm>
                    <a:prstGeom prst="rect">
                      <a:avLst/>
                    </a:prstGeom>
                    <a:noFill/>
                    <a:ln w="9525">
                      <a:noFill/>
                      <a:miter lim="800000"/>
                      <a:headEnd/>
                      <a:tailEnd/>
                    </a:ln>
                  </pic:spPr>
                </pic:pic>
              </a:graphicData>
            </a:graphic>
          </wp:anchor>
        </w:drawing>
      </w:r>
    </w:p>
    <w:p>
      <w:pPr>
        <w:pStyle w:val="style0"/>
        <w:numPr>
          <w:ilvl w:val="1"/>
          <w:numId w:val="1"/>
        </w:numPr>
      </w:pPr>
      <w:r>
        <w:rPr/>
        <w:t>ARP model- imagine z(t) is a random variable representing whether or not a percept is split at a particular moment in time. Thus z takes on values {0,1} with random durations at T0 and T1. The value z(t=0) is known to always be 0. The durations T1 and T0 are gamma distributed, such that</w:t>
      </w:r>
    </w:p>
    <w:p>
      <w:pPr>
        <w:pStyle w:val="style0"/>
      </w:pPr>
      <w:r>
        <w:rPr/>
      </w:r>
    </w:p>
    <w:p>
      <w:pPr>
        <w:pStyle w:val="style0"/>
      </w:pPr>
      <w:r>
        <w:rPr/>
        <w:tab/>
        <w:tab/>
      </w:r>
      <w:r>
        <w:rPr/>
        <w:drawing>
          <wp:inline distB="0" distL="0" distR="0" distT="0">
            <wp:extent cx="2380615" cy="44069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380615" cy="440690"/>
                    </a:xfrm>
                    <a:prstGeom prst="rect">
                      <a:avLst/>
                    </a:prstGeom>
                    <a:noFill/>
                    <a:ln w="9525">
                      <a:noFill/>
                      <a:miter lim="800000"/>
                      <a:headEnd/>
                      <a:tailEnd/>
                    </a:ln>
                  </pic:spPr>
                </pic:pic>
              </a:graphicData>
            </a:graphic>
          </wp:inline>
        </w:drawing>
      </w:r>
    </w:p>
    <w:p>
      <w:pPr>
        <w:pStyle w:val="style0"/>
      </w:pPr>
      <w:r>
        <w:rPr/>
        <w:tab/>
        <w:tab/>
      </w:r>
    </w:p>
    <w:p>
      <w:pPr>
        <w:pStyle w:val="style0"/>
      </w:pPr>
      <w:r>
        <w:rPr/>
        <w:t xml:space="preserve">The distribution of durations of grouped percepts, T0, has parameters </w:t>
      </w:r>
      <w:r>
        <w:rPr/>
        <w:drawing>
          <wp:inline distB="0" distL="0" distR="0" distT="0">
            <wp:extent cx="347980" cy="15049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47980" cy="150495"/>
                    </a:xfrm>
                    <a:prstGeom prst="rect">
                      <a:avLst/>
                    </a:prstGeom>
                    <a:noFill/>
                    <a:ln w="9525">
                      <a:noFill/>
                      <a:miter lim="800000"/>
                      <a:headEnd/>
                      <a:tailEnd/>
                    </a:ln>
                  </pic:spPr>
                </pic:pic>
              </a:graphicData>
            </a:graphic>
          </wp:inline>
        </w:drawing>
      </w:r>
      <w:r>
        <w:rPr/>
        <w:t xml:space="preserve"> and the parameters for the distribution of durations of split percepts, T1 are  </w:t>
      </w:r>
      <w:r>
        <w:rPr/>
        <w:drawing>
          <wp:inline distB="0" distL="0" distR="0" distT="0">
            <wp:extent cx="343535" cy="15049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43535" cy="150495"/>
                    </a:xfrm>
                    <a:prstGeom prst="rect">
                      <a:avLst/>
                    </a:prstGeom>
                    <a:noFill/>
                    <a:ln w="9525">
                      <a:noFill/>
                      <a:miter lim="800000"/>
                      <a:headEnd/>
                      <a:tailEnd/>
                    </a:ln>
                  </pic:spPr>
                </pic:pic>
              </a:graphicData>
            </a:graphic>
          </wp:inline>
        </w:drawing>
      </w:r>
      <w:r>
        <w:rPr/>
        <w:t xml:space="preserve">. A solution exists for </w:t>
      </w:r>
      <w:r>
        <w:rPr/>
        <w:drawing>
          <wp:inline distB="0" distL="0" distR="0" distT="0">
            <wp:extent cx="1727835" cy="1841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1727835" cy="184150"/>
                    </a:xfrm>
                    <a:prstGeom prst="rect">
                      <a:avLst/>
                    </a:prstGeom>
                    <a:noFill/>
                    <a:ln w="9525">
                      <a:noFill/>
                      <a:miter lim="800000"/>
                      <a:headEnd/>
                      <a:tailEnd/>
                    </a:ln>
                  </pic:spPr>
                </pic:pic>
              </a:graphicData>
            </a:graphic>
          </wp:inline>
        </w:drawing>
      </w:r>
      <w:r>
        <w:rPr/>
        <w:t xml:space="preserve">, aka the buildup function. We can write this solution analytically in the Fourier domain as </w:t>
      </w:r>
    </w:p>
    <w:p>
      <w:pPr>
        <w:pStyle w:val="style0"/>
      </w:pPr>
      <w:r>
        <w:rPr/>
        <w:tab/>
        <w:tab/>
      </w:r>
      <w:r>
        <w:rPr/>
        <w:drawing>
          <wp:inline distB="0" distL="0" distR="0" distT="0">
            <wp:extent cx="3772535" cy="5016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772535" cy="501650"/>
                    </a:xfrm>
                    <a:prstGeom prst="rect">
                      <a:avLst/>
                    </a:prstGeom>
                    <a:noFill/>
                    <a:ln w="9525">
                      <a:noFill/>
                      <a:miter lim="800000"/>
                      <a:headEnd/>
                      <a:tailEnd/>
                    </a:ln>
                  </pic:spPr>
                </pic:pic>
              </a:graphicData>
            </a:graphic>
          </wp:inline>
        </w:drawing>
      </w:r>
    </w:p>
    <w:p>
      <w:pPr>
        <w:pStyle w:val="style0"/>
      </w:pPr>
      <w:r>
        <w:rPr/>
        <w:t xml:space="preserve">where </w:t>
      </w:r>
      <w:r>
        <w:rPr/>
        <w:drawing>
          <wp:inline distB="0" distL="0" distR="0" distT="0">
            <wp:extent cx="304800" cy="20256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04800" cy="202565"/>
                    </a:xfrm>
                    <a:prstGeom prst="rect">
                      <a:avLst/>
                    </a:prstGeom>
                    <a:noFill/>
                    <a:ln w="9525">
                      <a:noFill/>
                      <a:miter lim="800000"/>
                      <a:headEnd/>
                      <a:tailEnd/>
                    </a:ln>
                  </pic:spPr>
                </pic:pic>
              </a:graphicData>
            </a:graphic>
          </wp:inline>
        </w:drawing>
      </w:r>
      <w:r>
        <w:rPr/>
        <w:t xml:space="preserve"> is the Fourier transform of the gamma distribution, </w:t>
      </w:r>
      <w:r>
        <w:rPr/>
        <w:drawing>
          <wp:inline distB="0" distL="0" distR="0" distT="0">
            <wp:extent cx="1044575" cy="2508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1044575" cy="250825"/>
                    </a:xfrm>
                    <a:prstGeom prst="rect">
                      <a:avLst/>
                    </a:prstGeom>
                    <a:noFill/>
                    <a:ln w="9525">
                      <a:noFill/>
                      <a:miter lim="800000"/>
                      <a:headEnd/>
                      <a:tailEnd/>
                    </a:ln>
                  </pic:spPr>
                </pic:pic>
              </a:graphicData>
            </a:graphic>
          </wp:inline>
        </w:drawing>
      </w:r>
      <w:r>
        <w:rPr/>
        <w:t xml:space="preserve"> and </w:t>
      </w:r>
      <w:r>
        <w:rPr/>
        <w:drawing>
          <wp:inline distB="0" distL="0" distR="0" distT="0">
            <wp:extent cx="337185" cy="23876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37185" cy="238760"/>
                    </a:xfrm>
                    <a:prstGeom prst="rect">
                      <a:avLst/>
                    </a:prstGeom>
                    <a:noFill/>
                    <a:ln w="9525">
                      <a:noFill/>
                      <a:miter lim="800000"/>
                      <a:headEnd/>
                      <a:tailEnd/>
                    </a:ln>
                  </pic:spPr>
                </pic:pic>
              </a:graphicData>
            </a:graphic>
          </wp:inline>
        </w:drawing>
      </w:r>
      <w:r>
        <w:rPr/>
        <w:t xml:space="preserve"> is the Fourier transform of the complementary cumulative distribution function, </w:t>
      </w:r>
      <w:r>
        <w:rPr/>
        <w:drawing>
          <wp:inline distB="0" distL="0" distR="0" distT="0">
            <wp:extent cx="1694815" cy="3048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1694815" cy="304800"/>
                    </a:xfrm>
                    <a:prstGeom prst="rect">
                      <a:avLst/>
                    </a:prstGeom>
                    <a:noFill/>
                    <a:ln w="9525">
                      <a:noFill/>
                      <a:miter lim="800000"/>
                      <a:headEnd/>
                      <a:tailEnd/>
                    </a:ln>
                  </pic:spPr>
                </pic:pic>
              </a:graphicData>
            </a:graphic>
          </wp:inline>
        </w:drawing>
      </w:r>
      <w:r>
        <w:rPr/>
        <w:t>.</w:t>
      </w:r>
    </w:p>
    <w:p>
      <w:pPr>
        <w:pStyle w:val="style0"/>
        <w:numPr>
          <w:ilvl w:val="1"/>
          <w:numId w:val="1"/>
        </w:numPr>
      </w:pPr>
      <w:r>
        <w:rPr/>
        <w:t>competition model</w:t>
      </w:r>
      <w:r>
        <w:rPr/>
        <w:t xml:space="preserve">- ad hoc neuronal-like network </w:t>
      </w:r>
    </w:p>
    <w:p>
      <w:pPr>
        <w:pStyle w:val="style0"/>
        <w:numPr>
          <w:ilvl w:val="2"/>
          <w:numId w:val="1"/>
        </w:numPr>
      </w:pPr>
      <w:r>
        <w:rPr/>
        <w:t xml:space="preserve">description: </w:t>
      </w:r>
    </w:p>
    <w:p>
      <w:pPr>
        <w:pStyle w:val="style0"/>
        <w:numPr>
          <w:ilvl w:val="2"/>
          <w:numId w:val="1"/>
        </w:numPr>
      </w:pPr>
      <w:r>
        <w:rPr/>
        <w:t xml:space="preserve">analysis: </w:t>
        <w:drawing>
          <wp:anchor allowOverlap="1" behindDoc="0" distB="0" distL="0" distR="0" distT="0" layoutInCell="1" locked="0" relativeHeight="10" simplePos="0">
            <wp:simplePos x="0" y="0"/>
            <wp:positionH relativeFrom="column">
              <wp:posOffset>-360045</wp:posOffset>
            </wp:positionH>
            <wp:positionV relativeFrom="paragraph">
              <wp:posOffset>184785</wp:posOffset>
            </wp:positionV>
            <wp:extent cx="3649345" cy="115125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649345" cy="1151255"/>
                    </a:xfrm>
                    <a:prstGeom prst="rect">
                      <a:avLst/>
                    </a:prstGeom>
                    <a:noFill/>
                    <a:ln w="9525">
                      <a:noFill/>
                      <a:miter lim="800000"/>
                      <a:headEnd/>
                      <a:tailEnd/>
                    </a:ln>
                  </pic:spPr>
                </pic:pic>
              </a:graphicData>
            </a:graphic>
          </wp:anchor>
        </w:drawing>
      </w:r>
      <w:r>
        <w:rPr>
          <w:rFonts w:ascii="Arial" w:cs="Arial" w:hAnsi="Arial"/>
          <w:b w:val="false"/>
          <w:bCs w:val="false"/>
          <w:i w:val="false"/>
          <w:iCs w:val="false"/>
          <w:sz w:val="22"/>
          <w:szCs w:val="22"/>
          <w:u w:val="none"/>
        </w:rPr>
        <w:t>The simulated timecourses of population firing rates were converted to binary timecourses relating when one population's firing rate was higher than the other's, and from these we calculated the distribution of dominance durations. The population with the first dominance epoch was arbitrarily labelled “coherent,” except when the input current to each population was mismatched. In this case, one population was always labelled “coherent”, and simulation runs in which the other population attained dominance first by chance were discarded. We averaged over switches into integration to produce buildup functions, and used MLE gamma parameters from the dominance duration distributions to generate ARP predictions.</w:t>
      </w:r>
    </w:p>
    <w:p>
      <w:pPr>
        <w:pStyle w:val="style0"/>
        <w:numPr>
          <w:ilvl w:val="3"/>
          <w:numId w:val="1"/>
        </w:numPr>
      </w:pPr>
      <w:r>
        <w:rPr>
          <w:rFonts w:ascii="Arial" w:cs="Arial" w:hAnsi="Arial"/>
          <w:b w:val="false"/>
          <w:bCs w:val="false"/>
          <w:i w:val="false"/>
          <w:iCs w:val="false"/>
          <w:sz w:val="22"/>
          <w:szCs w:val="22"/>
          <w:u w:val="none"/>
        </w:rPr>
        <w:t>I want to work out the trial-averaged version of this for simplicity of explanation's sake</w:t>
      </w:r>
    </w:p>
    <w:p>
      <w:pPr>
        <w:pStyle w:val="style0"/>
        <w:numPr>
          <w:ilvl w:val="2"/>
          <w:numId w:val="1"/>
        </w:numPr>
      </w:pPr>
      <w:r>
        <w:rPr/>
        <w:t>regimes:</w:t>
      </w:r>
    </w:p>
    <w:p>
      <w:pPr>
        <w:pStyle w:val="style0"/>
        <w:numPr>
          <w:ilvl w:val="0"/>
          <w:numId w:val="2"/>
        </w:numPr>
      </w:pPr>
      <w:r>
        <w:rPr/>
        <w:t>Results</w:t>
      </w:r>
    </w:p>
    <w:p>
      <w:pPr>
        <w:pStyle w:val="style0"/>
        <w:numPr>
          <w:ilvl w:val="1"/>
          <w:numId w:val="2"/>
        </w:numPr>
      </w:pPr>
      <w:r>
        <w:rPr/>
        <w:t>noise-driven vs adaptation-driven switching</w:t>
      </w:r>
    </w:p>
    <w:p>
      <w:pPr>
        <w:pStyle w:val="style0"/>
        <w:numPr>
          <w:ilvl w:val="2"/>
          <w:numId w:val="2"/>
        </w:numPr>
      </w:pPr>
      <w:r>
        <w:rPr/>
        <w:t>correlations</w:t>
      </w:r>
    </w:p>
    <w:p>
      <w:pPr>
        <w:pStyle w:val="style0"/>
      </w:pPr>
      <w:r>
        <w:rPr/>
        <w:drawing>
          <wp:anchor allowOverlap="1" behindDoc="0" distB="0" distL="0" distR="0" distT="0" layoutInCell="1" locked="0" relativeHeight="13" simplePos="0">
            <wp:simplePos x="0" y="0"/>
            <wp:positionH relativeFrom="column">
              <wp:posOffset>123190</wp:posOffset>
            </wp:positionH>
            <wp:positionV relativeFrom="paragraph">
              <wp:posOffset>53340</wp:posOffset>
            </wp:positionV>
            <wp:extent cx="2453005" cy="323723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2453005" cy="3237230"/>
                    </a:xfrm>
                    <a:prstGeom prst="rect">
                      <a:avLst/>
                    </a:prstGeom>
                    <a:noFill/>
                    <a:ln w="9525">
                      <a:noFill/>
                      <a:miter lim="800000"/>
                      <a:headEnd/>
                      <a:tailEnd/>
                    </a:ln>
                  </pic:spPr>
                </pic:pic>
              </a:graphicData>
            </a:graphic>
          </wp:anchor>
        </w:drawing>
        <w:drawing>
          <wp:anchor allowOverlap="1" behindDoc="0" distB="0" distL="0" distR="0" distT="0" layoutInCell="1" locked="0" relativeHeight="14" simplePos="0">
            <wp:simplePos x="0" y="0"/>
            <wp:positionH relativeFrom="column">
              <wp:posOffset>2874010</wp:posOffset>
            </wp:positionH>
            <wp:positionV relativeFrom="paragraph">
              <wp:posOffset>41910</wp:posOffset>
            </wp:positionV>
            <wp:extent cx="2744470" cy="229425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744470" cy="229425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16" simplePos="0">
            <wp:simplePos x="0" y="0"/>
            <wp:positionH relativeFrom="column">
              <wp:posOffset>4429760</wp:posOffset>
            </wp:positionH>
            <wp:positionV relativeFrom="paragraph">
              <wp:posOffset>57150</wp:posOffset>
            </wp:positionV>
            <wp:extent cx="1084580" cy="892810"/>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1084580" cy="892810"/>
                    </a:xfrm>
                    <a:prstGeom prst="rect">
                      <a:avLst/>
                    </a:prstGeom>
                    <a:noFill/>
                    <a:ln w="9525">
                      <a:noFill/>
                      <a:miter lim="800000"/>
                      <a:headEnd/>
                      <a:tailEnd/>
                    </a:ln>
                  </pic:spPr>
                </pic:pic>
              </a:graphicData>
            </a:graphic>
          </wp:anchor>
        </w:drawing>
        <w:drawing>
          <wp:anchor allowOverlap="1" behindDoc="0" distB="0" distL="0" distR="0" distT="0" layoutInCell="1" locked="0" relativeHeight="15" simplePos="0">
            <wp:simplePos x="0" y="0"/>
            <wp:positionH relativeFrom="column">
              <wp:posOffset>2807335</wp:posOffset>
            </wp:positionH>
            <wp:positionV relativeFrom="paragraph">
              <wp:posOffset>57150</wp:posOffset>
            </wp:positionV>
            <wp:extent cx="1084580" cy="89281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1084580" cy="892810"/>
                    </a:xfrm>
                    <a:prstGeom prst="rect">
                      <a:avLst/>
                    </a:prstGeom>
                    <a:noFill/>
                    <a:ln w="9525">
                      <a:noFill/>
                      <a:miter lim="800000"/>
                      <a:headEnd/>
                      <a:tailEnd/>
                    </a:ln>
                  </pic:spPr>
                </pic:pic>
              </a:graphicData>
            </a:graphic>
          </wp:anchor>
        </w:drawing>
      </w:r>
    </w:p>
    <w:p>
      <w:pPr>
        <w:pStyle w:val="style0"/>
        <w:numPr>
          <w:ilvl w:val="0"/>
          <w:numId w:val="2"/>
        </w:numPr>
      </w:pPr>
      <w:r>
        <w:rPr/>
        <w:t>Discussion</w:t>
      </w:r>
    </w:p>
    <w:p>
      <w:pPr>
        <w:pStyle w:val="style0"/>
        <w:numPr>
          <w:ilvl w:val="0"/>
          <w:numId w:val="2"/>
        </w:numPr>
      </w:pPr>
      <w:r>
        <w:rPr/>
        <w:t>C</w:t>
        <w:drawing>
          <wp:anchor allowOverlap="1" behindDoc="0" distB="0" distL="0" distR="0" distT="0" layoutInCell="1" locked="0" relativeHeight="12" simplePos="0">
            <wp:simplePos x="0" y="0"/>
            <wp:positionH relativeFrom="character">
              <wp:posOffset>2432685</wp:posOffset>
            </wp:positionH>
            <wp:positionV relativeFrom="line">
              <wp:posOffset>3213100</wp:posOffset>
            </wp:positionV>
            <wp:extent cx="2355850" cy="173418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355850" cy="1734185"/>
                    </a:xfrm>
                    <a:prstGeom prst="rect">
                      <a:avLst/>
                    </a:prstGeom>
                    <a:noFill/>
                    <a:ln w="9525">
                      <a:noFill/>
                      <a:miter lim="800000"/>
                      <a:headEnd/>
                      <a:tailEnd/>
                    </a:ln>
                  </pic:spPr>
                </pic:pic>
              </a:graphicData>
            </a:graphic>
          </wp:anchor>
        </w:drawing>
        <w:drawing>
          <wp:anchor allowOverlap="1" behindDoc="0" distB="0" distL="0" distR="0" distT="0" layoutInCell="1" locked="0" relativeHeight="11" simplePos="0">
            <wp:simplePos x="0" y="0"/>
            <wp:positionH relativeFrom="character">
              <wp:posOffset>-44450</wp:posOffset>
            </wp:positionH>
            <wp:positionV relativeFrom="line">
              <wp:posOffset>3084195</wp:posOffset>
            </wp:positionV>
            <wp:extent cx="2525395" cy="193230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2525395" cy="1932305"/>
                    </a:xfrm>
                    <a:prstGeom prst="rect">
                      <a:avLst/>
                    </a:prstGeom>
                    <a:noFill/>
                    <a:ln w="9525">
                      <a:noFill/>
                      <a:miter lim="800000"/>
                      <a:headEnd/>
                      <a:tailEnd/>
                    </a:ln>
                  </pic:spPr>
                </pic:pic>
              </a:graphicData>
            </a:graphic>
          </wp:anchor>
        </w:drawing>
      </w:r>
      <w:r>
        <w:rPr/>
        <w:t>onclusions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I1 = </w:t>
      </w:r>
      <w:r>
        <w:rPr/>
        <w:t>0.7, I2 = 0.55</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upperRoman"/>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4"/>
      <w:numFmt w:val="upperRoman"/>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Times New Roman" w:cs="Arial Unicode MS" w:eastAsia="Arial Unicode M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image" Target="media/image18.png"/><Relationship Id="rId4" Type="http://schemas.openxmlformats.org/officeDocument/2006/relationships/image" Target="media/image19.png"/><Relationship Id="rId5" Type="http://schemas.openxmlformats.org/officeDocument/2006/relationships/image" Target="media/image20.png"/><Relationship Id="rId6" Type="http://schemas.openxmlformats.org/officeDocument/2006/relationships/image" Target="media/image21.png"/><Relationship Id="rId7" Type="http://schemas.openxmlformats.org/officeDocument/2006/relationships/image" Target="media/image22.png"/><Relationship Id="rId8" Type="http://schemas.openxmlformats.org/officeDocument/2006/relationships/image" Target="media/image23.png"/><Relationship Id="rId9" Type="http://schemas.openxmlformats.org/officeDocument/2006/relationships/image" Target="media/image24.png"/><Relationship Id="rId10" Type="http://schemas.openxmlformats.org/officeDocument/2006/relationships/image" Target="media/image25.png"/><Relationship Id="rId11" Type="http://schemas.openxmlformats.org/officeDocument/2006/relationships/image" Target="media/image26.png"/><Relationship Id="rId12" Type="http://schemas.openxmlformats.org/officeDocument/2006/relationships/image" Target="media/image27.png"/><Relationship Id="rId13" Type="http://schemas.openxmlformats.org/officeDocument/2006/relationships/image" Target="media/image28.png"/><Relationship Id="rId14" Type="http://schemas.openxmlformats.org/officeDocument/2006/relationships/image" Target="media/image29.emf"/><Relationship Id="rId15" Type="http://schemas.openxmlformats.org/officeDocument/2006/relationships/image" Target="media/image30.emf"/><Relationship Id="rId16" Type="http://schemas.openxmlformats.org/officeDocument/2006/relationships/image" Target="media/image31.emf"/><Relationship Id="rId17" Type="http://schemas.openxmlformats.org/officeDocument/2006/relationships/image" Target="media/image32.png"/><Relationship Id="rId18" Type="http://schemas.openxmlformats.org/officeDocument/2006/relationships/image" Target="media/image33.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6007</TotalTime>
  <Application>LibreOffice/3.6$MacOSX_x86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2013-01-15T15:56:30.00Z</dcterms:created>
  <dc:creator>Sara Steele</dc:creator>
  <cp:lastModifiedBy>Sara Steele</cp:lastModifiedBy>
  <dcterms:modified xsi:type="dcterms:W3CDTF">2013-01-15T17:54:01.00Z</dcterms:modified>
  <cp:revision>7</cp:revision>
</cp:coreProperties>
</file>