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Anetavle for person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3240"/>
            <w:gridSpan w:val="8"/>
          </w:tcPr>
          <w:p>
            <w:pPr>
              <w:jc w:val="center"/>
            </w:pPr>
            <w:r>
              <w:rPr>
                <w:sz w:val="24"/>
              </w:rPr>
              <w:t>2. Inger Kirstine Caroline Trane (f. 1906, d. 30 AUG 2023)</w:t>
            </w:r>
          </w:p>
        </w:tc>
      </w:tr>
      <w:tr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</w:r>
          </w:p>
        </w:tc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</w:tbl>
    <w:p/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