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What We Offer</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Quote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 In</w:t>
        </w:r>
      </w:hyperlink>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Your One-Stop Shop For</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Skills Development &amp; Training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60" w:before="360" w:lineRule="auto"/>
        <w:rPr>
          <w:b w:val="1"/>
          <w:i w:val="1"/>
          <w:sz w:val="16"/>
          <w:szCs w:val="16"/>
        </w:rPr>
      </w:pPr>
      <w:r w:rsidDel="00000000" w:rsidR="00000000" w:rsidRPr="00000000">
        <w:rPr>
          <w:rtl w:val="0"/>
        </w:rPr>
        <w:t xml:space="preserve">About </w:t>
      </w:r>
      <w:r w:rsidDel="00000000" w:rsidR="00000000" w:rsidRPr="00000000">
        <w:rPr>
          <w:b w:val="1"/>
          <w:i w:val="1"/>
          <w:sz w:val="16"/>
          <w:szCs w:val="16"/>
          <w:rtl w:val="0"/>
        </w:rPr>
        <w:t xml:space="preserve">Empowering The Nation</w:t>
      </w:r>
    </w:p>
    <w:p w:rsidR="00000000" w:rsidDel="00000000" w:rsidP="00000000" w:rsidRDefault="00000000" w:rsidRPr="00000000" w14:paraId="00000010">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best in skills development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Investment in a high-quality workforce can create a virtuous cycle, where relevant and quality skills enable productivity growth and foreign direct investment, which result in more and better jobs for the current workforce and more public and private investment in the education and training system.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skills can contribute to structural transformation and economic growth by enhancing employability and labor productivity and helping countries to become more competitive.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Low skills perpetuate poverty and inequality. When done right, skills development can reduce un- and underemployment, increase productivity, and improve standards of living.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mega trends such as the rising role of technology, climate change, demographic shifts, urbanization, and the globalization of value chains are changing the nature of work and skills demands.</w:t>
      </w:r>
    </w:p>
    <w:p w:rsidR="00000000" w:rsidDel="00000000" w:rsidP="00000000" w:rsidRDefault="00000000" w:rsidRPr="00000000" w14:paraId="0000001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What We Offer</w:t>
      </w:r>
    </w:p>
    <w:p w:rsidR="00000000" w:rsidDel="00000000" w:rsidP="00000000" w:rsidRDefault="00000000" w:rsidRPr="00000000" w14:paraId="0000001C">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training we offer at Empowering The Nation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01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First Aid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offer basic life support skills that are some of the most important skills a first aider can perform and may well assist in saving someone’s life: namely NQF level 1, 2, and 3</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02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Child Minding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cquasi cupiditate voluptate debitis saepe dolorem totam dolor repudiandae quo nihil, repellendus nesciunt ab fuga quae, minima reprehenderit sequi fugit.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03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Sewing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cquasi cupiditate voluptate debitis saepe dolorem totam dolor repudiandae quo nihil, repellendus nesciunt ab fuga quae, minima reprehenderit sequi fugit.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04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Cooking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cquasi cupiditate voluptate debitis saepe dolorem totam dolor repudiandae quo nihil, repellendus nesciunt ab fuga quae, minima reprehenderit sequi fugit.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05</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Landscaping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cquasi cupiditate voluptate debitis saepe dolorem totam dolor repudiandae quo nihil, repellendus nesciunt ab fuga quae, minima reprehenderit sequi fugit.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06</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Garden Maintanance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cquasi cupiditate voluptate debitis saepe dolorem totam dolor repudiandae quo nihil, repellendus nesciunt ab fuga quae, minima reprehenderit sequi fugit.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07</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Life Skills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cquasi cupiditate voluptate debitis saepe dolorem totam dolor repudiandae quo nihil, repellendus nesciunt ab fuga quae, minima reprehenderit sequi fugit.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w:t>
      </w:r>
    </w:p>
    <w:p w:rsidR="00000000" w:rsidDel="00000000" w:rsidP="00000000" w:rsidRDefault="00000000" w:rsidRPr="00000000" w14:paraId="0000005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Testmonials</w:t>
      </w:r>
    </w:p>
    <w:p w:rsidR="00000000" w:rsidDel="00000000" w:rsidP="00000000" w:rsidRDefault="00000000" w:rsidRPr="00000000" w14:paraId="0000005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Our Clients Say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Umkile Umbane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 Owner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Empowering The Youth trained my staff to become world-class at what they do.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Tshaya Umuncu</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comes to skills development and training, no one comes close!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Thandumzi Wakokwenu</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Golf Course Manager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Highly-skilled and knowledgable facilitators.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Phone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+ 27 41 365 0995</w:t>
      </w:r>
    </w:p>
    <w:p w:rsidR="00000000" w:rsidDel="00000000" w:rsidP="00000000" w:rsidRDefault="00000000" w:rsidRPr="00000000" w14:paraId="0000007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Address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123 Cape Road, Gqeberha, South Africa</w:t>
      </w:r>
    </w:p>
    <w:p w:rsidR="00000000" w:rsidDel="00000000" w:rsidP="00000000" w:rsidRDefault="00000000" w:rsidRPr="00000000" w14:paraId="0000007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Email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info@empoweringthenation.co.za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Drop Us A Line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Empowering The Nation Created By </w:t>
      </w:r>
      <w:hyperlink w:anchor="gjdgxs">
        <w:r w:rsidDel="00000000" w:rsidR="00000000" w:rsidRPr="00000000">
          <w:rPr>
            <w:color w:val="0000ee"/>
            <w:u w:val="single"/>
            <w:rtl w:val="0"/>
          </w:rPr>
          <w:t xml:space="preserve">Linda Kenqa.</w:t>
        </w:r>
      </w:hyperlink>
      <w:r w:rsidDel="00000000" w:rsidR="00000000" w:rsidRPr="00000000">
        <w:rPr>
          <w:rtl w:val="0"/>
        </w:rPr>
        <w:t xml:space="preserve">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