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525"/>
        <w:gridCol w:w="4860"/>
        <w:tblGridChange w:id="0">
          <w:tblGrid>
            <w:gridCol w:w="4800"/>
            <w:gridCol w:w="525"/>
            <w:gridCol w:w="48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4"/>
                <w:szCs w:val="24"/>
                <w:rtl w:val="0"/>
              </w:rPr>
              <w:t xml:space="preserve">Processo 1 (Ciccio)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xygen" w:cs="Oxygen" w:eastAsia="Oxygen" w:hAnsi="Oxyge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sz w:val="24"/>
                <w:szCs w:val="24"/>
                <w:rtl w:val="0"/>
              </w:rPr>
              <w:t xml:space="preserve">Processo 2 (Remy)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Predispone un nuovo menù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Definisce le sezioni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il ricettario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Inserisce una ricetta del ricettario in una sezione</w:t>
            </w:r>
          </w:p>
          <w:p w:rsidR="00000000" w:rsidDel="00000000" w:rsidP="00000000" w:rsidRDefault="00000000" w:rsidRPr="00000000" w14:paraId="00000009">
            <w:pPr>
              <w:spacing w:before="6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4 finché non è soddisfatto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 ricette oppure sposta da una sezione all’altra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Annota informazioni utili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before="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Condivide con gli altri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In futuro può decidere di buttare via il menù</w:t>
            </w:r>
          </w:p>
          <w:p w:rsidR="00000000" w:rsidDel="00000000" w:rsidP="00000000" w:rsidRDefault="00000000" w:rsidRPr="00000000" w14:paraId="000000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60" w:lineRule="auto"/>
              <w:ind w:left="850.3937007874016" w:hanging="850.3937007874016"/>
              <w:rPr/>
            </w:pPr>
            <w:r w:rsidDel="00000000" w:rsidR="00000000" w:rsidRPr="00000000">
              <w:rPr>
                <w:rtl w:val="0"/>
              </w:rPr>
              <w:t xml:space="preserve">* Inserisce titolo per il menù (in qualsiasi momento)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425.19685039370046" w:hanging="360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before="6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Dà un titolo al nuovo menù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425.19685039370046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le informazioni sull’evento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6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Consulta il ricettario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425.19685039370046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Aggiunge una ricetta, </w:t>
            </w:r>
            <w:r w:rsidDel="00000000" w:rsidR="00000000" w:rsidRPr="00000000">
              <w:rPr>
                <w:rtl w:val="0"/>
              </w:rPr>
              <w:t xml:space="preserve">talvolta cambiando il nome nel menu rispetto a quello nel ricettario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60" w:lineRule="auto"/>
              <w:ind w:left="425.19685039370046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4 finché non è soddisfatto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6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Definisce le sezioni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425.19685039370046" w:right="0" w:hanging="360"/>
              <w:jc w:val="both"/>
            </w:pPr>
            <w:r w:rsidDel="00000000" w:rsidR="00000000" w:rsidRPr="00000000">
              <w:rPr>
                <w:rtl w:val="0"/>
              </w:rPr>
              <w:t xml:space="preserve">Assegna una ricetta a una sezione o la elimina o la sposta in un’altra sezione o ne cambia il nome nel menu rispetto a quello nel ricettario</w:t>
            </w:r>
          </w:p>
          <w:p w:rsidR="00000000" w:rsidDel="00000000" w:rsidP="00000000" w:rsidRDefault="00000000" w:rsidRPr="00000000" w14:paraId="00000018">
            <w:pPr>
              <w:spacing w:before="60" w:lineRule="auto"/>
              <w:ind w:left="720" w:hanging="294.80314960629954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6 finché non è soddisfatto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6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Se vuole cambia il titolo del menù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before="6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Pubblica il menù in bacheca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spacing w:before="80" w:lineRule="auto"/>
        <w:jc w:val="left"/>
        <w:rPr/>
      </w:pPr>
      <w:bookmarkStart w:colFirst="0" w:colLast="0" w:name="_5numvsg60s0i" w:id="0"/>
      <w:bookmarkEnd w:id="0"/>
      <w:r w:rsidDel="00000000" w:rsidR="00000000" w:rsidRPr="00000000">
        <w:rPr>
          <w:rtl w:val="0"/>
        </w:rPr>
        <w:t xml:space="preserve">Processo combinato Ciccio + Remy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Predispone un nuovo menù </w:t>
      </w:r>
      <w:r w:rsidDel="00000000" w:rsidR="00000000" w:rsidRPr="00000000">
        <w:rPr>
          <w:rFonts w:ascii="Oxygen" w:cs="Oxygen" w:eastAsia="Oxygen" w:hAnsi="Oxygen"/>
          <w:sz w:val="22"/>
          <w:szCs w:val="22"/>
          <w:highlight w:val="yellow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 dandogli un titolo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z w:val="22"/>
          <w:szCs w:val="22"/>
          <w:highlight w:val="yellow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, definisce una o più sezioni assegnando loro un nome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Opzionalmente</w:t>
      </w:r>
      <w:r w:rsidDel="00000000" w:rsidR="00000000" w:rsidRPr="00000000">
        <w:rPr>
          <w:highlight w:val="yellow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consulta le informazioni sull’evento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Consulta il ricettario</w:t>
      </w:r>
      <w:r w:rsidDel="00000000" w:rsidR="00000000" w:rsidRPr="00000000">
        <w:rPr>
          <w:rFonts w:ascii="Oxygen" w:cs="Oxygen" w:eastAsia="Oxygen" w:hAnsi="Oxygen"/>
          <w:sz w:val="22"/>
          <w:szCs w:val="22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Aggiunge una ricetta </w:t>
      </w:r>
      <w:r w:rsidDel="00000000" w:rsidR="00000000" w:rsidRPr="00000000">
        <w:rPr>
          <w:rtl w:val="0"/>
        </w:rPr>
        <w:t xml:space="preserve">dal ricettario</w:t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Oxygen" w:cs="Oxygen" w:eastAsia="Oxygen" w:hAnsi="Oxygen"/>
          <w:sz w:val="22"/>
          <w:szCs w:val="22"/>
          <w:highlight w:val="yellow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sz w:val="22"/>
          <w:szCs w:val="22"/>
          <w:vertAlign w:val="superscript"/>
        </w:rPr>
        <w:footnoteReference w:customMarkFollows="0" w:id="4"/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 specificando una sezione in cui inserirla </w:t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e un </w:t>
      </w:r>
      <w:r w:rsidDel="00000000" w:rsidR="00000000" w:rsidRPr="00000000">
        <w:rPr>
          <w:rtl w:val="0"/>
        </w:rPr>
        <w:t xml:space="preserve">nome diverso da usare nel menù</w:t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sz w:val="22"/>
          <w:szCs w:val="22"/>
          <w:highlight w:val="yellow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2"/>
          <w:szCs w:val="22"/>
          <w:vertAlign w:val="superscript"/>
        </w:rPr>
        <w:footnoteReference w:customMarkFollows="0" w:id="5"/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 Inserisce una ricetta precedentemente aggiunta in una sezione </w:t>
      </w:r>
      <w:r w:rsidDel="00000000" w:rsidR="00000000" w:rsidRPr="00000000">
        <w:rPr>
          <w:rFonts w:ascii="Oxygen" w:cs="Oxygen" w:eastAsia="Oxygen" w:hAnsi="Oxygen"/>
          <w:sz w:val="22"/>
          <w:szCs w:val="22"/>
          <w:highlight w:val="yellow"/>
          <w:rtl w:val="0"/>
        </w:rPr>
        <w:t xml:space="preserve">OPPURE ANCORA</w:t>
      </w:r>
      <w:r w:rsidDel="00000000" w:rsidR="00000000" w:rsidRPr="00000000">
        <w:rPr>
          <w:rFonts w:ascii="Oxygen" w:cs="Oxygen" w:eastAsia="Oxygen" w:hAnsi="Oxygen"/>
          <w:sz w:val="22"/>
          <w:szCs w:val="22"/>
          <w:vertAlign w:val="superscript"/>
        </w:rPr>
        <w:footnoteReference w:customMarkFollows="0" w:id="6"/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ambia il nome nel menu di una ricetta già presente</w:t>
      </w: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OPPURE ANCORA</w:t>
      </w:r>
      <w:r w:rsidDel="00000000" w:rsidR="00000000" w:rsidRPr="00000000">
        <w:rPr>
          <w:rtl w:val="0"/>
        </w:rPr>
        <w:t xml:space="preserve"> Elimina una </w:t>
      </w:r>
      <w:r w:rsidDel="00000000" w:rsidR="00000000" w:rsidRPr="00000000">
        <w:rPr>
          <w:rtl w:val="0"/>
        </w:rPr>
        <w:t xml:space="preserve">ricetta dal</w:t>
      </w:r>
      <w:r w:rsidDel="00000000" w:rsidR="00000000" w:rsidRPr="00000000">
        <w:rPr>
          <w:rtl w:val="0"/>
        </w:rPr>
        <w:t xml:space="preserve"> menù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Oxygen" w:cs="Oxygen" w:eastAsia="Oxygen" w:hAnsi="Oxygen"/>
          <w:i w:val="1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i w:val="1"/>
          <w:sz w:val="22"/>
          <w:szCs w:val="22"/>
          <w:rtl w:val="0"/>
        </w:rPr>
        <w:t xml:space="preserve">Ripete </w:t>
      </w:r>
      <w:r w:rsidDel="00000000" w:rsidR="00000000" w:rsidRPr="00000000">
        <w:rPr>
          <w:i w:val="1"/>
          <w:rtl w:val="0"/>
        </w:rPr>
        <w:t xml:space="preserve">5</w:t>
      </w:r>
      <w:r w:rsidDel="00000000" w:rsidR="00000000" w:rsidRPr="00000000">
        <w:rPr>
          <w:rFonts w:ascii="Oxygen" w:cs="Oxygen" w:eastAsia="Oxygen" w:hAnsi="Oxygen"/>
          <w:i w:val="1"/>
          <w:sz w:val="22"/>
          <w:szCs w:val="22"/>
          <w:rtl w:val="0"/>
        </w:rPr>
        <w:t xml:space="preserve"> finché non è soddisfatto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highlight w:val="yellow"/>
          <w:rtl w:val="0"/>
        </w:rPr>
        <w:t xml:space="preserve">Opzionalmente</w:t>
      </w:r>
      <w:r w:rsidDel="00000000" w:rsidR="00000000" w:rsidRPr="00000000">
        <w:rPr>
          <w:highlight w:val="yellow"/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, annota informazioni utili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Opzionalmente</w:t>
      </w:r>
      <w:r w:rsidDel="00000000" w:rsidR="00000000" w:rsidRPr="00000000">
        <w:rPr>
          <w:highlight w:val="yellow"/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 modifica il titolo del menù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i w:val="1"/>
          <w:highlight w:val="yellow"/>
          <w:rtl w:val="0"/>
        </w:rPr>
        <w:t xml:space="preserve">Se desidera torna al passo 2 se no prosegue</w:t>
      </w:r>
      <w:r w:rsidDel="00000000" w:rsidR="00000000" w:rsidRPr="00000000">
        <w:rPr>
          <w:i w:val="1"/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 xml:space="preserve">Pubblica il menù, rendendolo disponibile anche ad altri </w:t>
      </w:r>
      <w:r w:rsidDel="00000000" w:rsidR="00000000" w:rsidRPr="00000000">
        <w:rPr>
          <w:rtl w:val="0"/>
        </w:rPr>
        <w:t xml:space="preserve">utenti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[In futuro può decidere di buttare via il menù]</w:t>
      </w:r>
      <w:r w:rsidDel="00000000" w:rsidR="00000000" w:rsidRPr="00000000">
        <w:rPr>
          <w:highlight w:val="yellow"/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Nel processo di Ciccio inizialmente non viene dato il titolo</w:t>
      </w:r>
    </w:p>
  </w:footnote>
  <w:footnote w:id="1"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Nel processo di Remy le sezioni non vengono inserite all'inizio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Nel processo di Remy l'assegnazione ad una sezione, e la specifica del testo per la voce di menù, vengono effettuate in un momento successivo</w:t>
      </w:r>
    </w:p>
  </w:footnote>
  <w:footnote w:id="5"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Quanto segue diventerà un'estensione</w:t>
      </w:r>
    </w:p>
  </w:footnote>
  <w:footnote w:id="6"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L'attività che segue veniva eseguita contestualmente all'assegnamento ad una sezione. Siccome si tratta a tutti gli effetti di due azioni disgiunte può convenire separarle, in fondo si potrebbe voler prima assegnare alle sezioni e poi scrivere i testi.</w:t>
      </w:r>
    </w:p>
  </w:footnote>
  <w:footnote w:id="2"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Soltanto Remy menziona questa cosa, in ogni caso non sembra un’attività imprescindibile; se si ricorda le informazioni perché ad esempio le ha appena viste magari non ha bisogno di farlo.</w:t>
      </w:r>
    </w:p>
  </w:footnote>
  <w:footnote w:id="3"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Questa attività sembrerebbe necessaria visto che le ricette vengono poi aggiunte scegliendole dal ricettario.</w:t>
      </w:r>
    </w:p>
  </w:footnote>
  <w:footnote w:id="7"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Questo passaggio viene menzionato solo da Ciccio</w:t>
      </w:r>
    </w:p>
  </w:footnote>
  <w:footnote w:id="9"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Remy definisce le sezioni dopo aver aggiunto le ricette, quindi ha necessità di tornare al passo 2</w:t>
      </w:r>
    </w:p>
  </w:footnote>
  <w:footnote w:id="10"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Questa azione tendenzialmente non avviene nello stesso scenario in cui viene creato il menù, ma in un tempo diverso (qui è scritto esplicitamente: “in futuro”). Sebbene non sia impossibile che accada, tendenzialmente l’eliminazione di un menù non fa parte della sua creazione! Gestiremo anche questo caso con un’eccezione.</w:t>
      </w:r>
    </w:p>
  </w:footnote>
  <w:footnote w:id="8"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Poiché è possibile tornare al passo 2, e le attività fra il passo 2 e il passo 7 sono opzionali, mettendo l’azione qui stiamo dicendo che di fatto è possibile svolgerla in un momento qualunque.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