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Fredericka the Great" w:cs="Fredericka the Great" w:eastAsia="Fredericka the Great" w:hAnsi="Fredericka the Great"/>
        </w:rPr>
      </w:pPr>
      <w:bookmarkStart w:colFirst="0" w:colLast="0" w:name="_dszp2w8hmgg3" w:id="0"/>
      <w:bookmarkEnd w:id="0"/>
      <w:r w:rsidDel="00000000" w:rsidR="00000000" w:rsidRPr="00000000">
        <w:rPr>
          <w:rFonts w:ascii="Fredericka the Great" w:cs="Fredericka the Great" w:eastAsia="Fredericka the Great" w:hAnsi="Fredericka the Great"/>
          <w:rtl w:val="0"/>
        </w:rPr>
        <w:t xml:space="preserve">Gestire menù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menù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Organizzatore, Cuoco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Il menù è registrato e consultabile nell’elenco dei menù pubblicati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490"/>
        <w:gridCol w:w="4455"/>
        <w:tblGridChange w:id="0">
          <w:tblGrid>
            <w:gridCol w:w="570"/>
            <w:gridCol w:w="5490"/>
            <w:gridCol w:w="44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Predispone un nuovo menù opzionalmente dandogli un titolo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definisce una o più sezioni assegnando loro un 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sezioni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consulta le informazioni sull’evento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una scheda con le informazioni sull’evento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lvehs267rao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Se desidera lavorare sulle voci del menu prosegue al passo 4, altrimenti salta al passo 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8g7eimgxsau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Consulta il ricettario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ricettario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rPr>
                <w:shd w:fill="b6d7a8" w:val="clear"/>
              </w:rPr>
            </w:pPr>
            <w:r w:rsidDel="00000000" w:rsidR="00000000" w:rsidRPr="00000000">
              <w:rPr>
                <w:rtl w:val="0"/>
              </w:rPr>
              <w:t xml:space="preserve">Aggiunge una voce corrispondente a una ricetta del ricettario, opzionalmente specificando una sezione in cui inserirla e un testo diverso dal nome della ricetta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la nuova voce di menù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Ripete 5 finché non è soddisfatto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jgfqad59x9k0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Opzionalmente, annota informazioni aggiuntive quali: necessità di un cuoco e/o di una cucina nella sede dell’evento, se si tratta di un menu finger food o a buffet, se prevede anche piatti caldi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le informazioni aggiuntive sul menù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nuj2wftnegji" w:id="8"/>
            <w:bookmarkEnd w:id="8"/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Opzionalmente modifica il titolo del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Registra il nuovo titolo per il menù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62wtwfpgg4k" w:id="9"/>
            <w:bookmarkEnd w:id="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1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torna al passo 2 se no prosegue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10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“Pubblica” il menù, rendendolo disponibile anche ad altri per l’utilizzo negli eventi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Inserisce il menù nell’elenco dei menù pubblicati e quindi utilizzabili negli eventi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spacing w:after="0" w:lineRule="auto"/>
        <w:rPr/>
      </w:pPr>
      <w:bookmarkStart w:colFirst="0" w:colLast="0" w:name="_jllpe1avkwca" w:id="10"/>
      <w:bookmarkEnd w:id="10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rPr/>
            </w:pPr>
            <w:bookmarkStart w:colFirst="0" w:colLast="0" w:name="_eg6onoloh4qt" w:id="11"/>
            <w:bookmarkEnd w:id="11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1r2whuy0346" w:id="12"/>
            <w:bookmarkEnd w:id="12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ivf8z3pdfv7" w:id="13"/>
            <w:bookmarkEnd w:id="1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il menù che non sarà più visibile a nessuno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eb3meux4zlsb" w:id="15"/>
            <w:bookmarkEnd w:id="1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1"/>
        <w:spacing w:after="0" w:lineRule="auto"/>
        <w:rPr>
          <w:color w:val="cc0000"/>
        </w:rPr>
      </w:pPr>
      <w:bookmarkStart w:colFirst="0" w:colLast="0" w:name="_p090mbvbihj4" w:id="16"/>
      <w:bookmarkEnd w:id="16"/>
      <w:r w:rsidDel="00000000" w:rsidR="00000000" w:rsidRPr="00000000">
        <w:rPr>
          <w:color w:val="cc0000"/>
          <w:rtl w:val="0"/>
        </w:rPr>
        <w:t xml:space="preserve">Eccezione 1a.1a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rPr/>
            </w:pPr>
            <w:bookmarkStart w:colFirst="0" w:colLast="0" w:name="_1spbqei1cuj4" w:id="17"/>
            <w:bookmarkEnd w:id="1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n2jg76h5979" w:id="18"/>
            <w:bookmarkEnd w:id="1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dqx4n6kt0gu" w:id="19"/>
            <w:bookmarkEnd w:id="1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eliminato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x7fvb0siii9n" w:id="21"/>
            <w:bookmarkEnd w:id="2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lineRule="auto"/>
        <w:rPr>
          <w:color w:val="cc0000"/>
        </w:rPr>
      </w:pPr>
      <w:bookmarkStart w:colFirst="0" w:colLast="0" w:name="_r9hb3qxu8omq" w:id="22"/>
      <w:bookmarkEnd w:id="22"/>
      <w:r w:rsidDel="00000000" w:rsidR="00000000" w:rsidRPr="00000000">
        <w:rPr>
          <w:color w:val="cc0000"/>
          <w:rtl w:val="0"/>
        </w:rPr>
        <w:t xml:space="preserve">Eccezione 1a.1b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spacing w:after="0" w:before="0" w:lineRule="auto"/>
              <w:rPr/>
            </w:pPr>
            <w:bookmarkStart w:colFirst="0" w:colLast="0" w:name="_z96qhqryi6bj" w:id="23"/>
            <w:bookmarkEnd w:id="2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pcm4m1js5bn" w:id="24"/>
            <w:bookmarkEnd w:id="2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ua43c0w7xio6" w:id="25"/>
            <w:bookmarkEnd w:id="2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chgxw4mavpbi" w:id="26"/>
            <w:bookmarkEnd w:id="26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 menù esistente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eliminarlo, pertanto non si può proseguire.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mzgg2ekon5e" w:id="27"/>
            <w:bookmarkEnd w:id="2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lineRule="auto"/>
        <w:rPr/>
      </w:pPr>
      <w:bookmarkStart w:colFirst="0" w:colLast="0" w:name="_wefa8yi6q22o" w:id="28"/>
      <w:bookmarkEnd w:id="28"/>
      <w:r w:rsidDel="00000000" w:rsidR="00000000" w:rsidRPr="00000000">
        <w:rPr>
          <w:rtl w:val="0"/>
        </w:rPr>
        <w:t xml:space="preserve">Estensione 1b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rPr/>
            </w:pPr>
            <w:bookmarkStart w:colFirst="0" w:colLast="0" w:name="_6agjuw8u7zi7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49myure1w3wb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69portw70iu7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aoo4qsalsy4" w:id="32"/>
            <w:bookmarkEnd w:id="32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menù richiesto e lo toglie dalla </w:t>
            </w:r>
            <w:r w:rsidDel="00000000" w:rsidR="00000000" w:rsidRPr="00000000">
              <w:rPr>
                <w:highlight w:val="white"/>
                <w:rtl w:val="0"/>
              </w:rPr>
              <w:t xml:space="preserve">lista dei menù pubblicati e quindi utilizzabili negli eventi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after="0" w:lineRule="auto"/>
        <w:rPr>
          <w:color w:val="cc0000"/>
        </w:rPr>
      </w:pPr>
      <w:bookmarkStart w:colFirst="0" w:colLast="0" w:name="_nlojzn4thirr" w:id="33"/>
      <w:bookmarkEnd w:id="33"/>
      <w:r w:rsidDel="00000000" w:rsidR="00000000" w:rsidRPr="00000000">
        <w:rPr>
          <w:color w:val="cc0000"/>
          <w:rtl w:val="0"/>
        </w:rPr>
        <w:t xml:space="preserve">Eccezione 1b.1a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spacing w:after="0" w:before="0" w:lineRule="auto"/>
              <w:rPr/>
            </w:pPr>
            <w:bookmarkStart w:colFirst="0" w:colLast="0" w:name="_iptnu9i7yleg" w:id="34"/>
            <w:bookmarkEnd w:id="3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zge7t1vx9ld1" w:id="35"/>
            <w:bookmarkEnd w:id="3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7v1psu6r4k5t" w:id="36"/>
            <w:bookmarkEnd w:id="3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è in uso e non può essere modificato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5u9sylsezts" w:id="20"/>
            <w:bookmarkEnd w:id="2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spacing w:after="0" w:lineRule="auto"/>
        <w:rPr>
          <w:color w:val="cc0000"/>
        </w:rPr>
      </w:pPr>
      <w:bookmarkStart w:colFirst="0" w:colLast="0" w:name="_m71nf5ecuc5d" w:id="37"/>
      <w:bookmarkEnd w:id="37"/>
      <w:r w:rsidDel="00000000" w:rsidR="00000000" w:rsidRPr="00000000">
        <w:rPr>
          <w:color w:val="cc0000"/>
          <w:rtl w:val="0"/>
        </w:rPr>
        <w:t xml:space="preserve">Eccezione 1b.1b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3d3acfs52uru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8il6chqi02b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ufitvmytdndt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5u9sylsezts" w:id="20"/>
            <w:bookmarkEnd w:id="20"/>
            <w:r w:rsidDel="00000000" w:rsidR="00000000" w:rsidRPr="00000000">
              <w:rPr>
                <w:color w:val="cc0000"/>
                <w:rtl w:val="0"/>
              </w:rPr>
              <w:t xml:space="preserve">1b.1b.1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menù non è di proprietà dell’attore che sta cercando di modificarlo, pertanto non si può proseguire.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sfho3n8wng18" w:id="41"/>
            <w:bookmarkEnd w:id="4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Style w:val="Heading1"/>
        <w:spacing w:after="0" w:lineRule="auto"/>
        <w:rPr/>
      </w:pPr>
      <w:bookmarkStart w:colFirst="0" w:colLast="0" w:name="_fmu94t6hev3x" w:id="42"/>
      <w:bookmarkEnd w:id="42"/>
      <w:r w:rsidDel="00000000" w:rsidR="00000000" w:rsidRPr="00000000">
        <w:rPr>
          <w:rtl w:val="0"/>
        </w:rPr>
        <w:t xml:space="preserve">Estensione 1c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0" w:before="0" w:lineRule="auto"/>
              <w:rPr/>
            </w:pPr>
            <w:bookmarkStart w:colFirst="0" w:colLast="0" w:name="_lrzf203lwmrx" w:id="43"/>
            <w:bookmarkEnd w:id="4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oul7egcll4j" w:id="44"/>
            <w:bookmarkEnd w:id="4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qsrbq8x2t2t" w:id="45"/>
            <w:bookmarkEnd w:id="4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96tzeqf92jdc" w:id="46"/>
            <w:bookmarkEnd w:id="46"/>
            <w:r w:rsidDel="00000000" w:rsidR="00000000" w:rsidRPr="00000000">
              <w:rPr>
                <w:rtl w:val="0"/>
              </w:rPr>
              <w:t xml:space="preserve">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Sceglie un menù esistente di cui creare una copia da modificare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menù</w:t>
            </w:r>
            <w:r w:rsidDel="00000000" w:rsidR="00000000" w:rsidRPr="00000000">
              <w:rPr>
                <w:rtl w:val="0"/>
              </w:rPr>
              <w:t xml:space="preserve"> come non pubblicato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spacing w:after="0" w:lineRule="auto"/>
        <w:rPr/>
      </w:pPr>
      <w:bookmarkStart w:colFirst="0" w:colLast="0" w:name="_qxf4n1wlj85d" w:id="47"/>
      <w:bookmarkEnd w:id="47"/>
      <w:r w:rsidDel="00000000" w:rsidR="00000000" w:rsidRPr="00000000">
        <w:rPr>
          <w:rtl w:val="0"/>
        </w:rPr>
        <w:t xml:space="preserve">Estensione 2a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2"/>
              <w:spacing w:after="0" w:before="0" w:lineRule="auto"/>
              <w:rPr/>
            </w:pPr>
            <w:bookmarkStart w:colFirst="0" w:colLast="0" w:name="_ecwmwbvtdfnj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pqixgjzgioz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7ub0aj7z72x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lpmnx11vup5w" w:id="51"/>
            <w:bookmarkEnd w:id="51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con tutte le voci in essa contenute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</w:t>
            </w:r>
            <w:r w:rsidDel="00000000" w:rsidR="00000000" w:rsidRPr="00000000">
              <w:rPr>
                <w:rtl w:val="0"/>
              </w:rPr>
              <w:t xml:space="preserve"> l’eliminazione della sezione e delle voci dal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0" w:lineRule="auto"/>
        <w:rPr/>
      </w:pPr>
      <w:bookmarkStart w:colFirst="0" w:colLast="0" w:name="_pka6s6ki5fix" w:id="52"/>
      <w:bookmarkEnd w:id="52"/>
      <w:r w:rsidDel="00000000" w:rsidR="00000000" w:rsidRPr="00000000">
        <w:rPr>
          <w:rtl w:val="0"/>
        </w:rPr>
        <w:t xml:space="preserve">Estensione 2b</w:t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2"/>
              <w:spacing w:after="0" w:before="0" w:lineRule="auto"/>
              <w:rPr/>
            </w:pPr>
            <w:bookmarkStart w:colFirst="0" w:colLast="0" w:name="_jb6tsv9o8882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x5zjhkc0rw4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klediehf8fm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hf2k65g05pqx" w:id="56"/>
            <w:bookmarkEnd w:id="56"/>
            <w:r w:rsidDel="00000000" w:rsidR="00000000" w:rsidRPr="00000000">
              <w:rPr>
                <w:rtl w:val="0"/>
              </w:rPr>
              <w:t xml:space="preserve">2b.1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sezione senza eliminare le voci corrispondenti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l’eliminazione della sezione e posiziona le voci che le appartenevano nel menù, senza assegnar loro una sezione particolare.</w:t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after="0" w:lineRule="auto"/>
        <w:rPr/>
      </w:pPr>
      <w:bookmarkStart w:colFirst="0" w:colLast="0" w:name="_3lcxrctk4ytc" w:id="57"/>
      <w:bookmarkEnd w:id="57"/>
      <w:r w:rsidDel="00000000" w:rsidR="00000000" w:rsidRPr="00000000">
        <w:rPr>
          <w:rtl w:val="0"/>
        </w:rPr>
        <w:t xml:space="preserve">Estensione 2c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2"/>
              <w:spacing w:after="0" w:before="0" w:lineRule="auto"/>
              <w:rPr/>
            </w:pPr>
            <w:bookmarkStart w:colFirst="0" w:colLast="0" w:name="_ihkmkpc2br6b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qb90dp3vpm4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ne9vm39om3o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fwmloe24dbiw" w:id="14"/>
            <w:bookmarkEnd w:id="14"/>
            <w:r w:rsidDel="00000000" w:rsidR="00000000" w:rsidRPr="00000000">
              <w:rPr>
                <w:rtl w:val="0"/>
              </w:rPr>
              <w:t xml:space="preserve">2c.1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il nome di una 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nome della</w:t>
            </w:r>
            <w:r w:rsidDel="00000000" w:rsidR="00000000" w:rsidRPr="00000000">
              <w:rPr>
                <w:rtl w:val="0"/>
              </w:rPr>
              <w:t xml:space="preserve"> sezione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pacing w:after="0" w:lineRule="auto"/>
        <w:rPr/>
      </w:pPr>
      <w:bookmarkStart w:colFirst="0" w:colLast="0" w:name="_df3mk4lmpyar" w:id="61"/>
      <w:bookmarkEnd w:id="61"/>
      <w:r w:rsidDel="00000000" w:rsidR="00000000" w:rsidRPr="00000000">
        <w:rPr>
          <w:rtl w:val="0"/>
        </w:rPr>
        <w:t xml:space="preserve">Estensione 2d</w:t>
      </w:r>
      <w:r w:rsidDel="00000000" w:rsidR="00000000" w:rsidRPr="00000000">
        <w:rPr>
          <w:rtl w:val="0"/>
        </w:rPr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rPr/>
            </w:pPr>
            <w:bookmarkStart w:colFirst="0" w:colLast="0" w:name="_cmi2uyafq8h" w:id="62"/>
            <w:bookmarkEnd w:id="6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xh9td1hsmbd" w:id="63"/>
            <w:bookmarkEnd w:id="6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ibd2lc7qxce" w:id="64"/>
            <w:bookmarkEnd w:id="6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lzcriz8nl8j" w:id="65"/>
            <w:bookmarkEnd w:id="65"/>
            <w:r w:rsidDel="00000000" w:rsidR="00000000" w:rsidRPr="00000000">
              <w:rPr>
                <w:rtl w:val="0"/>
              </w:rPr>
              <w:t xml:space="preserve">2d.1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 l’ordine delle sezioni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sezioni nel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after="0" w:lineRule="auto"/>
        <w:rPr/>
      </w:pPr>
      <w:bookmarkStart w:colFirst="0" w:colLast="0" w:name="_tb16nquu842g" w:id="66"/>
      <w:bookmarkEnd w:id="66"/>
      <w:r w:rsidDel="00000000" w:rsidR="00000000" w:rsidRPr="00000000">
        <w:rPr>
          <w:rtl w:val="0"/>
        </w:rPr>
        <w:t xml:space="preserve">Estensione 2e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rPr/>
            </w:pPr>
            <w:bookmarkStart w:colFirst="0" w:colLast="0" w:name="_eemis5y6kjow" w:id="67"/>
            <w:bookmarkEnd w:id="6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gd5u7qegjdi" w:id="68"/>
            <w:bookmarkEnd w:id="6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q99y0cnt2si" w:id="69"/>
            <w:bookmarkEnd w:id="6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gusf1xsg0jpz" w:id="70"/>
            <w:bookmarkEnd w:id="70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in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voci nella</w:t>
            </w:r>
            <w:r w:rsidDel="00000000" w:rsidR="00000000" w:rsidRPr="00000000">
              <w:rPr>
                <w:rtl w:val="0"/>
              </w:rPr>
              <w:t xml:space="preserve"> sezione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0" w:lineRule="auto"/>
        <w:rPr/>
      </w:pPr>
      <w:bookmarkStart w:colFirst="0" w:colLast="0" w:name="_aoduh9bchf4m" w:id="71"/>
      <w:bookmarkEnd w:id="71"/>
      <w:r w:rsidDel="00000000" w:rsidR="00000000" w:rsidRPr="00000000">
        <w:rPr>
          <w:rtl w:val="0"/>
        </w:rPr>
        <w:t xml:space="preserve">Estensione 2f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rPr/>
            </w:pPr>
            <w:bookmarkStart w:colFirst="0" w:colLast="0" w:name="_c164s4doy3kq" w:id="72"/>
            <w:bookmarkEnd w:id="7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wwnihty3edk" w:id="73"/>
            <w:bookmarkEnd w:id="7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gw7bchpkdrp" w:id="74"/>
            <w:bookmarkEnd w:id="7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9kwlrbe044gx" w:id="75"/>
            <w:bookmarkEnd w:id="75"/>
            <w:r w:rsidDel="00000000" w:rsidR="00000000" w:rsidRPr="00000000">
              <w:rPr>
                <w:rtl w:val="0"/>
              </w:rPr>
              <w:t xml:space="preserve">2e.1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l’ordine delle voci che non sono in nessuna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il nuovo ordine delle voci nel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0" w:lineRule="auto"/>
        <w:rPr/>
      </w:pPr>
      <w:bookmarkStart w:colFirst="0" w:colLast="0" w:name="_chst0cf65c36" w:id="76"/>
      <w:bookmarkEnd w:id="76"/>
      <w:r w:rsidDel="00000000" w:rsidR="00000000" w:rsidRPr="00000000">
        <w:rPr>
          <w:rtl w:val="0"/>
        </w:rPr>
        <w:t xml:space="preserve">Estensione 4a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2"/>
              <w:spacing w:after="0" w:before="0" w:lineRule="auto"/>
              <w:rPr/>
            </w:pPr>
            <w:bookmarkStart w:colFirst="0" w:colLast="0" w:name="_c1spi84yq2kg" w:id="77"/>
            <w:bookmarkEnd w:id="7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tt8uo9pou4l" w:id="78"/>
            <w:bookmarkEnd w:id="7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acqr114gae" w:id="79"/>
            <w:bookmarkEnd w:id="7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80"/>
            <w:bookmarkEnd w:id="80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Assegna una voce ad una sezione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</w:t>
            </w:r>
            <w:r w:rsidDel="00000000" w:rsidR="00000000" w:rsidRPr="00000000">
              <w:rPr>
                <w:rtl w:val="0"/>
              </w:rPr>
              <w:t xml:space="preserve"> l’aggiunta della voce</w:t>
            </w:r>
            <w:r w:rsidDel="00000000" w:rsidR="00000000" w:rsidRPr="00000000">
              <w:rPr>
                <w:rtl w:val="0"/>
              </w:rPr>
              <w:t xml:space="preserve"> alla sezione e </w:t>
            </w:r>
            <w:r w:rsidDel="00000000" w:rsidR="00000000" w:rsidRPr="00000000">
              <w:rPr>
                <w:rtl w:val="0"/>
              </w:rPr>
              <w:t xml:space="preserve">l’eventuale rimozione dalla sezione in cui si trovava precedentemente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80"/>
            <w:bookmarkEnd w:id="8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spacing w:after="0" w:lineRule="auto"/>
        <w:rPr/>
      </w:pPr>
      <w:bookmarkStart w:colFirst="0" w:colLast="0" w:name="_vzs5owyozkb0" w:id="81"/>
      <w:bookmarkEnd w:id="81"/>
      <w:r w:rsidDel="00000000" w:rsidR="00000000" w:rsidRPr="00000000">
        <w:rPr>
          <w:rtl w:val="0"/>
        </w:rPr>
        <w:t xml:space="preserve">Estensione 4b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Style w:val="Heading2"/>
              <w:spacing w:after="0" w:before="0" w:lineRule="auto"/>
              <w:rPr/>
            </w:pPr>
            <w:bookmarkStart w:colFirst="0" w:colLast="0" w:name="_12gh5wow2v1t" w:id="82"/>
            <w:bookmarkEnd w:id="8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mnvgmg8z40xb" w:id="83"/>
            <w:bookmarkEnd w:id="8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w2rg77pwu77" w:id="84"/>
            <w:bookmarkEnd w:id="8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85"/>
            <w:bookmarkEnd w:id="85"/>
            <w:r w:rsidDel="00000000" w:rsidR="00000000" w:rsidRPr="00000000">
              <w:rPr>
                <w:rtl w:val="0"/>
              </w:rPr>
              <w:t xml:space="preserve">4b.1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Specifica un testo diverso dal nome della ricetta da usare per una voce di menu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testo modificato per la voce di menu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axm50uccfdx" w:id="85"/>
            <w:bookmarkEnd w:id="85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after="0" w:lineRule="auto"/>
        <w:rPr/>
      </w:pPr>
      <w:bookmarkStart w:colFirst="0" w:colLast="0" w:name="_43l2w1o0f62z" w:id="86"/>
      <w:bookmarkEnd w:id="86"/>
      <w:r w:rsidDel="00000000" w:rsidR="00000000" w:rsidRPr="00000000">
        <w:rPr>
          <w:rtl w:val="0"/>
        </w:rPr>
        <w:t xml:space="preserve">Estensione 4c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0" w:before="0" w:lineRule="auto"/>
              <w:rPr/>
            </w:pPr>
            <w:bookmarkStart w:colFirst="0" w:colLast="0" w:name="_rabg24vc2gxy" w:id="87"/>
            <w:bookmarkEnd w:id="87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1l5wb5vbjrw4" w:id="88"/>
            <w:bookmarkEnd w:id="88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aejc93wd1tq" w:id="89"/>
            <w:bookmarkEnd w:id="89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90"/>
            <w:bookmarkEnd w:id="90"/>
            <w:r w:rsidDel="00000000" w:rsidR="00000000" w:rsidRPr="00000000">
              <w:rPr>
                <w:rtl w:val="0"/>
              </w:rPr>
              <w:t xml:space="preserve">4c.1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 una voce dal menù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</w:t>
            </w:r>
            <w:r w:rsidDel="00000000" w:rsidR="00000000" w:rsidRPr="00000000">
              <w:rPr>
                <w:rtl w:val="0"/>
              </w:rPr>
              <w:t xml:space="preserve">l’eliminazione della voce dal</w:t>
            </w:r>
            <w:r w:rsidDel="00000000" w:rsidR="00000000" w:rsidRPr="00000000">
              <w:rPr>
                <w:rtl w:val="0"/>
              </w:rPr>
              <w:t xml:space="preserve"> menù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pfoyu6ndmd1" w:id="90"/>
            <w:bookmarkEnd w:id="9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desidera ripete il passo 4 oppure prosegue al passo 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after="0" w:lineRule="auto"/>
        <w:rPr/>
      </w:pPr>
      <w:bookmarkStart w:colFirst="0" w:colLast="0" w:name="_inpa56dzd18s" w:id="91"/>
      <w:bookmarkEnd w:id="91"/>
      <w:r w:rsidDel="00000000" w:rsidR="00000000" w:rsidRPr="00000000">
        <w:rPr>
          <w:rtl w:val="0"/>
        </w:rPr>
        <w:t xml:space="preserve">Estensione 7a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rPr/>
            </w:pPr>
            <w:bookmarkStart w:colFirst="0" w:colLast="0" w:name="_oasxv0qhxcgh" w:id="92"/>
            <w:bookmarkEnd w:id="92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qs22ilywdaj" w:id="93"/>
            <w:bookmarkEnd w:id="9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5fri3fwe3x" w:id="94"/>
            <w:bookmarkEnd w:id="94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elcg4prwa9e" w:id="95"/>
            <w:bookmarkEnd w:id="95"/>
            <w:r w:rsidDel="00000000" w:rsidR="00000000" w:rsidRPr="00000000">
              <w:rPr>
                <w:rtl w:val="0"/>
              </w:rPr>
              <w:t xml:space="preserve">7a.1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Conclude il lavoro senza pubblicare il menù.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redericka the Great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rederickatheGreat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