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Una voce puo' comparire in un menu' all'interno di una sezione oppure come voce "libera" quindi verrà valorizzata una e una sola delle due relazioni appartiene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Chef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Sezione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0..n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nome: testo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contiene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57f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57fc"/>
          <w:sz w:val="28"/>
          <w:szCs w:val="28"/>
          <w:u w:val="none"/>
          <w:shd w:fill="auto" w:val="clear"/>
          <w:vertAlign w:val="baseline"/>
          <w:rtl w:val="0"/>
        </w:rPr>
        <w:t xml:space="preserve">{ordered}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0..1 appartiene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/: associazione ridondante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Menù titolo: testo pubblicato: sì/no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57fc"/>
          <w:sz w:val="28"/>
          <w:szCs w:val="28"/>
          <w:u w:val="none"/>
          <w:shd w:fill="auto" w:val="clear"/>
          <w:vertAlign w:val="baseline"/>
          <w:rtl w:val="0"/>
        </w:rPr>
        <w:t xml:space="preserve">{ordered}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0..n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richiede cuoco: sì/no piatti caldi: sì/no richiede cucina: sì/no buffet: sì/no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57fc"/>
          <w:sz w:val="28"/>
          <w:szCs w:val="28"/>
          <w:u w:val="none"/>
          <w:shd w:fill="auto" w:val="clear"/>
          <w:vertAlign w:val="baseline"/>
          <w:rtl w:val="0"/>
        </w:rPr>
        <w:t xml:space="preserve">{ordered}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finger food: sì/no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è scelto per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 parte di 0..n 0..n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57fc"/>
          <w:sz w:val="28"/>
          <w:szCs w:val="28"/>
          <w:u w:val="none"/>
          <w:shd w:fill="auto" w:val="clear"/>
          <w:vertAlign w:val="baseline"/>
          <w:rtl w:val="0"/>
        </w:rPr>
        <w:t xml:space="preserve">{ordered}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Dettagli incarico quantità/porzioni: numero completato: sì/no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Compito quantità: numero tempo stimato: numero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Voce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 in uso in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0..1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appartiene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0..n descrizione: testo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0..n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0..n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fa 1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riferimento a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1Preparazione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Ricetta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 rende disponibile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0..n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0..n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0..n 0..n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Evento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è suddiviso in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Servizio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Cuoco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Turno informazioni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1..n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testo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giorno cognome: testo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ora al completo: sì/no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0..n assegnato 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1..1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Mansione nome: testo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0..1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Foglio Riepilogativo quantità rimanenti: testo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Ricettario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incaricato di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comprende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 cucina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 trova in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0..n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autore: testo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0..1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istruzioni: testo quantità risultante: numero TAC: numero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TT: numero TU: numero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0..n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1..n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organizza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0..n ha associato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Tipologia fuori menù: si/no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1..1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0..n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0..n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1..n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0..n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programmata in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0..1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assegnato in 0..n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