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beckoning you to explore further. Because the dish is monochromatic, texture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beckoning you to explore further. Because the dish is monochromatic, texture</w:t>
      </w:r>
    </w:p>
    <w:p>
      <w:r>
        <w:t>functions as its major visual draw (though the striking all-black palette offers its own</w:t>
      </w:r>
    </w:p>
    <w:p>
      <w:r>
        <w:t>intrigue). There is no color to detract from it, which lends additional significance to</w:t>
      </w:r>
    </w:p>
    <w:p>
      <w:r>
        <w:t>the contrast between the spines and the tiny beads of caviar.</w:t>
      </w:r>
    </w:p>
    <w:p>
      <w:r>
        <w:t>Regardless of how you want to showcase texture on a plate, a good</w:t>
      </w:r>
    </w:p>
    <w:p>
      <w:r>
        <w:t>common denominator to employ is balance. As with color or flavor, balance is key</w:t>
      </w:r>
    </w:p>
    <w:p>
      <w:r>
        <w:t>where texture is concerned in a dish; you want to design the plate in such a way that</w:t>
      </w:r>
    </w:p>
    <w:p>
      <w:r>
        <w:t>the texture doesn't become either overwhelming or underwhelming. It becomes an</w:t>
      </w:r>
    </w:p>
    <w:p>
      <w:r>
        <w:t>even greater factor when a dish is part of several in a tasting menu. "That's always a</w:t>
      </w:r>
    </w:p>
    <w:p>
      <w:r>
        <w:t>big thing in tasting menus," says Burns, who created his chestnut meringue and</w:t>
      </w:r>
    </w:p>
    <w:p>
      <w:r>
        <w:t>pickled mackerel dishes as part of one. "It can be a lot to take in. Since all of the</w:t>
      </w:r>
    </w:p>
    <w:p>
      <w:r>
        <w:t>textures are the same, the flavors start to blend more. So that's always been some­</w:t>
      </w:r>
    </w:p>
    <w:p>
      <w:r>
        <w:t>thing I've put quite a 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beckoning you to explore further. Because the dish is monochromatic, texture</w:t>
      </w:r>
    </w:p>
    <w:p>
      <w:r>
        <w:t>functions as its major visual draw (though the striking all-black palette offers its own</w:t>
      </w:r>
    </w:p>
    <w:p>
      <w:r>
        <w:t>intrigue). There is no color to detract from it, which lends additional significance to</w:t>
      </w:r>
    </w:p>
    <w:p>
      <w:r>
        <w:t>the contrast between the spines and the tiny beads of caviar.</w:t>
      </w:r>
    </w:p>
    <w:p>
      <w:r>
        <w:t>Regardless of how you want to showcase texture on a plate, a good</w:t>
      </w:r>
    </w:p>
    <w:p>
      <w:r>
        <w:t>common denominator to employ is balance. As with color or flavor, balance is key</w:t>
      </w:r>
    </w:p>
    <w:p>
      <w:r>
        <w:t>where texture is concerned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beckoning you to explore further. Because the dish is monochromatic, texture</w:t>
      </w:r>
    </w:p>
    <w:p>
      <w:r>
        <w:t>functions as its major visual draw (though the striking all-black palette offers its own</w:t>
      </w:r>
    </w:p>
    <w:p>
      <w:r>
        <w:t>intrigue). There is no color to detract from it, which lends additional significance to</w:t>
      </w:r>
    </w:p>
    <w:p>
      <w:r>
        <w:t>the contrast between the spines and the tiny beads of caviar.</w:t>
      </w:r>
    </w:p>
    <w:p>
      <w:r>
        <w:t>Regardless of how you want to showcase texture on a plate, a good</w:t>
      </w:r>
    </w:p>
    <w:p>
      <w:r>
        <w:t>common denominator to employ is balance. As with color or flavor, balance is key</w:t>
      </w:r>
    </w:p>
    <w:p>
      <w:r>
        <w:t>where texture is concerned in a dish; you want to design the plate in such a way that</w:t>
      </w:r>
    </w:p>
    <w:p>
      <w:r>
        <w:t>the texture doesn't become either overwhelming or underwhelming. It becomes an</w:t>
      </w:r>
    </w:p>
    <w:p>
      <w:r>
        <w:t>even greater factor when a dish is part of several in a tasting menu. "That's always a</w:t>
      </w:r>
    </w:p>
    <w:p>
      <w:r>
        <w:t>big thing in tasting menus," says Burns, who created his chestnut meringue and</w:t>
      </w:r>
    </w:p>
    <w:p>
      <w:r>
        <w:t>pickled mackerel dishes as part of one. "It can be a lot to take in. Since all of the</w:t>
      </w:r>
    </w:p>
    <w:p>
      <w:r>
        <w:t>textures are the same, the flavors start to blend more. So that's always been some­</w:t>
      </w:r>
    </w:p>
    <w:p>
      <w:r>
        <w:t>thing I've put quite a 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