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BLOSSOM RICE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166 BANANA­</w:t>
      </w:r>
    </w:p>
    <w:p>
      <w:r>
        <w:t>BLOSSOM RICE</w:t>
      </w:r>
    </w:p>
    <w:p>
      <w:r>
        <w:t>NAHM -PIM TECHAMUANVIVIT</w:t>
      </w:r>
    </w:p>
    <w:p>
      <w:r>
        <w:t>At the COMO Metropolitan Bangkok hotel's restaurant, Nahm, an entic­</w:t>
      </w:r>
    </w:p>
    <w:p>
      <w:r>
        <w:t>ing package of banana-blossom rice is presented in a bowl formed by a banana leaf,</w:t>
      </w:r>
    </w:p>
    <w:p>
      <w:r>
        <w:t>a choice that plays with the idea of using food as a vessel for other ingredients. The</w:t>
      </w:r>
    </w:p>
    <w:p>
      <w:r>
        <w:t>leaf also encourages the diner to consider the origin of the dish, which was created</w:t>
      </w:r>
    </w:p>
    <w:p>
      <w:r>
        <w:t>by chef Pim Techamuanvivit. Grilling part of the leaf introduces textural contrast,</w:t>
      </w:r>
    </w:p>
    <w:p>
      <w:r>
        <w:t>while the color and placement of the magenta-hued leaves provide tonal and</w:t>
      </w:r>
    </w:p>
    <w:p>
      <w:r>
        <w:t>geometric variation that creates balance while both heightening and comple­</w:t>
      </w:r>
    </w:p>
    <w:p>
      <w:r>
        <w:t>menting the colors of the rice. The blunt, purposefully askew lines inadvertently</w:t>
      </w:r>
    </w:p>
    <w:p>
      <w:r>
        <w:t>recall a Vidal Sassoon haircut: fresh, bold, and decisive.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166 BANANA­</w:t>
      </w:r>
    </w:p>
    <w:p>
      <w:r>
        <w:t>BLOSSOM RICE</w:t>
      </w:r>
    </w:p>
    <w:p>
      <w:r>
        <w:t>NAHM -PIM TECHAMUANVIVIT</w:t>
      </w:r>
    </w:p>
    <w:p>
      <w:r>
        <w:t>At the COMO Metropolitan Bangkok hotel's restaurant, Nahm, an entic­</w:t>
      </w:r>
    </w:p>
    <w:p>
      <w:r>
        <w:t>ing package of banana-blossom rice is presented in a bowl formed by a banana leaf,</w:t>
      </w:r>
    </w:p>
    <w:p>
      <w:r>
        <w:t>a choice that plays with the idea of using food as a vessel for other ingredients. The</w:t>
      </w:r>
    </w:p>
    <w:p>
      <w:r>
        <w:t>leaf also encourages the diner to consider the origin of the dish, which was created</w:t>
      </w:r>
    </w:p>
    <w:p>
      <w:r>
        <w:t>by chef Pim Techamuanvivit. Grilling part of the leaf introduces textural contrast,</w:t>
      </w:r>
    </w:p>
    <w:p>
      <w:r>
        <w:t>while the color and placement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166 BANANA­</w:t>
      </w:r>
    </w:p>
    <w:p>
      <w:r>
        <w:t>BLOSSOM RICE</w:t>
      </w:r>
    </w:p>
    <w:p>
      <w:r>
        <w:t>NAHM -PIM TECHAMUANVIVIT</w:t>
      </w:r>
    </w:p>
    <w:p>
      <w:r>
        <w:t>At the COMO Metropolitan Bangkok hotel's restaurant, Nahm, an entic­</w:t>
      </w:r>
    </w:p>
    <w:p>
      <w:r>
        <w:t>ing package of banana-blossom rice is presented in a bowl formed by a banana leaf,</w:t>
      </w:r>
    </w:p>
    <w:p>
      <w:r>
        <w:t>a choice that plays with the idea of using food as a vessel for other ingredients. The</w:t>
      </w:r>
    </w:p>
    <w:p>
      <w:r>
        <w:t>leaf also encourages the diner to consider the origin of the dish, which was created</w:t>
      </w:r>
    </w:p>
    <w:p>
      <w:r>
        <w:t>by chef Pim Techamuanvivit. Grilling part of the leaf introduces textural contrast,</w:t>
      </w:r>
    </w:p>
    <w:p>
      <w:r>
        <w:t>while the color and placement of the magenta-hued leaves provide tonal and</w:t>
      </w:r>
    </w:p>
    <w:p>
      <w:r>
        <w:t>geometric variation that creates balance while both heightening and comple­</w:t>
      </w:r>
    </w:p>
    <w:p>
      <w:r>
        <w:t>menting the colors of the rice. The blunt, purposefully askew lines inadvertently</w:t>
      </w:r>
    </w:p>
    <w:p>
      <w:r>
        <w:t>recall a Vidal Sassoon haircut: fresh, bold, and decisive.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