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 drew up a list of things the town needed to have: good weather (hindsight snicker), an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I drew up a list of things the town needed to have: good weather (hindsight snicker), an</w:t>
      </w:r>
    </w:p>
    <w:p>
      <w:r>
        <w:t>active restaurant scene that wasn’t stodgy, and a good farm-to-table sense. After a six-</w:t>
      </w:r>
    </w:p>
    <w:p>
      <w:r>
        <w:t>month quest, which included stops in San Luis Obispo, Yountville, Boulder, Denver,</w:t>
      </w:r>
    </w:p>
    <w:p>
      <w:r>
        <w:t>Maryland’s Eastern Shore, and Monterey, as well as two weeks of training at l’Institut</w:t>
      </w:r>
    </w:p>
    <w:p>
      <w:r>
        <w:t>Paul Bocuse in France (yes, I got to meet the man, at his restaurant, and yes, his big beefy</w:t>
      </w:r>
    </w:p>
    <w:p>
      <w:r>
        <w:t>hands rested on my shoulders for a photo that I never received—sounds like a fish story,</w:t>
      </w:r>
    </w:p>
    <w:p>
      <w:r>
        <w:t>I know), I finally settled on Portland.</w:t>
      </w:r>
    </w:p>
    <w:p>
      <w:r>
        <w:t>I barely knew the place, but it had me hooked for reasons my future self would</w:t>
      </w:r>
    </w:p>
    <w:p>
      <w:r>
        <w:t>understand better than I did at the time. Now, I realize that I was drawn to Portland</w:t>
      </w:r>
    </w:p>
    <w:p>
      <w:r>
        <w:t>because so many of its craftsmen were (and still are) doing production on a smaller, less</w:t>
      </w:r>
    </w:p>
    <w:p>
      <w:r>
        <w:t>industrial scale, with a focus on quality. Our hands are our most important tools. Our</w:t>
      </w:r>
    </w:p>
    <w:p>
      <w:r>
        <w:t>customers can associate names and faces with the food they eat and the beverage they</w:t>
      </w:r>
    </w:p>
    <w:p>
      <w:r>
        <w:t>dri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I drew up a list of things the town needed to have: good weather (hindsight snicker), an</w:t>
      </w:r>
    </w:p>
    <w:p>
      <w:r>
        <w:t>active restaurant scene that wasn’t stodgy, and a good farm-to-table sense. After a six-</w:t>
      </w:r>
    </w:p>
    <w:p>
      <w:r>
        <w:t>month quest, which included stops in San Luis Obispo, Yountville, Boulder, Denver,</w:t>
      </w:r>
    </w:p>
    <w:p>
      <w:r>
        <w:t>Maryland’s Eastern Shore, and Monterey, as well as two weeks of training at l’Institut</w:t>
      </w:r>
    </w:p>
    <w:p>
      <w:r>
        <w:t>Paul Bocuse in France (yes, I got to meet the man, at his restaurant, and yes, his big beefy</w:t>
      </w:r>
    </w:p>
    <w:p>
      <w:r>
        <w:t>hands rested on my shoulders for a photo that I never recei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I drew up a list of things the town needed to have: good weather (hindsight snicker), an</w:t>
      </w:r>
    </w:p>
    <w:p>
      <w:r>
        <w:t>active restaurant scene that wasn’t stodgy, and a good farm-to-table sense. After a six-</w:t>
      </w:r>
    </w:p>
    <w:p>
      <w:r>
        <w:t>month quest, which included stops in San Luis Obispo, Yountville, Boulder, Denver,</w:t>
      </w:r>
    </w:p>
    <w:p>
      <w:r>
        <w:t>Maryland’s Eastern Shore, and Monterey, as well as two weeks of training at l’Institut</w:t>
      </w:r>
    </w:p>
    <w:p>
      <w:r>
        <w:t>Paul Bocuse in France (yes, I got to meet the man, at his restaurant, and yes, his big beefy</w:t>
      </w:r>
    </w:p>
    <w:p>
      <w:r>
        <w:t>hands rested on my shoulders for a photo that I never received—sounds like a fish story,</w:t>
      </w:r>
    </w:p>
    <w:p>
      <w:r>
        <w:t>I know), I finally settled on Portland.</w:t>
      </w:r>
    </w:p>
    <w:p>
      <w:r>
        <w:t>I barely knew the place, but it had me hooked for reasons my future self would</w:t>
      </w:r>
    </w:p>
    <w:p>
      <w:r>
        <w:t>understand better than I did at the time. Now, I realize that I was drawn to Portland</w:t>
      </w:r>
    </w:p>
    <w:p>
      <w:r>
        <w:t>because so many of its craftsmen were (and still are) doing production on a smaller, less</w:t>
      </w:r>
    </w:p>
    <w:p>
      <w:r>
        <w:t>industrial scale, with a focus on quality. Our hands are our most important tools. Our</w:t>
      </w:r>
    </w:p>
    <w:p>
      <w:r>
        <w:t>customers can associate names and faces with the food they eat and the beverage they</w:t>
      </w:r>
    </w:p>
    <w:p>
      <w:r>
        <w:t>dri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