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work with a language of very delicate shades of meaning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When you work with a language of very delicate shades of meaning</w:t>
      </w:r>
    </w:p>
    <w:p>
      <w:r>
        <w:t>-in cooking as well as in art-it gives access to a subtle and</w:t>
      </w:r>
    </w:p>
    <w:p>
      <w:r>
        <w:t>unfamiliar register of experience. You come close to the limits of</w:t>
      </w:r>
    </w:p>
    <w:p>
      <w:r>
        <w:t>your sensory values. The senses combine, stretching your brain,</w:t>
      </w:r>
    </w:p>
    <w:p>
      <w:r>
        <w:t>and a new synaesthetic map appears.</w:t>
      </w:r>
    </w:p>
    <w:p>
      <w:r>
        <w:t>We are constantly confronted with a trivialized sensory world,</w:t>
      </w:r>
    </w:p>
    <w:p>
      <w:r>
        <w:t>largely the product of banal commercialization. The makers of that</w:t>
      </w:r>
    </w:p>
    <w:p>
      <w:r>
        <w:t>world aim for 'safe' sensations , selling experiences with which their</w:t>
      </w:r>
    </w:p>
    <w:p>
      <w:r>
        <w:t>target group can immediately identify. As a result, the individual's</w:t>
      </w:r>
    </w:p>
    <w:p>
      <w:r>
        <w:t>imaginative ability is levelled off to become the same for everyone.</w:t>
      </w:r>
    </w:p>
    <w:p>
      <w:r>
        <w:t>The senses are blunted. By contrast, what is continually being</w:t>
      </w:r>
    </w:p>
    <w:p>
      <w:r>
        <w:t>developed at Noma helps to keep our senses keen. I ts ability to</w:t>
      </w:r>
    </w:p>
    <w:p>
      <w:r>
        <w:t>surprise and sow the seeds of uncertainty is of the essence.</w:t>
      </w:r>
    </w:p>
    <w:p>
      <w:r>
        <w:t>You might say that Noma offers its guests a new language , but this</w:t>
      </w:r>
    </w:p>
    <w:p>
      <w:r>
        <w:t>language only acquires meaning by virtue of our personal way</w:t>
      </w:r>
    </w:p>
    <w:p>
      <w:r>
        <w:t>of using it-that is, through our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When you work with a language of very delicate shades of meaning</w:t>
      </w:r>
    </w:p>
    <w:p>
      <w:r>
        <w:t>-in cooking as well as in art-it gives access to a subtle and</w:t>
      </w:r>
    </w:p>
    <w:p>
      <w:r>
        <w:t>unfamiliar register of experience. You come close to the limits of</w:t>
      </w:r>
    </w:p>
    <w:p>
      <w:r>
        <w:t>your sensory values. The senses combine, stretching your brain,</w:t>
      </w:r>
    </w:p>
    <w:p>
      <w:r>
        <w:t>and a new synaesthetic map appears.</w:t>
      </w:r>
    </w:p>
    <w:p>
      <w:r>
        <w:t>We are constantly confronted with a trivialized sensory world,</w:t>
      </w:r>
    </w:p>
    <w:p>
      <w:r>
        <w:t>largely the product of banal commercialization. The makers of that</w:t>
      </w:r>
    </w:p>
    <w:p>
      <w:r>
        <w:t>world aim for 'safe' sensations , selling experiences with which thei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When you work with a language of very delicate shades of meaning</w:t>
      </w:r>
    </w:p>
    <w:p>
      <w:r>
        <w:t>-in cooking as well as in art-it gives access to a subtle and</w:t>
      </w:r>
    </w:p>
    <w:p>
      <w:r>
        <w:t>unfamiliar register of experience. You come close to the limits of</w:t>
      </w:r>
    </w:p>
    <w:p>
      <w:r>
        <w:t>your sensory values. The senses combine, stretching your brain,</w:t>
      </w:r>
    </w:p>
    <w:p>
      <w:r>
        <w:t>and a new synaesthetic map appears.</w:t>
      </w:r>
    </w:p>
    <w:p>
      <w:r>
        <w:t>We are constantly confronted with a trivialized sensory world,</w:t>
      </w:r>
    </w:p>
    <w:p>
      <w:r>
        <w:t>largely the product of banal commercialization. The makers of that</w:t>
      </w:r>
    </w:p>
    <w:p>
      <w:r>
        <w:t>world aim for 'safe' sensations , selling experiences with which their</w:t>
      </w:r>
    </w:p>
    <w:p>
      <w:r>
        <w:t>target group can immediately identify. As a result, the individual's</w:t>
      </w:r>
    </w:p>
    <w:p>
      <w:r>
        <w:t>imaginative ability is levelled off to become the same for everyone.</w:t>
      </w:r>
    </w:p>
    <w:p>
      <w:r>
        <w:t>The senses are blunted. By contrast, what is continually being</w:t>
      </w:r>
    </w:p>
    <w:p>
      <w:r>
        <w:t>developed at Noma helps to keep our senses keen. I ts ability to</w:t>
      </w:r>
    </w:p>
    <w:p>
      <w:r>
        <w:t>surprise and sow the seeds of uncertainty is of the essence.</w:t>
      </w:r>
    </w:p>
    <w:p>
      <w:r>
        <w:t>You might say that Noma offers its guests a new language , but this</w:t>
      </w:r>
    </w:p>
    <w:p>
      <w:r>
        <w:t>language only acquires meaning by virtue of our personal way</w:t>
      </w:r>
    </w:p>
    <w:p>
      <w:r>
        <w:t>of using it-that is, through our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