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From the cardamom hills of Kerala to Sri Lanka’s</w:t>
      </w:r>
    </w:p>
    <w:p>
      <w:r>
        <w:rPr>
          <w:b/>
          <w:color w:val="3E2723"/>
        </w:rPr>
        <w:t>Cuisine Type:</w:t>
      </w:r>
      <w:r>
        <w:t xml:space="preserve"> Asian/Indian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tbsp black sesame seeds2 curry leaves (about 20)</w:t>
      </w:r>
    </w:p>
    <w:p>
      <w:pPr>
        <w:pStyle w:val="ListBullet"/>
      </w:pPr>
      <w:r>
        <w:t>One tbsp tamarind pulp</w:t>
      </w:r>
    </w:p>
    <w:p>
      <w:pPr>
        <w:pStyle w:val="ListBullet"/>
      </w:pPr>
      <w:r>
        <w:t>Two tsp jaggery or date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