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Quail Marinated in Soy Barbecue Sauce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Quail 1. remove the backbones and split open the quail, as Quail 1. remove the backbones and split open the quail, as</w:t>
      </w:r>
    </w:p>
    <w:p>
      <w:pPr>
        <w:pStyle w:val="ListBullet"/>
      </w:pPr>
      <w:r>
        <w:t>Eight oz Ostrich or emu steaks or filets,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