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PALETTE</w:t>
      </w:r>
    </w:p>
    <w:p>
      <w:r>
        <w:rPr>
          <w:b/>
          <w:color w:val="3E2723"/>
        </w:rPr>
        <w:t>Cuisine Type:</w:t>
      </w:r>
      <w:r>
        <w:t xml:space="preserve"> Asian/Indian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cinnamon sticks cinnamon sticks</w:t>
      </w:r>
    </w:p>
    <w:p>
      <w:pPr>
        <w:pStyle w:val="ListBullet"/>
      </w:pPr>
      <w:r>
        <w:t>Six allspice berries allspice berries</w:t>
      </w:r>
    </w:p>
    <w:p>
      <w:pPr>
        <w:pStyle w:val="ListBullet"/>
      </w:pPr>
      <w:r>
        <w:t>Two bay leaves bay leaves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