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Spices have been woven throughout Iraq’s rich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over 90 per cent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