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KELP HAT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After 12 hours , carefully remove the kelp pieces from the kelp oil sediment and transfer to a</w:t>
      </w:r>
    </w:p>
    <w:p>
      <w:pPr>
        <w:pStyle w:val="ListBullet"/>
      </w:pPr>
      <w:r>
        <w:t>One Smoked Pickled Quail Egg Smoked Pickled Quail Egg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