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stems from the peppers. Brush lightly with grapeseed oil, and grill on a wire rack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Zero minutes. At this point, check the peppers for doneness as they are drying—depending on the minutes. At this point, check the peppers for doneness as they are drying-depending on the</w:t>
      </w:r>
    </w:p>
    <w:p>
      <w:pPr>
        <w:pStyle w:val="ListBullet"/>
      </w:pPr>
      <w:r>
        <w:t>setting 3 and working your way down incrementally to setting 2.</w:t>
      </w:r>
    </w:p>
    <w:p>
      <w:pPr>
        <w:pStyle w:val="ListBullet"/>
      </w:pPr>
      <w:r>
        <w:t>Eight g juniper berries, toasted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Two g Dried Ginger*</w:t>
      </w:r>
    </w:p>
    <w:p>
      <w:pPr>
        <w:pStyle w:val="ListBullet"/>
      </w:pPr>
      <w:r>
        <w:t>One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