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SKINS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whole chickens whole chickens</w:t>
      </w:r>
    </w:p>
    <w:p>
      <w:pPr>
        <w:pStyle w:val="ListBullet"/>
      </w:pPr>
      <w:r>
        <w:t>Ten whole ducks whole ducks</w:t>
      </w:r>
    </w:p>
    <w:p>
      <w:pPr>
        <w:pStyle w:val="ListBullet"/>
      </w:pPr>
      <w:r>
        <w:t>Ten kg chicken wings</w:t>
      </w:r>
    </w:p>
    <w:p>
      <w:pPr>
        <w:pStyle w:val="ListBullet"/>
      </w:pPr>
      <w:r>
        <w:t>One Duck Skin Duck Skin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