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D'ŒUVRES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heat.</w:t>
      </w:r>
    </w:p>
    <w:p>
      <w:pPr>
        <w:pStyle w:val="ListNumber"/>
      </w:pPr>
      <w:r>
        <w:t>Remove</w:t>
      </w:r>
    </w:p>
    <w:p>
      <w:pPr>
        <w:pStyle w:val="ListNumber"/>
      </w:pPr>
      <w:r>
        <w:t>heat,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pPr>
        <w:pStyle w:val="ListNumber"/>
      </w:pPr>
      <w:r>
        <w:t>cooked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