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and reCiPes 711</w:t>
      </w:r>
    </w:p>
    <w:p>
      <w:r>
        <w:rPr>
          <w:b/>
          <w:color w:val="3E2723"/>
        </w:rPr>
        <w:t>Cuisine Type:</w:t>
      </w:r>
      <w:r>
        <w:t xml:space="preserve"> Asian/Thai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fl 30 mL Lime juice 1. Mix the lime juice, orange juice, shallots, ginger, and zest.</w:t>
      </w:r>
    </w:p>
    <w:p>
      <w:pPr>
        <w:pStyle w:val="ListBullet"/>
      </w:pPr>
      <w:r>
        <w:t>One tsp mL Grated fresh ginger root</w:t>
      </w:r>
    </w:p>
    <w:p>
      <w:pPr>
        <w:pStyle w:val="ListBullet"/>
      </w:pPr>
      <w:r>
        <w:t>Two tsp mL Grated lime zest</w:t>
      </w:r>
    </w:p>
    <w:p>
      <w:pPr>
        <w:pStyle w:val="ListBullet"/>
      </w:pPr>
      <w:r>
        <w:t>Three oz fl 90 mL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