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plant</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seeds surrounded</w:t>
      </w:r>
    </w:p>
    <w:p>
      <w:r>
        <w:rPr>
          <w:color w:val="1565C0"/>
        </w:rPr>
        <w:t>──────────────────────────────────────────────────</w:t>
      </w:r>
    </w:p>
    <w:p>
      <w:pPr>
        <w:pStyle w:val="Heading2"/>
      </w:pPr>
      <w:r>
        <w:t>Method</w:t>
      </w:r>
    </w:p>
    <w:p>
      <w:pPr>
        <w:pStyle w:val="ListNumber"/>
      </w:pPr>
      <w:r>
        <w:t>to the ground when the tree is shaken.</w:t>
      </w:r>
    </w:p>
    <w:p>
      <w:pPr>
        <w:pStyle w:val="ListNumber"/>
      </w:pPr>
      <w:r>
        <w:t>Pod shells are removed and the pulp is compressed into blocks of paste.</w:t>
      </w:r>
    </w:p>
    <w:p>
      <w:pPr>
        <w:pStyle w:val="ListNumber"/>
      </w:pPr>
      <w:r>
        <w:t>In traditional medicine to treat bowel disorders, jaundice, and nausea. All parts have laxative and antiseptic properties.</w:t>
      </w:r>
    </w:p>
    <w:p>
      <w:pPr>
        <w:pStyle w:val="ListNumber"/>
      </w:pPr>
      <w:r>
        <w:t>has been used and traded widely for thousands of years. The Ancient Greek botanist Theophrastus described the plant in his writings on herbal medicine. Its English name comes from the Arabic ‘‘tamr hindi’’, meaning ‘‘date</w:t>
      </w:r>
    </w:p>
    <w:p>
      <w:pPr>
        <w:pStyle w:val="ListNumber"/>
      </w:pPr>
      <w:r>
        <w:t>of India’’, because it reminded Arab sea traders of their native date palm; however, tamarind is actually in the pea family, and is native to East Africa. It probably arrived in India more than 2,000 years ago, and became established throughout the subcontinent both as an essential cooking spice and as a medicine. T raders brought it to Europe during the Middle Ages, by which</w:t>
      </w:r>
    </w:p>
    <w:p>
      <w:pPr>
        <w:pStyle w:val="ListNumber"/>
      </w:pPr>
      <w:r>
        <w:t>time India had become the main supplier. During the 17th century, Spanish explorers carried it to the</w:t>
      </w:r>
    </w:p>
    <w:p>
      <w:pPr>
        <w:pStyle w:val="ListNumber"/>
      </w:pPr>
      <w:r>
        <w:t>New World, including the West Indies, where it became important both in cooking and as an ornamental plant.Spice story</w:t>
      </w:r>
    </w:p>
    <w:p>
      <w:pPr>
        <w:pStyle w:val="ListNumber"/>
      </w:pPr>
      <w:r>
        <w:t>Madagascar. It is cultivated in most tropical regions, with India, Thailand, and Sri Lanka being among the main producers.Paste</w:t>
      </w:r>
    </w:p>
    <w:p>
      <w:pPr>
        <w:pStyle w:val="ListNumber"/>
      </w:pPr>
      <w:r>
        <w:t>Pre-prepared pastes are available for convenience. T o use, thin the paste by mixing with warm water.Soak</w:t>
      </w:r>
    </w:p>
    <w:p>
      <w:pPr>
        <w:pStyle w:val="ListNumber"/>
      </w:pPr>
      <w:r>
        <w:t>154-155_Tamarind.indd 154 09/08/2018 14:15</w:t>
      </w:r>
    </w:p>
    <w:p>
      <w:r>
        <w:rPr>
          <w:color w:val="1565C0"/>
        </w:rPr>
        <w:t>──────────────────────────────────────────────────</w:t>
      </w:r>
    </w:p>
    <w:p>
      <w:pPr>
        <w:pStyle w:val="Heading2"/>
      </w:pPr>
      <w:r>
        <w:t>Techniques Used</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