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STRIPED FARFALLE PASTA SALAD</w:t>
      </w:r>
    </w:p>
    <w:p>
      <w:r>
        <w:rPr>
          <w:b/>
          <w:color w:val="3E2723"/>
        </w:rPr>
        <w:t>Cuisine Type:</w:t>
      </w:r>
      <w:r>
        <w:t xml:space="preserve"> Asian/Vietnamese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cup farfalle (bow-tie pasta)</w:t>
      </w:r>
    </w:p>
    <w:p>
      <w:pPr>
        <w:pStyle w:val="ListBullet"/>
      </w:pPr>
      <w:r>
        <w:t>Five tablespoons extra-virgin olive oil</w:t>
      </w:r>
    </w:p>
    <w:p>
      <w:pPr>
        <w:pStyle w:val="ListBullet"/>
      </w:pPr>
      <w:r>
        <w:t>Five ounces pancetta, sliced paper thin</w:t>
      </w:r>
    </w:p>
    <w:p>
      <w:pPr>
        <w:pStyle w:val="ListBullet"/>
      </w:pPr>
      <w:r>
        <w:t>Two tablespoons fresh lemon juice</w:t>
      </w:r>
    </w:p>
    <w:p>
      <w:pPr>
        <w:pStyle w:val="ListBullet"/>
      </w:pPr>
      <w:r>
        <w:t>Two cups mizuna leaves or other tender greens</w:t>
      </w:r>
    </w:p>
    <w:p>
      <w:pPr>
        <w:pStyle w:val="ListBullet"/>
      </w:pPr>
      <w:r>
        <w:t>Four ounces Parmigiano-Reggiano cheese, in one block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Slice</w:t>
      </w:r>
    </w:p>
    <w:p>
      <w:pPr>
        <w:pStyle w:val="ListBullet"/>
      </w:pPr>
      <w:r>
        <w:t>Dice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