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CARAMEL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leaves gelatine leaves gelatine</w:t>
      </w:r>
    </w:p>
    <w:p>
      <w:pPr>
        <w:pStyle w:val="ListBullet"/>
      </w:pPr>
      <w:r>
        <w:t>Three -6 hours. When dry, sift out the thickest lumps. -6 hours. When dry, sift out the thickest lumps.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