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DANDELION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organic eggs, each weighing approximately 55 -65g organic eggs, each weighing approximately 55 -65g</w:t>
      </w:r>
    </w:p>
    <w:p>
      <w:pPr>
        <w:pStyle w:val="ListBullet"/>
      </w:pPr>
      <w:r>
        <w:t>Eight medium yellow beetroots (beets) medium yellow beetroots (beets)</w:t>
      </w:r>
    </w:p>
    <w:p>
      <w:pPr>
        <w:pStyle w:val="ListBullet"/>
      </w:pPr>
      <w:r>
        <w:t>Eight seakale seeds seakale seeds</w:t>
      </w:r>
    </w:p>
    <w:p>
      <w:pPr>
        <w:pStyle w:val="ListBullet"/>
      </w:pPr>
      <w:r>
        <w:t>Eight dandelions dandelions</w:t>
      </w:r>
    </w:p>
    <w:p>
      <w:pPr>
        <w:pStyle w:val="ListBullet"/>
      </w:pPr>
      <w:r>
        <w:t>320 Poached eggs Poached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