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PICKLED VEGETABLES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large beetroot (beet) large beetroot (beet)</w:t>
      </w:r>
    </w:p>
    <w:p>
      <w:pPr>
        <w:pStyle w:val="ListBullet"/>
      </w:pPr>
      <w:r>
        <w:t>One cauliflower cauliflower</w:t>
      </w:r>
    </w:p>
    <w:p>
      <w:pPr>
        <w:pStyle w:val="ListBullet"/>
      </w:pPr>
      <w:r>
        <w:t>Two sticks celery sticks celery</w:t>
      </w:r>
    </w:p>
    <w:p>
      <w:pPr>
        <w:pStyle w:val="ListBullet"/>
      </w:pPr>
      <w:r>
        <w:t>Five sprigs thyme sprigs thyme</w:t>
      </w:r>
    </w:p>
    <w:p>
      <w:pPr>
        <w:pStyle w:val="ListBullet"/>
      </w:pPr>
      <w:r>
        <w:t>Forty-Eight hours. Smoke lightly in a smoker with smoking chips and hay. hours. Smoke lightly in a smoker with smoking chips and hay.</w:t>
      </w:r>
    </w:p>
    <w:p>
      <w:pPr>
        <w:pStyle w:val="ListBullet"/>
      </w:pPr>
      <w:r>
        <w:t>Two tablespoons of the sauce on the plate.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