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Records show ancient Egyptians using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Grown as an annual crop, plants are pulled up or mown when the fruits ripen.</w:t>
      </w:r>
    </w:p>
    <w:p>
      <w:pPr>
        <w:pStyle w:val="ListNumber"/>
      </w:pPr>
      <w:r>
        <w:t>Fruits are left to dry for a week, then threshed to separate the flower heads.</w:t>
      </w:r>
    </w:p>
    <w:p>
      <w:pPr>
        <w:pStyle w:val="ListNumber"/>
      </w:pPr>
      <w:r>
        <w:t>The essential oil is used in cough medicine, perfumes, and soaps. Also known as a traditional remedy for</w:t>
      </w:r>
    </w:p>
    <w:p>
      <w:pPr>
        <w:pStyle w:val="ListNumber"/>
      </w:pPr>
      <w:r>
        <w:t>088-089_Anise.indd 88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