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SAVOURY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egg, beaten egg, beaten</w:t>
      </w:r>
    </w:p>
    <w:p>
      <w:pPr>
        <w:pStyle w:val="ListBullet"/>
      </w:pPr>
      <w:r>
        <w:t>Two big leaves sorrel big leaves sorrel</w:t>
      </w:r>
    </w:p>
    <w:p>
      <w:pPr>
        <w:pStyle w:val="ListBullet"/>
      </w:pPr>
      <w:r>
        <w:t>Four spruce shoots spruce shoots</w:t>
      </w:r>
    </w:p>
    <w:p>
      <w:pPr>
        <w:pStyle w:val="ListBullet"/>
      </w:pPr>
      <w:r>
        <w:t>299 Cookies Cookies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