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g icing ( confectioners') sugar</w:t>
      </w:r>
    </w:p>
    <w:p>
      <w:pPr>
        <w:pStyle w:val="ListBullet"/>
      </w:pPr>
      <w:r>
        <w:t>302 Walnut ice Walnut ice</w:t>
      </w:r>
    </w:p>
    <w:p>
      <w:pPr>
        <w:pStyle w:val="ListBullet"/>
      </w:pPr>
      <w:r>
        <w:t>Thirty seconds, then scoop it off into the liquid nitrogen in order to seconds, then scoop it off into the liquid nitrogen in order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