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DANISH SQUID,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Danish squid Danish squid</w:t>
      </w:r>
    </w:p>
    <w:p>
      <w:pPr>
        <w:pStyle w:val="ListBullet"/>
      </w:pPr>
      <w:r>
        <w:t>One bunch dill bunch dill</w:t>
      </w:r>
    </w:p>
    <w:p>
      <w:pPr>
        <w:pStyle w:val="ListBullet"/>
      </w:pPr>
      <w:r>
        <w:t>One pot tarragon pot tarragon</w:t>
      </w:r>
    </w:p>
    <w:p>
      <w:pPr>
        <w:pStyle w:val="ListBullet"/>
      </w:pPr>
      <w:r>
        <w:t>Four green strawberries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