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quail eggs quail eggs</w:t>
      </w:r>
    </w:p>
    <w:p>
      <w:pPr>
        <w:pStyle w:val="ListBullet"/>
      </w:pPr>
      <w:r>
        <w:t>334 Eggs Eggs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