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DECORATIONS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 minutes</w:t>
      </w:r>
    </w:p>
    <w:p>
      <w:pPr>
        <w:pStyle w:val="ListBullet"/>
      </w:pPr>
      <w:r>
        <w:t>Four oz . ( 115 g) pouring fondant</w:t>
      </w:r>
    </w:p>
    <w:p>
      <w:pPr>
        <w:pStyle w:val="ListBullet"/>
      </w:pPr>
      <w:r>
        <w:t>One tsp ( 5 g) butterOpalines</w:t>
      </w:r>
    </w:p>
    <w:p>
      <w:pPr>
        <w:pStyle w:val="ListBullet"/>
      </w:pPr>
      <w:r>
        <w:t>Four • CHEFS’ NOTES • CHEFS’ NOTES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